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H48. Evidence table (Reference ID# 1134)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26"/>
        <w:gridCol w:w="1642"/>
        <w:gridCol w:w="1663"/>
        <w:gridCol w:w="1694"/>
        <w:gridCol w:w="1413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Secker-Walker et al., 1994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8670C5" w:rsidRDefault="00AE47E8" w:rsidP="00AE47E8">
            <w:pPr>
              <w:pStyle w:val="TableText"/>
            </w:pPr>
            <w:r>
              <w:t>USA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 xml:space="preserve">May 1984 to </w:t>
            </w:r>
          </w:p>
          <w:p w:rsidR="00AE47E8" w:rsidRPr="003802FA" w:rsidRDefault="00AE47E8" w:rsidP="00AE47E8">
            <w:pPr>
              <w:pStyle w:val="TableText"/>
            </w:pPr>
            <w:r>
              <w:t>June 1987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 affiliated clinic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(NIH)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26548A" w:rsidRDefault="00AE47E8" w:rsidP="00AE47E8">
            <w:pPr>
              <w:pStyle w:val="TableText"/>
            </w:pPr>
            <w:r>
              <w:t>Smoking cessation counseling intervention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4A265F" w:rsidRDefault="00AE47E8" w:rsidP="00AE47E8">
            <w:pPr>
              <w:pStyle w:val="TableText"/>
            </w:pPr>
            <w:r>
              <w:t>Trained counselors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Clinic</w:t>
            </w:r>
          </w:p>
          <w:p w:rsidR="00AE47E8" w:rsidRPr="006B6FB1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6B6FB1" w:rsidRDefault="00AE47E8" w:rsidP="00AE47E8">
            <w:pPr>
              <w:pStyle w:val="TableText"/>
            </w:pPr>
            <w:r w:rsidRPr="006B6FB1">
              <w:t>Usual care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pStyle w:val="TableText"/>
            </w:pPr>
            <w:r>
              <w:t>36-week visit</w:t>
            </w:r>
          </w:p>
          <w:p w:rsidR="00AE47E8" w:rsidRPr="00C727C9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Default="00AE47E8" w:rsidP="00AE47E8">
            <w:pPr>
              <w:pStyle w:val="EvidenceTableBullet"/>
            </w:pPr>
            <w:r>
              <w:t>Pregnant women who were smoking one or more cigarettes per day at first prenatal visit</w:t>
            </w:r>
          </w:p>
          <w:p w:rsidR="00AE47E8" w:rsidRPr="003802FA" w:rsidRDefault="00AE47E8" w:rsidP="00AE47E8">
            <w:pPr>
              <w:pStyle w:val="EvidenceTableBullet"/>
            </w:pPr>
            <w:r>
              <w:t>Less than 25 weeks gestation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Enrollment, n: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300</w:t>
            </w:r>
          </w:p>
          <w:p w:rsidR="00AE47E8" w:rsidRPr="006B6FB1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300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188</w:t>
            </w:r>
          </w:p>
          <w:p w:rsidR="00AE47E8" w:rsidRPr="006B6FB1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226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B92B33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24.4</w:t>
            </w:r>
            <w:r w:rsidRPr="00B92B33">
              <w:t xml:space="preserve"> ± </w:t>
            </w:r>
            <w:r>
              <w:t>5.1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24.1 </w:t>
            </w:r>
            <w:r w:rsidRPr="003802FA">
              <w:t xml:space="preserve">± </w:t>
            </w:r>
            <w:r>
              <w:t>5.2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than high school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65B52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53 (28.2)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65B52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69 (30.7)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High school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65B52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89 (47.3)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65B52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100 (44.4)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 than high school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65B52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46 (24.5)</w:t>
            </w:r>
          </w:p>
          <w:p w:rsidR="00AE47E8" w:rsidRDefault="00AE47E8" w:rsidP="00AE47E8">
            <w:pPr>
              <w:pStyle w:val="TableText"/>
            </w:pPr>
            <w:r w:rsidRPr="00565B52">
              <w:rPr>
                <w:b/>
              </w:rPr>
              <w:t>G2:</w:t>
            </w:r>
            <w:r>
              <w:t xml:space="preserve"> 56 (24.9)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565B52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mean weeks ± SD:</w:t>
            </w:r>
          </w:p>
          <w:p w:rsidR="00AE47E8" w:rsidRDefault="00AE47E8" w:rsidP="00AE47E8">
            <w:pPr>
              <w:pStyle w:val="TableText"/>
            </w:pPr>
            <w:r w:rsidRPr="00565B52">
              <w:rPr>
                <w:b/>
              </w:rPr>
              <w:t>G1:</w:t>
            </w:r>
            <w:r>
              <w:t xml:space="preserve"> 13.8 ± 4.2</w:t>
            </w:r>
          </w:p>
          <w:p w:rsidR="00AE47E8" w:rsidRDefault="00AE47E8" w:rsidP="00AE47E8">
            <w:pPr>
              <w:pStyle w:val="TableText"/>
            </w:pPr>
            <w:r w:rsidRPr="00565B52">
              <w:rPr>
                <w:b/>
              </w:rPr>
              <w:t>G2:</w:t>
            </w:r>
            <w:r>
              <w:t xml:space="preserve"> 13.4 ± 4.1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A46DFB">
              <w:rPr>
                <w:b/>
              </w:rPr>
              <w:t>Insurance</w:t>
            </w:r>
            <w:r>
              <w:rPr>
                <w:b/>
              </w:rPr>
              <w:t xml:space="preserve"> status, n (%):</w:t>
            </w:r>
          </w:p>
          <w:p w:rsidR="00AE47E8" w:rsidRPr="00A46DFB" w:rsidRDefault="00AE47E8" w:rsidP="00AE47E8">
            <w:pPr>
              <w:pStyle w:val="TableText"/>
              <w:rPr>
                <w:b/>
              </w:rPr>
            </w:pPr>
            <w:r>
              <w:t>Medicaid</w:t>
            </w:r>
            <w:r>
              <w:rPr>
                <w:rStyle w:val="FootnoteReference"/>
              </w:rPr>
              <w:footnoteReference w:id="1"/>
            </w:r>
          </w:p>
          <w:p w:rsidR="00AE47E8" w:rsidRDefault="00AE47E8" w:rsidP="00AE47E8">
            <w:pPr>
              <w:pStyle w:val="TableText"/>
            </w:pPr>
            <w:r w:rsidRPr="00A46DFB">
              <w:rPr>
                <w:b/>
              </w:rPr>
              <w:t>G1:</w:t>
            </w:r>
            <w:r>
              <w:t xml:space="preserve"> 47 (25.3)</w:t>
            </w:r>
          </w:p>
          <w:p w:rsidR="00AE47E8" w:rsidRDefault="00AE47E8" w:rsidP="00AE47E8">
            <w:pPr>
              <w:pStyle w:val="TableText"/>
            </w:pPr>
            <w:r w:rsidRPr="00A46DFB">
              <w:rPr>
                <w:b/>
              </w:rPr>
              <w:t>G2:</w:t>
            </w:r>
            <w:r>
              <w:t xml:space="preserve"> 56 (23.2)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Pr="00A46DFB" w:rsidRDefault="00AE47E8" w:rsidP="00AE47E8">
            <w:pPr>
              <w:pStyle w:val="TableText"/>
            </w:pPr>
            <w:proofErr w:type="spellStart"/>
            <w:r w:rsidRPr="00A46DFB">
              <w:t>Primigravida</w:t>
            </w:r>
            <w:proofErr w:type="spellEnd"/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 xml:space="preserve">G1: </w:t>
            </w:r>
            <w:r>
              <w:t>83 (44.1</w:t>
            </w:r>
            <w:r w:rsidRPr="00B92B33">
              <w:t>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>
              <w:t>118 (52.2</w:t>
            </w:r>
            <w:r w:rsidRPr="00B92B33">
              <w:t>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6B6FB1">
              <w:rPr>
                <w:b/>
              </w:rPr>
              <w:t>Partner status</w:t>
            </w:r>
            <w:r>
              <w:rPr>
                <w:b/>
              </w:rPr>
              <w:t>:</w:t>
            </w:r>
          </w:p>
          <w:p w:rsidR="00AE47E8" w:rsidRPr="006B6FB1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status, n (%):</w:t>
            </w:r>
          </w:p>
          <w:p w:rsidR="00AE47E8" w:rsidRPr="00A46DFB" w:rsidRDefault="00AE47E8" w:rsidP="00AE47E8">
            <w:pPr>
              <w:pStyle w:val="TableText"/>
            </w:pPr>
            <w:r>
              <w:t xml:space="preserve">1 or more </w:t>
            </w:r>
            <w:r w:rsidRPr="00A46DFB">
              <w:t>smoker</w:t>
            </w:r>
            <w:r>
              <w:t>s</w:t>
            </w:r>
            <w:r w:rsidRPr="00A46DFB">
              <w:t xml:space="preserve"> in household</w:t>
            </w:r>
          </w:p>
          <w:p w:rsidR="00AE47E8" w:rsidRPr="00B92B33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129 (68.6</w:t>
            </w:r>
            <w:r w:rsidRPr="00B92B33">
              <w:t>)</w:t>
            </w:r>
          </w:p>
          <w:p w:rsidR="00AE47E8" w:rsidRPr="00B92B33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163 (72.8</w:t>
            </w:r>
            <w:r w:rsidRPr="00B92B33">
              <w:t>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6B6FB1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6B6FB1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A46DF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46DFB">
              <w:rPr>
                <w:rFonts w:ascii="Arial" w:hAnsi="Arial" w:cs="Arial"/>
                <w:sz w:val="18"/>
                <w:szCs w:val="18"/>
              </w:rPr>
              <w:t>Age started smoking</w:t>
            </w:r>
            <w:r>
              <w:rPr>
                <w:rFonts w:ascii="Arial" w:hAnsi="Arial" w:cs="Arial"/>
                <w:sz w:val="18"/>
                <w:szCs w:val="18"/>
              </w:rPr>
              <w:t>, mean year ± SD</w:t>
            </w:r>
            <w:r w:rsidRPr="00A46DF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15.4</w:t>
            </w:r>
            <w:r w:rsidRPr="00B92B33">
              <w:rPr>
                <w:rFonts w:ascii="Arial" w:hAnsi="Arial" w:cs="Arial"/>
                <w:sz w:val="18"/>
                <w:szCs w:val="18"/>
              </w:rPr>
              <w:t xml:space="preserve"> ± </w:t>
            </w:r>
            <w:r>
              <w:rPr>
                <w:rFonts w:ascii="Arial" w:hAnsi="Arial" w:cs="Arial"/>
                <w:sz w:val="18"/>
                <w:szCs w:val="18"/>
              </w:rPr>
              <w:t>3.0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15.2</w:t>
            </w:r>
            <w:r w:rsidRPr="00B92B33">
              <w:rPr>
                <w:rFonts w:ascii="Arial" w:hAnsi="Arial" w:cs="Arial"/>
                <w:sz w:val="18"/>
                <w:szCs w:val="18"/>
              </w:rPr>
              <w:t xml:space="preserve"> ± </w:t>
            </w: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  <w:p w:rsidR="00AE47E8" w:rsidRPr="00A46DF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46DFB">
              <w:rPr>
                <w:rFonts w:ascii="Arial" w:hAnsi="Arial" w:cs="Arial"/>
                <w:sz w:val="18"/>
                <w:szCs w:val="18"/>
              </w:rPr>
              <w:t>Cigarettes per day prior to pregnancy</w:t>
            </w:r>
            <w:r>
              <w:rPr>
                <w:rFonts w:ascii="Arial" w:hAnsi="Arial" w:cs="Arial"/>
                <w:sz w:val="18"/>
                <w:szCs w:val="18"/>
              </w:rPr>
              <w:t>, n (%)</w:t>
            </w:r>
            <w:r w:rsidRPr="00A46DF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E47E8" w:rsidRPr="00A46DF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to </w:t>
            </w:r>
            <w:r w:rsidRPr="00A46DFB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23 (12.2</w:t>
            </w:r>
            <w:r w:rsidRPr="00B92B3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30 (13.2</w:t>
            </w:r>
            <w:r w:rsidRPr="00B92B3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A46DF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 to </w:t>
            </w:r>
            <w:r w:rsidRPr="00A46DFB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sz w:val="18"/>
                <w:szCs w:val="18"/>
              </w:rPr>
              <w:t>: 89 (47.3</w:t>
            </w:r>
            <w:r w:rsidRPr="00B92B3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104 (46.0</w:t>
            </w:r>
            <w:r w:rsidRPr="00B92B3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A46DF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46DF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 xml:space="preserve"> or more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92B3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6 (40.4</w:t>
            </w:r>
            <w:r w:rsidRPr="00B92B3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92 (40.7</w:t>
            </w:r>
            <w:r w:rsidRPr="00B92B3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A46DF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46DFB">
              <w:rPr>
                <w:rFonts w:ascii="Arial" w:hAnsi="Arial" w:cs="Arial"/>
                <w:sz w:val="18"/>
                <w:szCs w:val="18"/>
              </w:rPr>
              <w:t>Tried to quit in past</w:t>
            </w:r>
            <w:r>
              <w:rPr>
                <w:rFonts w:ascii="Arial" w:hAnsi="Arial" w:cs="Arial"/>
                <w:sz w:val="18"/>
                <w:szCs w:val="18"/>
              </w:rPr>
              <w:t>, n (%)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sz w:val="18"/>
                <w:szCs w:val="18"/>
              </w:rPr>
              <w:t>: 115 (61.2</w:t>
            </w:r>
            <w:r w:rsidRPr="00B92B3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5E2C92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157 (69.5</w:t>
            </w:r>
            <w:r w:rsidRPr="00B92B3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day, n (%):</w:t>
            </w:r>
          </w:p>
          <w:p w:rsidR="00AE47E8" w:rsidRPr="00A46DF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to </w:t>
            </w:r>
            <w:r w:rsidRPr="00A46DFB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90 (47.9</w:t>
            </w:r>
            <w:r w:rsidRPr="00B92B3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129 (57.1</w:t>
            </w:r>
            <w:r w:rsidRPr="00B92B3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A46DF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 to </w:t>
            </w:r>
            <w:r w:rsidRPr="00A46DFB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</w:t>
            </w:r>
            <w:r w:rsidRPr="002B086E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86 (45.7</w:t>
            </w:r>
            <w:r w:rsidRPr="00B92B3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85 (37.6</w:t>
            </w:r>
            <w:r w:rsidRPr="00B92B3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A46DFB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46DFB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 xml:space="preserve"> or more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12 (6.4</w:t>
            </w:r>
            <w:r w:rsidRPr="00B92B3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B92B3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12 (5.3</w:t>
            </w:r>
            <w:r w:rsidRPr="00B92B3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Default="00AE47E8" w:rsidP="00AE47E8">
            <w:pPr>
              <w:pStyle w:val="TableText"/>
            </w:pPr>
          </w:p>
          <w:p w:rsidR="00AE47E8" w:rsidRPr="006B6FB1" w:rsidRDefault="00AE47E8" w:rsidP="00AE47E8">
            <w:pPr>
              <w:pStyle w:val="TableText"/>
            </w:pPr>
            <w:r>
              <w:t xml:space="preserve">Number of cigarettes per day, mean </w:t>
            </w:r>
            <w:r w:rsidRPr="003802FA">
              <w:t>± SD:</w:t>
            </w:r>
          </w:p>
          <w:p w:rsidR="00AE47E8" w:rsidRDefault="00AE47E8" w:rsidP="00AE47E8">
            <w:pPr>
              <w:pStyle w:val="TableText"/>
            </w:pPr>
            <w:r w:rsidRPr="00565B52">
              <w:rPr>
                <w:b/>
              </w:rPr>
              <w:t>G1:</w:t>
            </w:r>
            <w:r>
              <w:t xml:space="preserve"> 14.1 ± 8.3</w:t>
            </w:r>
          </w:p>
          <w:p w:rsidR="00AE47E8" w:rsidRDefault="00AE47E8" w:rsidP="00AE47E8">
            <w:pPr>
              <w:pStyle w:val="TableText"/>
            </w:pPr>
            <w:r w:rsidRPr="00565B52">
              <w:rPr>
                <w:b/>
              </w:rPr>
              <w:t>G2:</w:t>
            </w:r>
            <w:r>
              <w:t xml:space="preserve"> 12.4 ± 7.6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t>Urine c</w:t>
            </w:r>
            <w:r w:rsidRPr="003802FA">
              <w:t>otinine</w:t>
            </w:r>
            <w:r>
              <w:t xml:space="preserve">/creatinine ratio, </w:t>
            </w:r>
            <w:r w:rsidRPr="003802FA">
              <w:t>mean</w:t>
            </w:r>
            <w:r>
              <w:t xml:space="preserve"> ng/mg</w:t>
            </w:r>
            <w:r w:rsidRPr="003802FA">
              <w:t xml:space="preserve"> ± SD: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1093 </w:t>
            </w:r>
            <w:r w:rsidRPr="003802FA">
              <w:t>±</w:t>
            </w:r>
            <w:r>
              <w:t>1373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930 </w:t>
            </w:r>
            <w:r w:rsidRPr="003802FA">
              <w:t>±</w:t>
            </w:r>
            <w:r>
              <w:t xml:space="preserve"> 1126 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Urine c</w:t>
            </w:r>
            <w:r w:rsidRPr="003802FA">
              <w:t>otinine</w:t>
            </w:r>
            <w:r>
              <w:t>/creatinine ratio, median ng/mg:</w:t>
            </w:r>
          </w:p>
          <w:p w:rsidR="00AE47E8" w:rsidRDefault="00AE47E8" w:rsidP="00AE47E8">
            <w:pPr>
              <w:pStyle w:val="TableText"/>
            </w:pPr>
            <w:r w:rsidRPr="00565B52">
              <w:rPr>
                <w:b/>
              </w:rPr>
              <w:t>G1:</w:t>
            </w:r>
            <w:r>
              <w:t xml:space="preserve"> 534</w:t>
            </w:r>
          </w:p>
          <w:p w:rsidR="00AE47E8" w:rsidRPr="003802FA" w:rsidRDefault="00AE47E8" w:rsidP="00AE47E8">
            <w:pPr>
              <w:pStyle w:val="TableText"/>
            </w:pPr>
            <w:r w:rsidRPr="00565B52">
              <w:rPr>
                <w:b/>
              </w:rPr>
              <w:t>G2:</w:t>
            </w:r>
            <w:r w:rsidRPr="003802FA">
              <w:t xml:space="preserve"> </w:t>
            </w:r>
            <w:r>
              <w:t>345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Abstinence</w:t>
            </w:r>
            <w:r>
              <w:rPr>
                <w:rStyle w:val="FootnoteReference"/>
              </w:rPr>
              <w:footnoteReference w:id="2"/>
            </w:r>
            <w:r>
              <w:t xml:space="preserve"> at 36 weeks gestation, </w:t>
            </w:r>
            <w:r w:rsidRPr="005E2C92">
              <w:t>%</w:t>
            </w:r>
            <w:r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11.8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12.5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A46DFB" w:rsidRDefault="00AE47E8" w:rsidP="00AE47E8">
            <w:pPr>
              <w:pStyle w:val="TableText"/>
            </w:pPr>
            <w:r w:rsidRPr="00A46DFB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6B6FB1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Pr="002B086E" w:rsidRDefault="00AE47E8" w:rsidP="00AE47E8">
            <w:pPr>
              <w:pStyle w:val="TableText"/>
            </w:pPr>
            <w:r w:rsidRPr="002B086E">
              <w:t>Poor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Pr="003802FA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Pr="003802FA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237B78" w:rsidRDefault="00AE47E8" w:rsidP="00AE47E8">
            <w:pPr>
              <w:pStyle w:val="TableText"/>
            </w:pPr>
            <w:r>
              <w:t>High</w:t>
            </w:r>
          </w:p>
        </w:tc>
      </w:tr>
    </w:tbl>
    <w:p w:rsidR="00AE47E8" w:rsidRPr="003802FA" w:rsidRDefault="00AE47E8" w:rsidP="00F815FC">
      <w:pPr>
        <w:pStyle w:val="TableText"/>
      </w:pPr>
      <w:r>
        <w:lastRenderedPageBreak/>
        <w:t>Baseline data presented for the analysis subset with followup data from 36 weeks (n=414) Urinary cotinine/creatinine ratios were available for 340 (82%) of women seen at baseline and 312 (75%) of women seen at the 36 week visit</w:t>
      </w:r>
    </w:p>
    <w:p w:rsidR="00AE47E8" w:rsidRPr="003802FA" w:rsidRDefault="00AE47E8" w:rsidP="00AE47E8">
      <w:pPr>
        <w:pStyle w:val="TableText"/>
      </w:pPr>
      <w:bookmarkStart w:id="0" w:name="_GoBack"/>
      <w:bookmarkEnd w:id="0"/>
    </w:p>
    <w:sectPr w:rsidR="00AE47E8" w:rsidRPr="003802FA" w:rsidSect="00F815FC">
      <w:footerReference w:type="default" r:id="rId9"/>
      <w:footnotePr>
        <w:numStart w:val="14"/>
      </w:footnotePr>
      <w:pgSz w:w="12240" w:h="15840"/>
      <w:pgMar w:top="1440" w:right="1440" w:bottom="1440" w:left="1440" w:header="720" w:footer="720" w:gutter="0"/>
      <w:pgNumType w:start="10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27" w:rsidRDefault="00756327">
      <w:r>
        <w:separator/>
      </w:r>
    </w:p>
  </w:endnote>
  <w:endnote w:type="continuationSeparator" w:id="0">
    <w:p w:rsidR="00756327" w:rsidRDefault="0075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F815FC">
          <w:rPr>
            <w:rFonts w:ascii="Times New Roman" w:hAnsi="Times New Roman"/>
            <w:noProof/>
            <w:sz w:val="24"/>
            <w:szCs w:val="24"/>
          </w:rPr>
          <w:t>109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27" w:rsidRDefault="00756327">
      <w:r>
        <w:separator/>
      </w:r>
    </w:p>
  </w:footnote>
  <w:footnote w:type="continuationSeparator" w:id="0">
    <w:p w:rsidR="00756327" w:rsidRDefault="00756327">
      <w:r>
        <w:continuationSeparator/>
      </w:r>
    </w:p>
  </w:footnote>
  <w:footnote w:id="1">
    <w:p w:rsidR="00E03950" w:rsidRPr="00845FB5" w:rsidRDefault="00F815FC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 w:rsidR="00E03950">
        <w:t xml:space="preserve"> </w:t>
      </w:r>
      <w:r w:rsidR="00E03950" w:rsidRPr="00845FB5">
        <w:rPr>
          <w:rFonts w:ascii="Times New Roman" w:hAnsi="Times New Roman"/>
        </w:rPr>
        <w:t>Status missing for 2 in each group</w:t>
      </w:r>
    </w:p>
  </w:footnote>
  <w:footnote w:id="2">
    <w:p w:rsidR="00E03950" w:rsidRPr="00845FB5" w:rsidRDefault="00E03950" w:rsidP="00AE47E8">
      <w:pPr>
        <w:pStyle w:val="FootnoteText"/>
        <w:rPr>
          <w:rFonts w:ascii="Times New Roman" w:hAnsi="Times New Roman"/>
        </w:rPr>
      </w:pPr>
      <w:r w:rsidRPr="00845FB5">
        <w:rPr>
          <w:rStyle w:val="FootnoteReference"/>
        </w:rPr>
        <w:footnoteRef/>
      </w:r>
      <w:r w:rsidRPr="00845FB5">
        <w:t xml:space="preserve"> </w:t>
      </w:r>
      <w:r w:rsidRPr="00845FB5">
        <w:rPr>
          <w:rFonts w:ascii="Times New Roman" w:hAnsi="Times New Roman"/>
        </w:rPr>
        <w:t>Urine Cotinine/creatinine ratio ≤ 80 ng/mg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Start w:val="1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56327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15FC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C102-12E0-4791-94AF-26E60711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2253</Characters>
  <Application>Microsoft Office Word</Application>
  <DocSecurity>0</DocSecurity>
  <Lines>140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2014-03-14T07:00:00Z</dcterms:modified>
</cp:coreProperties>
</file>