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C" w:rsidRPr="00E0520C" w:rsidRDefault="00E0520C" w:rsidP="00AE47E8">
      <w:pPr>
        <w:spacing w:after="120"/>
        <w:rPr>
          <w:rFonts w:ascii="Arial" w:hAnsi="Arial" w:cs="Arial"/>
          <w:b/>
          <w:sz w:val="36"/>
          <w:szCs w:val="36"/>
        </w:rPr>
      </w:pPr>
    </w:p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 xml:space="preserve">Table H1. Evidence </w:t>
      </w:r>
      <w:r>
        <w:rPr>
          <w:rFonts w:ascii="Arial" w:hAnsi="Arial" w:cs="Arial"/>
          <w:b/>
          <w:sz w:val="20"/>
        </w:rPr>
        <w:t>t</w:t>
      </w:r>
      <w:r w:rsidRPr="00AC3A5F">
        <w:rPr>
          <w:rFonts w:ascii="Arial" w:hAnsi="Arial" w:cs="Arial"/>
          <w:b/>
          <w:sz w:val="20"/>
        </w:rPr>
        <w:t>able (Reference ID# 2)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62"/>
        <w:gridCol w:w="1687"/>
        <w:gridCol w:w="1706"/>
        <w:gridCol w:w="1434"/>
        <w:gridCol w:w="1449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Eades</w:t>
            </w:r>
            <w:proofErr w:type="spellEnd"/>
            <w:r>
              <w:t xml:space="preserve"> et al., 2012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931C2F" w:rsidRDefault="00AE47E8" w:rsidP="00AE47E8">
            <w:pPr>
              <w:pStyle w:val="TableText"/>
            </w:pPr>
            <w:r w:rsidRPr="00931C2F">
              <w:t>Australia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June 2005 to</w:t>
            </w:r>
          </w:p>
          <w:p w:rsidR="00AE47E8" w:rsidRPr="003802FA" w:rsidRDefault="00AE47E8" w:rsidP="00AE47E8">
            <w:pPr>
              <w:pStyle w:val="TableText"/>
            </w:pPr>
            <w:r>
              <w:t>December 2008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Aboriginal community-controlled health services prenatal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(National Health and Medical Research Council)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one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Randomization was by week of clinic attendance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Tailored advice and support at first antenatal visit; asked to bring partner/support at second visit; nicotine replacement therapy offered if still smoking 7 to 10 days after initial visit.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931C2F" w:rsidRDefault="00AE47E8" w:rsidP="00AE47E8">
            <w:pPr>
              <w:pStyle w:val="TableText"/>
            </w:pPr>
            <w:r w:rsidRPr="00931C2F">
              <w:t xml:space="preserve">Initial visit: </w:t>
            </w:r>
            <w:r>
              <w:t>P</w:t>
            </w:r>
            <w:r w:rsidRPr="00931C2F">
              <w:t xml:space="preserve">hysician; </w:t>
            </w:r>
            <w:r>
              <w:t>Follow</w:t>
            </w:r>
            <w:r w:rsidRPr="00931C2F">
              <w:t>up</w:t>
            </w:r>
            <w:r>
              <w:t>:</w:t>
            </w:r>
            <w:r w:rsidRPr="00931C2F">
              <w:t xml:space="preserve"> Aboriginal health workers and midwives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222083" w:rsidRDefault="00AE47E8" w:rsidP="00AE47E8">
            <w:pPr>
              <w:pStyle w:val="TableText"/>
            </w:pPr>
            <w:r w:rsidRPr="00222083">
              <w:t>Prenatal clinics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222083" w:rsidRDefault="00AE47E8" w:rsidP="00AE47E8">
            <w:pPr>
              <w:pStyle w:val="TableText"/>
            </w:pPr>
            <w:r w:rsidRPr="006A06AE">
              <w:rPr>
                <w:i/>
              </w:rPr>
              <w:t>Usual care</w:t>
            </w:r>
            <w:r>
              <w:t>: A</w:t>
            </w:r>
            <w:r w:rsidRPr="00222083">
              <w:t>dvice to quit smoking and support/</w:t>
            </w:r>
            <w:r>
              <w:t xml:space="preserve"> advice from provider</w:t>
            </w:r>
            <w:r w:rsidRPr="00222083">
              <w:t xml:space="preserve"> at scheduled antenatal visits.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weeks gestation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Aboriginal or Torres Strait Islanders attending first prenatal apt at one of the Aboriginal community controlled health services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3802FA">
              <w:t xml:space="preserve"> </w:t>
            </w:r>
            <w:r>
              <w:t>≤ 20 weeks gestation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16 or older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Self-reported current smokers or recent quitters (quit when they knew of pregnancy)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Residents of local area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>Mental illness</w:t>
            </w:r>
          </w:p>
          <w:p w:rsidR="00AE47E8" w:rsidRPr="003802FA" w:rsidRDefault="00AE47E8" w:rsidP="00AE47E8">
            <w:pPr>
              <w:pStyle w:val="EvidenceTableBullet"/>
            </w:pPr>
            <w:r>
              <w:t>Receiving treatment for chemical dependencies other than tobacco or alcohol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148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115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98</w:t>
            </w:r>
            <w:r w:rsidRPr="003802FA">
              <w:t xml:space="preserve"> (</w:t>
            </w:r>
            <w:r>
              <w:t>66.2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78</w:t>
            </w:r>
            <w:r w:rsidRPr="003802FA">
              <w:t xml:space="preserve"> (</w:t>
            </w:r>
            <w:r>
              <w:t>67.8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2D54AB" w:rsidRDefault="00AE47E8" w:rsidP="00AE47E8">
            <w:pPr>
              <w:pStyle w:val="TableText"/>
            </w:pPr>
            <w:r w:rsidRPr="002D54AB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Education:</w:t>
            </w:r>
          </w:p>
          <w:p w:rsidR="00AE47E8" w:rsidRPr="00033441" w:rsidRDefault="00AE47E8" w:rsidP="00AE47E8">
            <w:pPr>
              <w:pStyle w:val="TableText"/>
            </w:pPr>
            <w:r w:rsidRPr="00033441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6A06AE" w:rsidRDefault="00AE47E8" w:rsidP="00AE47E8">
            <w:pPr>
              <w:pStyle w:val="TableText"/>
              <w:rPr>
                <w:b/>
              </w:rPr>
            </w:pPr>
            <w:r w:rsidRPr="006A06AE">
              <w:rPr>
                <w:b/>
              </w:rPr>
              <w:t>Gestation, median weeks (interquartile range):</w:t>
            </w:r>
          </w:p>
          <w:p w:rsidR="00AE47E8" w:rsidRPr="00270DE1" w:rsidRDefault="00AE47E8" w:rsidP="00AE47E8">
            <w:pPr>
              <w:pStyle w:val="TableText"/>
              <w:rPr>
                <w:b/>
              </w:rPr>
            </w:pPr>
            <w:r w:rsidRPr="00270DE1">
              <w:rPr>
                <w:b/>
              </w:rPr>
              <w:lastRenderedPageBreak/>
              <w:t xml:space="preserve">G1: </w:t>
            </w:r>
            <w:r>
              <w:t xml:space="preserve">12 (8 to </w:t>
            </w:r>
            <w:r w:rsidRPr="00270DE1">
              <w:t>17)</w:t>
            </w:r>
          </w:p>
          <w:p w:rsidR="00AE47E8" w:rsidRPr="00270DE1" w:rsidRDefault="00AE47E8" w:rsidP="00AE47E8">
            <w:pPr>
              <w:pStyle w:val="TableText"/>
            </w:pPr>
            <w:r w:rsidRPr="00270DE1">
              <w:rPr>
                <w:b/>
              </w:rPr>
              <w:t xml:space="preserve">G2: </w:t>
            </w:r>
            <w:r>
              <w:t xml:space="preserve">12 (8 to </w:t>
            </w:r>
            <w:r w:rsidRPr="00270DE1">
              <w:t>19)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Pr="00033441" w:rsidRDefault="00AE47E8" w:rsidP="00AE47E8">
            <w:pPr>
              <w:pStyle w:val="TableText"/>
            </w:pPr>
            <w:r w:rsidRPr="00033441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7262DA" w:rsidRDefault="00AE47E8" w:rsidP="00AE47E8">
            <w:pPr>
              <w:pStyle w:val="TableText"/>
            </w:pPr>
            <w:r>
              <w:t>No previous births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41 </w:t>
            </w:r>
            <w:r w:rsidRPr="003802FA">
              <w:t>(</w:t>
            </w:r>
            <w:r>
              <w:t>30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28</w:t>
            </w:r>
            <w:r w:rsidRPr="003802FA">
              <w:t xml:space="preserve"> (</w:t>
            </w:r>
            <w:r>
              <w:t>30</w:t>
            </w:r>
            <w:r w:rsidRPr="003802FA">
              <w:t>)</w:t>
            </w:r>
          </w:p>
          <w:p w:rsidR="00AE47E8" w:rsidRPr="007262DA" w:rsidRDefault="00AE47E8" w:rsidP="00AE47E8">
            <w:pPr>
              <w:pStyle w:val="TableText"/>
            </w:pPr>
            <w:r>
              <w:t>One previous birth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30</w:t>
            </w:r>
            <w:r w:rsidRPr="003802FA">
              <w:t xml:space="preserve"> (</w:t>
            </w:r>
            <w:r>
              <w:t>22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22</w:t>
            </w:r>
            <w:r w:rsidRPr="003802FA">
              <w:t xml:space="preserve"> (</w:t>
            </w:r>
            <w:r>
              <w:t>23</w:t>
            </w:r>
            <w:r w:rsidRPr="003802FA">
              <w:t>)</w:t>
            </w:r>
          </w:p>
          <w:p w:rsidR="00AE47E8" w:rsidRPr="007262DA" w:rsidRDefault="00AE47E8" w:rsidP="00AE47E8">
            <w:pPr>
              <w:pStyle w:val="TableText"/>
            </w:pPr>
            <w:r w:rsidRPr="007262DA">
              <w:t>2 or more</w:t>
            </w:r>
            <w:r>
              <w:t xml:space="preserve"> previous births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66</w:t>
            </w:r>
            <w:r w:rsidRPr="003802FA">
              <w:t xml:space="preserve"> (</w:t>
            </w:r>
            <w:r>
              <w:t>48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44</w:t>
            </w:r>
            <w:r w:rsidRPr="003802FA">
              <w:t xml:space="preserve"> (</w:t>
            </w:r>
            <w:r>
              <w:t>47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status:</w:t>
            </w:r>
          </w:p>
          <w:p w:rsidR="00AE47E8" w:rsidRPr="00772579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118 (88)</w:t>
            </w:r>
          </w:p>
          <w:p w:rsidR="00AE47E8" w:rsidRPr="00772579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86 (92)</w:t>
            </w:r>
          </w:p>
          <w:p w:rsidR="00AE47E8" w:rsidRPr="00772579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033441" w:rsidRDefault="00AE47E8" w:rsidP="00AE47E8">
            <w:pPr>
              <w:pStyle w:val="TableText"/>
            </w:pPr>
            <w:r w:rsidRPr="00033441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Aboriginal, %</w:t>
            </w:r>
          </w:p>
          <w:p w:rsidR="00AE47E8" w:rsidRPr="00222083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 w:rsidRPr="00222083">
              <w:t>100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541ACF" w:rsidRDefault="00AE47E8" w:rsidP="00AE47E8">
            <w:pPr>
              <w:pStyle w:val="TableText"/>
            </w:pPr>
            <w:r>
              <w:t>Regular smoker,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B15956">
              <w:t>92 (67)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B15956">
              <w:t>73 (77)</w:t>
            </w:r>
          </w:p>
          <w:p w:rsidR="00AE47E8" w:rsidRDefault="00AE47E8" w:rsidP="00AE47E8">
            <w:pPr>
              <w:pStyle w:val="TableText"/>
            </w:pPr>
            <w:r>
              <w:t>Occasional smo</w:t>
            </w:r>
            <w:bookmarkStart w:id="0" w:name="_GoBack"/>
            <w:bookmarkEnd w:id="0"/>
            <w:r>
              <w:t>ker, n (%):</w:t>
            </w:r>
          </w:p>
          <w:p w:rsidR="00AE47E8" w:rsidRPr="00B15956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B15956">
              <w:t>21 (15)</w:t>
            </w:r>
          </w:p>
          <w:p w:rsidR="00AE47E8" w:rsidRPr="00B15956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B15956">
              <w:t>14 (15)</w:t>
            </w:r>
          </w:p>
          <w:p w:rsidR="00AE47E8" w:rsidRPr="004B7789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Quit since becoming pregnant,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B15956">
              <w:t>24 (18)</w:t>
            </w:r>
          </w:p>
          <w:p w:rsidR="00AE47E8" w:rsidRPr="00B15956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B15956">
              <w:t>8 (8)</w:t>
            </w:r>
          </w:p>
          <w:p w:rsidR="00AE47E8" w:rsidRPr="00541ACF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median (interquartile range):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10 (5 to</w:t>
            </w:r>
            <w:r w:rsidRPr="00B15956">
              <w:t>15)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>
              <w:t xml:space="preserve">10 (4 to </w:t>
            </w:r>
            <w:r w:rsidRPr="00B15956">
              <w:t>15)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Smoking at end of pregnancy,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B15956">
              <w:t>137 (93)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B15956">
              <w:t>111 (97)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 vs. G2: </w:t>
            </w:r>
            <w:r w:rsidRPr="00A276A8">
              <w:t>O</w:t>
            </w:r>
            <w:r>
              <w:t>R=</w:t>
            </w:r>
            <w:r w:rsidRPr="00A276A8">
              <w:t>0.95 (95% CI: 0.90 to 1.01)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6A06AE" w:rsidRDefault="00AE47E8" w:rsidP="00AE47E8">
            <w:pPr>
              <w:pStyle w:val="TableText"/>
            </w:pPr>
            <w:r w:rsidRPr="006A06AE">
              <w:t>Relapse: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  <w:r>
              <w:rPr>
                <w:b/>
              </w:rPr>
              <w:t>:</w:t>
            </w:r>
          </w:p>
          <w:p w:rsidR="00AE47E8" w:rsidRPr="00A276A8" w:rsidRDefault="00AE47E8" w:rsidP="00AE47E8">
            <w:pPr>
              <w:pStyle w:val="TableText"/>
            </w:pPr>
            <w:r w:rsidRPr="00A276A8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A276A8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A276A8"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7625A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7625A9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E0520C"/>
    <w:sectPr w:rsidR="00AE47E8" w:rsidRPr="003802FA" w:rsidSect="00B5420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E0" w:rsidRDefault="007D79E0">
      <w:r>
        <w:separator/>
      </w:r>
    </w:p>
  </w:endnote>
  <w:endnote w:type="continuationSeparator" w:id="0">
    <w:p w:rsidR="007D79E0" w:rsidRDefault="007D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E0520C">
          <w:rPr>
            <w:rFonts w:ascii="Times New Roman" w:hAnsi="Times New Roman"/>
            <w:noProof/>
            <w:sz w:val="24"/>
            <w:szCs w:val="24"/>
          </w:rPr>
          <w:t>2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E0" w:rsidRDefault="007D79E0">
      <w:r>
        <w:separator/>
      </w:r>
    </w:p>
  </w:footnote>
  <w:footnote w:type="continuationSeparator" w:id="0">
    <w:p w:rsidR="007D79E0" w:rsidRDefault="007D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D79E0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0520C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77EF-160E-477E-A927-11A297A0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2014-03-14T05:29:00Z</dcterms:modified>
</cp:coreProperties>
</file>