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1E0" w:firstRow="1" w:lastRow="1" w:firstColumn="1" w:lastColumn="1" w:noHBand="0" w:noVBand="0"/>
      </w:tblPr>
      <w:tblGrid>
        <w:gridCol w:w="1840"/>
        <w:gridCol w:w="1552"/>
        <w:gridCol w:w="1980"/>
        <w:gridCol w:w="1694"/>
        <w:gridCol w:w="5904"/>
      </w:tblGrid>
      <w:tr w:rsidR="00DB2B97" w:rsidRPr="00B85F73" w14:paraId="07EED56D" w14:textId="77777777" w:rsidTr="001A1013">
        <w:trPr>
          <w:trHeight w:val="20"/>
        </w:trPr>
        <w:tc>
          <w:tcPr>
            <w:tcW w:w="7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6F7D35C" w14:textId="77777777" w:rsidR="00B85F73" w:rsidRDefault="00DB2B97" w:rsidP="00696565">
            <w:pPr>
              <w:rPr>
                <w:rFonts w:ascii="Arial" w:hAnsi="Arial"/>
                <w:b/>
                <w:sz w:val="18"/>
                <w:szCs w:val="18"/>
              </w:rPr>
            </w:pPr>
            <w:r w:rsidRPr="00B85F73">
              <w:rPr>
                <w:rFonts w:ascii="Arial" w:hAnsi="Arial"/>
                <w:b/>
                <w:sz w:val="18"/>
                <w:szCs w:val="18"/>
              </w:rPr>
              <w:t xml:space="preserve">Author, year </w:t>
            </w:r>
          </w:p>
          <w:p w14:paraId="171EF3E9" w14:textId="049EEA3F" w:rsidR="00DB2B97" w:rsidRPr="00B85F73" w:rsidRDefault="00DB2B97" w:rsidP="00696565">
            <w:pPr>
              <w:rPr>
                <w:rFonts w:ascii="Arial" w:eastAsia="Arial" w:hAnsi="Arial" w:cs="Arial"/>
                <w:sz w:val="18"/>
                <w:szCs w:val="18"/>
              </w:rPr>
            </w:pPr>
            <w:r w:rsidRPr="00B85F73">
              <w:rPr>
                <w:rFonts w:ascii="Arial" w:hAnsi="Arial"/>
                <w:b/>
                <w:sz w:val="18"/>
                <w:szCs w:val="18"/>
              </w:rPr>
              <w:t>Quality</w:t>
            </w:r>
          </w:p>
        </w:tc>
        <w:tc>
          <w:tcPr>
            <w:tcW w:w="5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31B2A2B" w14:textId="77777777" w:rsidR="00DB2B97" w:rsidRPr="00B85F73" w:rsidRDefault="00DB2B97" w:rsidP="001A1013">
            <w:pPr>
              <w:jc w:val="center"/>
              <w:rPr>
                <w:rFonts w:ascii="Arial" w:eastAsia="Arial" w:hAnsi="Arial" w:cs="Arial"/>
                <w:sz w:val="18"/>
                <w:szCs w:val="18"/>
              </w:rPr>
            </w:pPr>
            <w:r w:rsidRPr="00B85F73">
              <w:rPr>
                <w:rFonts w:ascii="Arial" w:hAnsi="Arial"/>
                <w:b/>
                <w:sz w:val="18"/>
                <w:szCs w:val="18"/>
              </w:rPr>
              <w:t>Design</w:t>
            </w:r>
          </w:p>
        </w:tc>
        <w:tc>
          <w:tcPr>
            <w:tcW w:w="7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C4EC83B" w14:textId="77777777" w:rsidR="00DB2B97" w:rsidRPr="00B85F73" w:rsidRDefault="00DB2B97" w:rsidP="001A1013">
            <w:pPr>
              <w:jc w:val="center"/>
              <w:rPr>
                <w:rFonts w:ascii="Arial" w:eastAsia="Arial" w:hAnsi="Arial" w:cs="Arial"/>
                <w:sz w:val="18"/>
                <w:szCs w:val="18"/>
              </w:rPr>
            </w:pPr>
            <w:r w:rsidRPr="00B85F73">
              <w:rPr>
                <w:rFonts w:ascii="Arial" w:hAnsi="Arial"/>
                <w:b/>
                <w:sz w:val="18"/>
                <w:szCs w:val="18"/>
              </w:rPr>
              <w:t>Purpose</w:t>
            </w:r>
          </w:p>
        </w:tc>
        <w:tc>
          <w:tcPr>
            <w:tcW w:w="6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7C6C861" w14:textId="44C04FC4" w:rsidR="00DB2B97" w:rsidRPr="00B85F73" w:rsidRDefault="00DB2B97" w:rsidP="001A1013">
            <w:pPr>
              <w:jc w:val="center"/>
              <w:rPr>
                <w:rFonts w:ascii="Arial" w:eastAsia="Arial" w:hAnsi="Arial" w:cs="Arial"/>
                <w:sz w:val="18"/>
                <w:szCs w:val="18"/>
              </w:rPr>
            </w:pPr>
            <w:r w:rsidRPr="00B85F73">
              <w:rPr>
                <w:rFonts w:ascii="Arial" w:hAnsi="Arial"/>
                <w:b/>
                <w:sz w:val="18"/>
                <w:szCs w:val="18"/>
              </w:rPr>
              <w:t>Population/setting</w:t>
            </w:r>
          </w:p>
        </w:tc>
        <w:tc>
          <w:tcPr>
            <w:tcW w:w="2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CD5FA45" w14:textId="3FAF5799" w:rsidR="00DB2B97" w:rsidRPr="00B85F73" w:rsidRDefault="00D5162B" w:rsidP="001A1013">
            <w:pPr>
              <w:jc w:val="center"/>
              <w:rPr>
                <w:rFonts w:ascii="Arial" w:eastAsia="Arial" w:hAnsi="Arial" w:cs="Arial"/>
                <w:sz w:val="18"/>
                <w:szCs w:val="18"/>
              </w:rPr>
            </w:pPr>
            <w:r w:rsidRPr="00B85F73">
              <w:rPr>
                <w:rFonts w:ascii="Arial" w:hAnsi="Arial"/>
                <w:b/>
                <w:sz w:val="18"/>
                <w:szCs w:val="18"/>
              </w:rPr>
              <w:t>Inclusion/</w:t>
            </w:r>
            <w:r w:rsidR="00DB2B97" w:rsidRPr="00B85F73">
              <w:rPr>
                <w:rFonts w:ascii="Arial" w:hAnsi="Arial"/>
                <w:b/>
                <w:sz w:val="18"/>
                <w:szCs w:val="18"/>
              </w:rPr>
              <w:t>exclusion criteria</w:t>
            </w:r>
          </w:p>
        </w:tc>
      </w:tr>
      <w:tr w:rsidR="00E70406" w:rsidRPr="00B85F73" w14:paraId="23D69E80" w14:textId="77777777" w:rsidTr="001A1013">
        <w:trPr>
          <w:trHeight w:val="20"/>
        </w:trPr>
        <w:tc>
          <w:tcPr>
            <w:tcW w:w="709" w:type="pct"/>
            <w:tcBorders>
              <w:top w:val="single" w:sz="4" w:space="0" w:color="auto"/>
              <w:left w:val="single" w:sz="4" w:space="0" w:color="auto"/>
              <w:bottom w:val="single" w:sz="4" w:space="0" w:color="auto"/>
            </w:tcBorders>
            <w:shd w:val="clear" w:color="auto" w:fill="F2F2F2" w:themeFill="background1" w:themeFillShade="F2"/>
            <w:vAlign w:val="bottom"/>
          </w:tcPr>
          <w:p w14:paraId="059D781D" w14:textId="746AD2F4" w:rsidR="00E70406" w:rsidRPr="00B85F73" w:rsidRDefault="00E70406" w:rsidP="00696565">
            <w:pPr>
              <w:rPr>
                <w:rFonts w:ascii="Arial" w:hAnsi="Arial"/>
                <w:sz w:val="18"/>
                <w:szCs w:val="18"/>
              </w:rPr>
            </w:pPr>
            <w:r w:rsidRPr="00B85F73">
              <w:rPr>
                <w:rFonts w:ascii="Arial" w:hAnsi="Arial"/>
                <w:b/>
                <w:sz w:val="18"/>
                <w:szCs w:val="18"/>
              </w:rPr>
              <w:t>Breast Cancer</w:t>
            </w:r>
          </w:p>
        </w:tc>
        <w:tc>
          <w:tcPr>
            <w:tcW w:w="598" w:type="pct"/>
            <w:tcBorders>
              <w:top w:val="single" w:sz="4" w:space="0" w:color="auto"/>
              <w:bottom w:val="single" w:sz="4" w:space="0" w:color="auto"/>
            </w:tcBorders>
            <w:shd w:val="clear" w:color="auto" w:fill="F2F2F2" w:themeFill="background1" w:themeFillShade="F2"/>
            <w:vAlign w:val="bottom"/>
          </w:tcPr>
          <w:p w14:paraId="05159AF3" w14:textId="77777777" w:rsidR="00E70406" w:rsidRPr="00B85F73" w:rsidRDefault="00E70406" w:rsidP="00696565">
            <w:pPr>
              <w:rPr>
                <w:rFonts w:ascii="Arial" w:hAnsi="Arial"/>
                <w:sz w:val="18"/>
                <w:szCs w:val="18"/>
              </w:rPr>
            </w:pPr>
          </w:p>
        </w:tc>
        <w:tc>
          <w:tcPr>
            <w:tcW w:w="763" w:type="pct"/>
            <w:tcBorders>
              <w:top w:val="single" w:sz="4" w:space="0" w:color="auto"/>
              <w:bottom w:val="single" w:sz="4" w:space="0" w:color="auto"/>
            </w:tcBorders>
            <w:shd w:val="clear" w:color="auto" w:fill="F2F2F2" w:themeFill="background1" w:themeFillShade="F2"/>
            <w:vAlign w:val="bottom"/>
          </w:tcPr>
          <w:p w14:paraId="28E60869" w14:textId="77777777" w:rsidR="00E70406" w:rsidRPr="00B85F73" w:rsidRDefault="00E70406" w:rsidP="00696565">
            <w:pPr>
              <w:rPr>
                <w:rFonts w:ascii="Arial" w:hAnsi="Arial"/>
                <w:sz w:val="18"/>
                <w:szCs w:val="18"/>
              </w:rPr>
            </w:pPr>
          </w:p>
        </w:tc>
        <w:tc>
          <w:tcPr>
            <w:tcW w:w="653" w:type="pct"/>
            <w:tcBorders>
              <w:top w:val="single" w:sz="4" w:space="0" w:color="auto"/>
              <w:bottom w:val="single" w:sz="4" w:space="0" w:color="auto"/>
            </w:tcBorders>
            <w:shd w:val="clear" w:color="auto" w:fill="F2F2F2" w:themeFill="background1" w:themeFillShade="F2"/>
            <w:vAlign w:val="bottom"/>
          </w:tcPr>
          <w:p w14:paraId="1BDD7D76" w14:textId="77777777" w:rsidR="00E70406" w:rsidRPr="00B85F73" w:rsidRDefault="00E70406" w:rsidP="00696565">
            <w:pPr>
              <w:rPr>
                <w:rFonts w:ascii="Arial" w:hAnsi="Arial"/>
                <w:sz w:val="18"/>
                <w:szCs w:val="18"/>
              </w:rPr>
            </w:pPr>
          </w:p>
        </w:tc>
        <w:tc>
          <w:tcPr>
            <w:tcW w:w="2276" w:type="pct"/>
            <w:tcBorders>
              <w:top w:val="single" w:sz="4" w:space="0" w:color="auto"/>
              <w:bottom w:val="single" w:sz="4" w:space="0" w:color="auto"/>
              <w:right w:val="single" w:sz="4" w:space="0" w:color="auto"/>
            </w:tcBorders>
            <w:shd w:val="clear" w:color="auto" w:fill="F2F2F2" w:themeFill="background1" w:themeFillShade="F2"/>
            <w:vAlign w:val="bottom"/>
          </w:tcPr>
          <w:p w14:paraId="1B22DF20" w14:textId="77777777" w:rsidR="00E70406" w:rsidRPr="00B85F73" w:rsidRDefault="00E70406" w:rsidP="00696565">
            <w:pPr>
              <w:rPr>
                <w:rFonts w:ascii="Arial" w:hAnsi="Arial"/>
                <w:sz w:val="18"/>
                <w:szCs w:val="18"/>
                <w:u w:val="single" w:color="000000"/>
              </w:rPr>
            </w:pPr>
          </w:p>
        </w:tc>
      </w:tr>
      <w:tr w:rsidR="00B34DF8" w:rsidRPr="00B85F73" w14:paraId="2E601BD5" w14:textId="77777777" w:rsidTr="001A1013">
        <w:trPr>
          <w:trHeight w:val="20"/>
        </w:trPr>
        <w:tc>
          <w:tcPr>
            <w:tcW w:w="709" w:type="pct"/>
            <w:tcBorders>
              <w:top w:val="single" w:sz="4" w:space="0" w:color="auto"/>
              <w:left w:val="single" w:sz="4" w:space="0" w:color="auto"/>
              <w:bottom w:val="single" w:sz="4" w:space="0" w:color="auto"/>
            </w:tcBorders>
            <w:shd w:val="clear" w:color="auto" w:fill="FFFFFF" w:themeFill="background1"/>
            <w:vAlign w:val="bottom"/>
          </w:tcPr>
          <w:p w14:paraId="3E881C4A" w14:textId="3818872E" w:rsidR="00B34DF8" w:rsidRPr="001A1013" w:rsidRDefault="00B34DF8" w:rsidP="00696565">
            <w:pPr>
              <w:rPr>
                <w:rFonts w:ascii="Arial" w:hAnsi="Arial"/>
                <w:b/>
                <w:i/>
                <w:sz w:val="18"/>
                <w:szCs w:val="18"/>
              </w:rPr>
            </w:pPr>
            <w:r w:rsidRPr="001A1013">
              <w:rPr>
                <w:rFonts w:ascii="Arial" w:hAnsi="Arial"/>
                <w:b/>
                <w:i/>
                <w:sz w:val="18"/>
                <w:szCs w:val="18"/>
              </w:rPr>
              <w:t>Current Review</w:t>
            </w:r>
          </w:p>
        </w:tc>
        <w:tc>
          <w:tcPr>
            <w:tcW w:w="598" w:type="pct"/>
            <w:tcBorders>
              <w:top w:val="single" w:sz="4" w:space="0" w:color="auto"/>
              <w:bottom w:val="single" w:sz="4" w:space="0" w:color="auto"/>
            </w:tcBorders>
            <w:shd w:val="clear" w:color="auto" w:fill="FFFFFF" w:themeFill="background1"/>
            <w:vAlign w:val="bottom"/>
          </w:tcPr>
          <w:p w14:paraId="06B20A4B" w14:textId="77777777" w:rsidR="00B34DF8" w:rsidRPr="001A1013" w:rsidRDefault="00B34DF8" w:rsidP="00696565">
            <w:pPr>
              <w:rPr>
                <w:rFonts w:ascii="Arial" w:hAnsi="Arial"/>
                <w:i/>
                <w:sz w:val="18"/>
                <w:szCs w:val="18"/>
              </w:rPr>
            </w:pPr>
          </w:p>
        </w:tc>
        <w:tc>
          <w:tcPr>
            <w:tcW w:w="763" w:type="pct"/>
            <w:tcBorders>
              <w:top w:val="single" w:sz="4" w:space="0" w:color="auto"/>
              <w:bottom w:val="single" w:sz="4" w:space="0" w:color="auto"/>
            </w:tcBorders>
            <w:shd w:val="clear" w:color="auto" w:fill="FFFFFF" w:themeFill="background1"/>
            <w:vAlign w:val="bottom"/>
          </w:tcPr>
          <w:p w14:paraId="774196B1" w14:textId="77777777" w:rsidR="00B34DF8" w:rsidRPr="001A1013" w:rsidRDefault="00B34DF8" w:rsidP="00696565">
            <w:pPr>
              <w:rPr>
                <w:rFonts w:ascii="Arial" w:hAnsi="Arial"/>
                <w:i/>
                <w:sz w:val="18"/>
                <w:szCs w:val="18"/>
              </w:rPr>
            </w:pPr>
          </w:p>
        </w:tc>
        <w:tc>
          <w:tcPr>
            <w:tcW w:w="653" w:type="pct"/>
            <w:tcBorders>
              <w:top w:val="single" w:sz="4" w:space="0" w:color="auto"/>
              <w:bottom w:val="single" w:sz="4" w:space="0" w:color="auto"/>
            </w:tcBorders>
            <w:shd w:val="clear" w:color="auto" w:fill="FFFFFF" w:themeFill="background1"/>
            <w:vAlign w:val="bottom"/>
          </w:tcPr>
          <w:p w14:paraId="2A3EEE07" w14:textId="77777777" w:rsidR="00B34DF8" w:rsidRPr="001A1013" w:rsidRDefault="00B34DF8" w:rsidP="00696565">
            <w:pPr>
              <w:rPr>
                <w:rFonts w:ascii="Arial" w:hAnsi="Arial"/>
                <w:i/>
                <w:sz w:val="18"/>
                <w:szCs w:val="18"/>
              </w:rPr>
            </w:pPr>
          </w:p>
        </w:tc>
        <w:tc>
          <w:tcPr>
            <w:tcW w:w="2276" w:type="pct"/>
            <w:tcBorders>
              <w:top w:val="single" w:sz="4" w:space="0" w:color="auto"/>
              <w:bottom w:val="single" w:sz="4" w:space="0" w:color="auto"/>
              <w:right w:val="single" w:sz="4" w:space="0" w:color="auto"/>
            </w:tcBorders>
            <w:shd w:val="clear" w:color="auto" w:fill="FFFFFF" w:themeFill="background1"/>
            <w:vAlign w:val="bottom"/>
          </w:tcPr>
          <w:p w14:paraId="4B3E4168" w14:textId="77777777" w:rsidR="00B34DF8" w:rsidRPr="001A1013" w:rsidRDefault="00B34DF8" w:rsidP="00696565">
            <w:pPr>
              <w:rPr>
                <w:rFonts w:ascii="Arial" w:hAnsi="Arial"/>
                <w:i/>
                <w:sz w:val="18"/>
                <w:szCs w:val="18"/>
                <w:u w:val="single" w:color="000000"/>
              </w:rPr>
            </w:pPr>
          </w:p>
        </w:tc>
      </w:tr>
      <w:tr w:rsidR="00B34DF8" w:rsidRPr="00B85F73" w14:paraId="008442BB" w14:textId="77777777" w:rsidTr="001A1013">
        <w:trPr>
          <w:trHeight w:val="20"/>
        </w:trPr>
        <w:tc>
          <w:tcPr>
            <w:tcW w:w="709" w:type="pct"/>
            <w:tcBorders>
              <w:top w:val="single" w:sz="4" w:space="0" w:color="auto"/>
              <w:left w:val="single" w:sz="4" w:space="0" w:color="auto"/>
              <w:bottom w:val="single" w:sz="4" w:space="0" w:color="auto"/>
              <w:right w:val="single" w:sz="4" w:space="0" w:color="auto"/>
            </w:tcBorders>
            <w:shd w:val="clear" w:color="auto" w:fill="auto"/>
          </w:tcPr>
          <w:p w14:paraId="0015C44B" w14:textId="789C0D21" w:rsidR="00B34DF8" w:rsidRPr="00BD600C" w:rsidRDefault="00B34DF8" w:rsidP="00B34DF8">
            <w:pPr>
              <w:rPr>
                <w:rFonts w:ascii="Arial" w:hAnsi="Arial"/>
                <w:sz w:val="18"/>
                <w:szCs w:val="18"/>
              </w:rPr>
            </w:pPr>
            <w:proofErr w:type="spellStart"/>
            <w:r w:rsidRPr="00BD600C">
              <w:rPr>
                <w:rFonts w:ascii="Arial" w:hAnsi="Arial"/>
                <w:sz w:val="18"/>
                <w:szCs w:val="18"/>
              </w:rPr>
              <w:t>Vreeman</w:t>
            </w:r>
            <w:proofErr w:type="spellEnd"/>
            <w:r w:rsidRPr="00BD600C">
              <w:rPr>
                <w:rFonts w:ascii="Arial" w:hAnsi="Arial"/>
                <w:sz w:val="18"/>
                <w:szCs w:val="18"/>
              </w:rPr>
              <w:t xml:space="preserve"> et al., 2018</w:t>
            </w:r>
            <w:r w:rsidR="00793F24">
              <w:rPr>
                <w:rFonts w:ascii="Arial" w:hAnsi="Arial"/>
                <w:sz w:val="18"/>
                <w:szCs w:val="18"/>
                <w:vertAlign w:val="superscript"/>
              </w:rPr>
              <w:t>215</w:t>
            </w:r>
          </w:p>
          <w:p w14:paraId="01748A5B" w14:textId="5E181210" w:rsidR="00B34DF8" w:rsidRPr="00B85F73" w:rsidRDefault="00B34DF8" w:rsidP="00B34DF8">
            <w:pPr>
              <w:rPr>
                <w:rFonts w:ascii="Arial" w:hAnsi="Arial"/>
                <w:b/>
                <w:sz w:val="18"/>
                <w:szCs w:val="18"/>
              </w:rPr>
            </w:pPr>
            <w:r w:rsidRPr="00BD600C">
              <w:rPr>
                <w:rFonts w:ascii="Arial" w:hAnsi="Arial"/>
                <w:sz w:val="18"/>
                <w:szCs w:val="18"/>
              </w:rPr>
              <w:t>NA</w:t>
            </w: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6EEC81AC" w14:textId="5C79EA94" w:rsidR="00B34DF8" w:rsidRPr="00B85F73" w:rsidRDefault="00B34DF8" w:rsidP="00B34DF8">
            <w:pPr>
              <w:rPr>
                <w:rFonts w:ascii="Arial" w:hAnsi="Arial"/>
                <w:sz w:val="18"/>
                <w:szCs w:val="18"/>
              </w:rPr>
            </w:pPr>
            <w:r>
              <w:rPr>
                <w:rFonts w:ascii="Arial" w:hAnsi="Arial"/>
                <w:sz w:val="18"/>
                <w:szCs w:val="18"/>
              </w:rPr>
              <w:t>Retrospective cohort</w:t>
            </w:r>
          </w:p>
        </w:tc>
        <w:tc>
          <w:tcPr>
            <w:tcW w:w="763" w:type="pct"/>
            <w:tcBorders>
              <w:top w:val="single" w:sz="4" w:space="0" w:color="auto"/>
              <w:left w:val="single" w:sz="4" w:space="0" w:color="auto"/>
              <w:bottom w:val="single" w:sz="4" w:space="0" w:color="auto"/>
              <w:right w:val="single" w:sz="4" w:space="0" w:color="auto"/>
            </w:tcBorders>
            <w:shd w:val="clear" w:color="auto" w:fill="auto"/>
          </w:tcPr>
          <w:p w14:paraId="0237A1AB" w14:textId="7FB210E8" w:rsidR="00B34DF8" w:rsidRPr="00B85F73" w:rsidRDefault="00B34DF8" w:rsidP="00B34DF8">
            <w:pPr>
              <w:rPr>
                <w:rFonts w:ascii="Arial" w:hAnsi="Arial"/>
                <w:sz w:val="18"/>
                <w:szCs w:val="18"/>
              </w:rPr>
            </w:pPr>
            <w:r w:rsidRPr="00B972D1">
              <w:rPr>
                <w:rFonts w:ascii="Arial" w:hAnsi="Arial"/>
                <w:sz w:val="18"/>
                <w:szCs w:val="18"/>
              </w:rPr>
              <w:t>To evaluate the performance of a breast cancer screening program</w:t>
            </w:r>
            <w:r w:rsidR="00903E73">
              <w:rPr>
                <w:rFonts w:ascii="Arial" w:hAnsi="Arial"/>
                <w:sz w:val="18"/>
                <w:szCs w:val="18"/>
              </w:rPr>
              <w:t xml:space="preserve"> with multiple </w:t>
            </w:r>
            <w:proofErr w:type="spellStart"/>
            <w:r w:rsidR="00903E73">
              <w:rPr>
                <w:rFonts w:ascii="Arial" w:hAnsi="Arial"/>
                <w:sz w:val="18"/>
                <w:szCs w:val="18"/>
              </w:rPr>
              <w:t>follow</w:t>
            </w:r>
            <w:r w:rsidRPr="00DF6100">
              <w:rPr>
                <w:rFonts w:ascii="Arial" w:hAnsi="Arial"/>
                <w:sz w:val="18"/>
                <w:szCs w:val="18"/>
              </w:rPr>
              <w:t>up</w:t>
            </w:r>
            <w:proofErr w:type="spellEnd"/>
            <w:r w:rsidRPr="00DF6100">
              <w:rPr>
                <w:rFonts w:ascii="Arial" w:hAnsi="Arial"/>
                <w:sz w:val="18"/>
                <w:szCs w:val="18"/>
              </w:rPr>
              <w:t xml:space="preserve"> rounds</w:t>
            </w:r>
            <w:r w:rsidRPr="007A5F3F">
              <w:rPr>
                <w:rFonts w:ascii="Arial" w:hAnsi="Arial"/>
                <w:sz w:val="18"/>
                <w:szCs w:val="18"/>
              </w:rPr>
              <w:t xml:space="preserve"> for women with different categories of increased breast cancer risk</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60AF6AF5" w14:textId="77777777" w:rsidR="00B34DF8" w:rsidRDefault="00B34DF8" w:rsidP="00B34DF8">
            <w:pPr>
              <w:rPr>
                <w:rFonts w:ascii="Arial" w:hAnsi="Arial"/>
                <w:sz w:val="18"/>
                <w:szCs w:val="18"/>
              </w:rPr>
            </w:pPr>
            <w:r>
              <w:rPr>
                <w:rFonts w:ascii="Arial" w:hAnsi="Arial"/>
                <w:sz w:val="18"/>
                <w:szCs w:val="18"/>
              </w:rPr>
              <w:t>The Netherlands</w:t>
            </w:r>
          </w:p>
          <w:p w14:paraId="44A7226E" w14:textId="77777777" w:rsidR="00B34DF8" w:rsidRDefault="00B34DF8" w:rsidP="00B34DF8">
            <w:pPr>
              <w:rPr>
                <w:rFonts w:ascii="Arial" w:hAnsi="Arial"/>
                <w:sz w:val="18"/>
                <w:szCs w:val="18"/>
              </w:rPr>
            </w:pPr>
            <w:r w:rsidRPr="00B972D1">
              <w:rPr>
                <w:rFonts w:ascii="Arial" w:hAnsi="Arial"/>
                <w:sz w:val="18"/>
                <w:szCs w:val="18"/>
              </w:rPr>
              <w:t>Academic hospital</w:t>
            </w:r>
          </w:p>
          <w:p w14:paraId="2B41D7A4" w14:textId="5AE09F3D" w:rsidR="00B34DF8" w:rsidRPr="00B85F73" w:rsidRDefault="00B34DF8" w:rsidP="00B34DF8">
            <w:pPr>
              <w:rPr>
                <w:rFonts w:ascii="Arial" w:hAnsi="Arial"/>
                <w:sz w:val="18"/>
                <w:szCs w:val="18"/>
              </w:rPr>
            </w:pPr>
            <w:r>
              <w:rPr>
                <w:rFonts w:ascii="Arial" w:hAnsi="Arial"/>
                <w:sz w:val="18"/>
                <w:szCs w:val="18"/>
              </w:rPr>
              <w:t>Women with increased risk of breast cancer</w:t>
            </w:r>
          </w:p>
        </w:tc>
        <w:tc>
          <w:tcPr>
            <w:tcW w:w="2276" w:type="pct"/>
            <w:tcBorders>
              <w:top w:val="single" w:sz="4" w:space="0" w:color="auto"/>
              <w:left w:val="single" w:sz="4" w:space="0" w:color="auto"/>
              <w:bottom w:val="single" w:sz="4" w:space="0" w:color="auto"/>
              <w:right w:val="single" w:sz="4" w:space="0" w:color="auto"/>
            </w:tcBorders>
            <w:shd w:val="clear" w:color="auto" w:fill="auto"/>
          </w:tcPr>
          <w:p w14:paraId="7649D9B9" w14:textId="77777777" w:rsidR="00B34DF8" w:rsidRDefault="00B34DF8" w:rsidP="00B34DF8">
            <w:pPr>
              <w:rPr>
                <w:rFonts w:ascii="Arial" w:hAnsi="Arial"/>
                <w:sz w:val="18"/>
                <w:szCs w:val="18"/>
              </w:rPr>
            </w:pPr>
            <w:r>
              <w:rPr>
                <w:rFonts w:ascii="Arial" w:hAnsi="Arial"/>
                <w:sz w:val="18"/>
                <w:szCs w:val="18"/>
                <w:u w:val="single" w:color="000000"/>
              </w:rPr>
              <w:t>Inclusion:</w:t>
            </w:r>
            <w:r>
              <w:rPr>
                <w:rFonts w:ascii="Arial" w:hAnsi="Arial"/>
                <w:sz w:val="18"/>
                <w:szCs w:val="18"/>
              </w:rPr>
              <w:t xml:space="preserve"> Women at increased risk of </w:t>
            </w:r>
            <w:proofErr w:type="spellStart"/>
            <w:r>
              <w:rPr>
                <w:rFonts w:ascii="Arial" w:hAnsi="Arial"/>
                <w:sz w:val="18"/>
                <w:szCs w:val="18"/>
              </w:rPr>
              <w:t>breat</w:t>
            </w:r>
            <w:proofErr w:type="spellEnd"/>
            <w:r>
              <w:rPr>
                <w:rFonts w:ascii="Arial" w:hAnsi="Arial"/>
                <w:sz w:val="18"/>
                <w:szCs w:val="18"/>
              </w:rPr>
              <w:t xml:space="preserve"> cancer undergoing screening breast MR or mammogram</w:t>
            </w:r>
          </w:p>
          <w:p w14:paraId="17FA831A" w14:textId="0A3283FF" w:rsidR="00B34DF8" w:rsidRPr="00B85F73" w:rsidRDefault="00B34DF8" w:rsidP="00B34DF8">
            <w:pPr>
              <w:rPr>
                <w:rFonts w:ascii="Arial" w:hAnsi="Arial"/>
                <w:sz w:val="18"/>
                <w:szCs w:val="18"/>
                <w:u w:val="single" w:color="000000"/>
              </w:rPr>
            </w:pPr>
            <w:r>
              <w:rPr>
                <w:rFonts w:ascii="Arial" w:hAnsi="Arial"/>
                <w:sz w:val="18"/>
                <w:szCs w:val="18"/>
                <w:u w:val="single"/>
              </w:rPr>
              <w:t>Exclusion</w:t>
            </w:r>
            <w:r w:rsidRPr="00BD600C">
              <w:rPr>
                <w:rFonts w:ascii="Arial" w:hAnsi="Arial"/>
                <w:sz w:val="18"/>
                <w:szCs w:val="18"/>
              </w:rPr>
              <w:t>: NR</w:t>
            </w:r>
          </w:p>
        </w:tc>
      </w:tr>
      <w:tr w:rsidR="00E70406" w:rsidRPr="00B85F73" w14:paraId="77044BCE" w14:textId="77777777" w:rsidTr="001A1013">
        <w:trPr>
          <w:trHeight w:val="20"/>
        </w:trPr>
        <w:tc>
          <w:tcPr>
            <w:tcW w:w="709" w:type="pct"/>
            <w:tcBorders>
              <w:top w:val="single" w:sz="4" w:space="0" w:color="auto"/>
              <w:left w:val="single" w:sz="4" w:space="0" w:color="auto"/>
              <w:bottom w:val="single" w:sz="4" w:space="0" w:color="auto"/>
            </w:tcBorders>
            <w:shd w:val="clear" w:color="auto" w:fill="FFFFFF" w:themeFill="background1"/>
            <w:vAlign w:val="bottom"/>
          </w:tcPr>
          <w:p w14:paraId="4CB65637" w14:textId="7CB55752" w:rsidR="00E70406" w:rsidRPr="001A1013" w:rsidRDefault="00E70406" w:rsidP="00696565">
            <w:pPr>
              <w:rPr>
                <w:rFonts w:ascii="Arial" w:hAnsi="Arial"/>
                <w:i/>
                <w:sz w:val="18"/>
                <w:szCs w:val="18"/>
              </w:rPr>
            </w:pPr>
            <w:r w:rsidRPr="001A1013">
              <w:rPr>
                <w:rFonts w:ascii="Arial" w:hAnsi="Arial"/>
                <w:b/>
                <w:i/>
                <w:sz w:val="18"/>
                <w:szCs w:val="18"/>
              </w:rPr>
              <w:t>2013 Review</w:t>
            </w:r>
          </w:p>
        </w:tc>
        <w:tc>
          <w:tcPr>
            <w:tcW w:w="598" w:type="pct"/>
            <w:tcBorders>
              <w:top w:val="single" w:sz="4" w:space="0" w:color="auto"/>
              <w:bottom w:val="single" w:sz="4" w:space="0" w:color="auto"/>
            </w:tcBorders>
            <w:shd w:val="clear" w:color="auto" w:fill="FFFFFF" w:themeFill="background1"/>
            <w:vAlign w:val="bottom"/>
          </w:tcPr>
          <w:p w14:paraId="0A166808" w14:textId="77777777" w:rsidR="00E70406" w:rsidRPr="001A1013" w:rsidRDefault="00E70406" w:rsidP="00696565">
            <w:pPr>
              <w:rPr>
                <w:rFonts w:ascii="Arial" w:hAnsi="Arial"/>
                <w:i/>
                <w:sz w:val="18"/>
                <w:szCs w:val="18"/>
              </w:rPr>
            </w:pPr>
          </w:p>
        </w:tc>
        <w:tc>
          <w:tcPr>
            <w:tcW w:w="763" w:type="pct"/>
            <w:tcBorders>
              <w:top w:val="single" w:sz="4" w:space="0" w:color="auto"/>
              <w:bottom w:val="single" w:sz="4" w:space="0" w:color="auto"/>
            </w:tcBorders>
            <w:shd w:val="clear" w:color="auto" w:fill="FFFFFF" w:themeFill="background1"/>
            <w:vAlign w:val="bottom"/>
          </w:tcPr>
          <w:p w14:paraId="18A1AB8A" w14:textId="77777777" w:rsidR="00E70406" w:rsidRPr="001A1013" w:rsidRDefault="00E70406" w:rsidP="00696565">
            <w:pPr>
              <w:rPr>
                <w:rFonts w:ascii="Arial" w:hAnsi="Arial"/>
                <w:i/>
                <w:sz w:val="18"/>
                <w:szCs w:val="18"/>
              </w:rPr>
            </w:pPr>
          </w:p>
        </w:tc>
        <w:tc>
          <w:tcPr>
            <w:tcW w:w="653" w:type="pct"/>
            <w:tcBorders>
              <w:top w:val="single" w:sz="4" w:space="0" w:color="auto"/>
              <w:bottom w:val="single" w:sz="4" w:space="0" w:color="auto"/>
            </w:tcBorders>
            <w:shd w:val="clear" w:color="auto" w:fill="FFFFFF" w:themeFill="background1"/>
            <w:vAlign w:val="bottom"/>
          </w:tcPr>
          <w:p w14:paraId="0D3E7C31" w14:textId="77777777" w:rsidR="00E70406" w:rsidRPr="001A1013" w:rsidRDefault="00E70406" w:rsidP="00696565">
            <w:pPr>
              <w:rPr>
                <w:rFonts w:ascii="Arial" w:hAnsi="Arial"/>
                <w:i/>
                <w:sz w:val="18"/>
                <w:szCs w:val="18"/>
              </w:rPr>
            </w:pPr>
          </w:p>
        </w:tc>
        <w:tc>
          <w:tcPr>
            <w:tcW w:w="2276" w:type="pct"/>
            <w:tcBorders>
              <w:top w:val="single" w:sz="4" w:space="0" w:color="auto"/>
              <w:bottom w:val="single" w:sz="4" w:space="0" w:color="auto"/>
              <w:right w:val="single" w:sz="4" w:space="0" w:color="auto"/>
            </w:tcBorders>
            <w:shd w:val="clear" w:color="auto" w:fill="FFFFFF" w:themeFill="background1"/>
            <w:vAlign w:val="bottom"/>
          </w:tcPr>
          <w:p w14:paraId="312F19FA" w14:textId="77777777" w:rsidR="00E70406" w:rsidRPr="001A1013" w:rsidRDefault="00E70406" w:rsidP="00696565">
            <w:pPr>
              <w:rPr>
                <w:rFonts w:ascii="Arial" w:hAnsi="Arial"/>
                <w:i/>
                <w:sz w:val="18"/>
                <w:szCs w:val="18"/>
                <w:u w:val="single" w:color="000000"/>
              </w:rPr>
            </w:pPr>
          </w:p>
        </w:tc>
      </w:tr>
      <w:tr w:rsidR="00DB2B97" w:rsidRPr="00B85F73" w14:paraId="5E4B3C9E" w14:textId="77777777" w:rsidTr="001A1013">
        <w:trPr>
          <w:trHeight w:val="20"/>
        </w:trPr>
        <w:tc>
          <w:tcPr>
            <w:tcW w:w="709" w:type="pct"/>
            <w:tcBorders>
              <w:top w:val="single" w:sz="4" w:space="0" w:color="auto"/>
              <w:left w:val="single" w:sz="4" w:space="0" w:color="auto"/>
              <w:bottom w:val="single" w:sz="4" w:space="0" w:color="auto"/>
              <w:right w:val="single" w:sz="4" w:space="0" w:color="auto"/>
            </w:tcBorders>
          </w:tcPr>
          <w:p w14:paraId="03826356" w14:textId="0EC1DF30" w:rsidR="00EA24B9" w:rsidRDefault="00DB2B97" w:rsidP="00696565">
            <w:pPr>
              <w:rPr>
                <w:rFonts w:ascii="Arial" w:hAnsi="Arial"/>
                <w:sz w:val="18"/>
                <w:szCs w:val="18"/>
              </w:rPr>
            </w:pPr>
            <w:proofErr w:type="spellStart"/>
            <w:r w:rsidRPr="00B85F73">
              <w:rPr>
                <w:rFonts w:ascii="Arial" w:hAnsi="Arial"/>
                <w:sz w:val="18"/>
                <w:szCs w:val="18"/>
              </w:rPr>
              <w:t>Cortesi</w:t>
            </w:r>
            <w:proofErr w:type="spellEnd"/>
            <w:r w:rsidRPr="00B85F73">
              <w:rPr>
                <w:rFonts w:ascii="Arial" w:hAnsi="Arial"/>
                <w:sz w:val="18"/>
                <w:szCs w:val="18"/>
              </w:rPr>
              <w:t xml:space="preserve"> et al., 2006</w:t>
            </w:r>
            <w:r w:rsidR="00793F24">
              <w:rPr>
                <w:rFonts w:ascii="Arial" w:hAnsi="Arial"/>
                <w:sz w:val="18"/>
                <w:szCs w:val="18"/>
                <w:vertAlign w:val="superscript"/>
              </w:rPr>
              <w:t>218</w:t>
            </w:r>
          </w:p>
          <w:p w14:paraId="7187ACD9" w14:textId="3C299D61" w:rsidR="00DB2B97" w:rsidRPr="00B85F73" w:rsidRDefault="00DB2B97" w:rsidP="00696565">
            <w:pPr>
              <w:rPr>
                <w:rFonts w:ascii="Arial" w:eastAsia="Arial" w:hAnsi="Arial" w:cs="Arial"/>
                <w:sz w:val="18"/>
                <w:szCs w:val="18"/>
              </w:rPr>
            </w:pPr>
            <w:r w:rsidRPr="00B85F73">
              <w:rPr>
                <w:rFonts w:ascii="Arial" w:hAnsi="Arial"/>
                <w:sz w:val="18"/>
                <w:szCs w:val="18"/>
              </w:rPr>
              <w:t>NA</w:t>
            </w:r>
          </w:p>
          <w:p w14:paraId="31AF4F70" w14:textId="77777777" w:rsidR="00D5162B" w:rsidRPr="00B85F73" w:rsidRDefault="00D5162B" w:rsidP="00696565">
            <w:pPr>
              <w:rPr>
                <w:rFonts w:ascii="Times New Roman" w:eastAsia="Times New Roman" w:hAnsi="Arial" w:cs="Times New Roman"/>
                <w:sz w:val="18"/>
                <w:szCs w:val="18"/>
              </w:rPr>
            </w:pPr>
          </w:p>
          <w:p w14:paraId="7CFEFEDC" w14:textId="77777777" w:rsidR="00DB2B97" w:rsidRPr="00B85F73" w:rsidRDefault="00DB2B97" w:rsidP="00696565">
            <w:pPr>
              <w:rPr>
                <w:rFonts w:ascii="Arial" w:eastAsia="Arial" w:hAnsi="Arial" w:cs="Arial"/>
                <w:sz w:val="18"/>
                <w:szCs w:val="18"/>
              </w:rPr>
            </w:pPr>
            <w:r w:rsidRPr="00B85F73">
              <w:rPr>
                <w:rFonts w:ascii="Arial" w:hAnsi="Arial"/>
                <w:sz w:val="18"/>
                <w:szCs w:val="18"/>
              </w:rPr>
              <w:t>Modena Study Group for Familial Breast and Ovarian Cancer participants</w:t>
            </w:r>
          </w:p>
        </w:tc>
        <w:tc>
          <w:tcPr>
            <w:tcW w:w="598" w:type="pct"/>
            <w:tcBorders>
              <w:top w:val="single" w:sz="4" w:space="0" w:color="auto"/>
              <w:left w:val="single" w:sz="4" w:space="0" w:color="auto"/>
              <w:bottom w:val="single" w:sz="4" w:space="0" w:color="auto"/>
              <w:right w:val="single" w:sz="4" w:space="0" w:color="auto"/>
            </w:tcBorders>
          </w:tcPr>
          <w:p w14:paraId="5D842BD7" w14:textId="77777777" w:rsidR="00DB2B97" w:rsidRPr="00B85F73" w:rsidRDefault="00DB2B97" w:rsidP="00696565">
            <w:pPr>
              <w:rPr>
                <w:rFonts w:ascii="Arial" w:eastAsia="Arial" w:hAnsi="Arial" w:cs="Arial"/>
                <w:sz w:val="18"/>
                <w:szCs w:val="18"/>
              </w:rPr>
            </w:pPr>
            <w:r w:rsidRPr="00B85F73">
              <w:rPr>
                <w:rFonts w:ascii="Arial" w:hAnsi="Arial"/>
                <w:sz w:val="18"/>
                <w:szCs w:val="18"/>
              </w:rPr>
              <w:t>Prospective cohort (Expected incidence ratio derived from registry data)</w:t>
            </w:r>
          </w:p>
        </w:tc>
        <w:tc>
          <w:tcPr>
            <w:tcW w:w="763" w:type="pct"/>
            <w:tcBorders>
              <w:top w:val="single" w:sz="4" w:space="0" w:color="auto"/>
              <w:left w:val="single" w:sz="4" w:space="0" w:color="auto"/>
              <w:bottom w:val="single" w:sz="4" w:space="0" w:color="auto"/>
              <w:right w:val="single" w:sz="4" w:space="0" w:color="auto"/>
            </w:tcBorders>
          </w:tcPr>
          <w:p w14:paraId="3292C2EE" w14:textId="77777777" w:rsidR="00DB2B97" w:rsidRPr="00B85F73" w:rsidRDefault="00DB2B97" w:rsidP="00696565">
            <w:pPr>
              <w:rPr>
                <w:rFonts w:ascii="Arial" w:eastAsia="Arial" w:hAnsi="Arial" w:cs="Arial"/>
                <w:sz w:val="18"/>
                <w:szCs w:val="18"/>
              </w:rPr>
            </w:pPr>
            <w:r w:rsidRPr="00B85F73">
              <w:rPr>
                <w:rFonts w:ascii="Arial" w:hAnsi="Arial"/>
                <w:sz w:val="18"/>
                <w:szCs w:val="18"/>
              </w:rPr>
              <w:t>To describe the results of an intensive surveillance program and document effectiveness of the program in selecting individuals at risk of breast cancer.</w:t>
            </w:r>
          </w:p>
        </w:tc>
        <w:tc>
          <w:tcPr>
            <w:tcW w:w="653" w:type="pct"/>
            <w:tcBorders>
              <w:top w:val="single" w:sz="4" w:space="0" w:color="auto"/>
              <w:left w:val="single" w:sz="4" w:space="0" w:color="auto"/>
              <w:bottom w:val="single" w:sz="4" w:space="0" w:color="auto"/>
              <w:right w:val="single" w:sz="4" w:space="0" w:color="auto"/>
            </w:tcBorders>
          </w:tcPr>
          <w:p w14:paraId="434CE68C" w14:textId="77777777" w:rsidR="00DB2B97" w:rsidRPr="00B85F73" w:rsidRDefault="00DB2B97" w:rsidP="00696565">
            <w:pPr>
              <w:rPr>
                <w:rFonts w:ascii="Arial" w:eastAsia="Arial" w:hAnsi="Arial" w:cs="Arial"/>
                <w:sz w:val="18"/>
                <w:szCs w:val="18"/>
              </w:rPr>
            </w:pPr>
            <w:r w:rsidRPr="00B85F73">
              <w:rPr>
                <w:rFonts w:ascii="Arial" w:hAnsi="Arial"/>
                <w:sz w:val="18"/>
                <w:szCs w:val="18"/>
              </w:rPr>
              <w:t>Italy</w:t>
            </w:r>
          </w:p>
          <w:p w14:paraId="78356AA3" w14:textId="77777777" w:rsidR="00DB2B97" w:rsidRPr="00B85F73" w:rsidRDefault="00DB2B97" w:rsidP="00696565">
            <w:pPr>
              <w:rPr>
                <w:rFonts w:ascii="Arial" w:eastAsia="Arial" w:hAnsi="Arial" w:cs="Arial"/>
                <w:sz w:val="18"/>
                <w:szCs w:val="18"/>
              </w:rPr>
            </w:pPr>
            <w:r w:rsidRPr="00B85F73">
              <w:rPr>
                <w:rFonts w:ascii="Arial" w:hAnsi="Arial"/>
                <w:sz w:val="18"/>
                <w:szCs w:val="18"/>
              </w:rPr>
              <w:t>Women with increased risk of breast cancer</w:t>
            </w:r>
          </w:p>
        </w:tc>
        <w:tc>
          <w:tcPr>
            <w:tcW w:w="2276" w:type="pct"/>
            <w:tcBorders>
              <w:top w:val="single" w:sz="4" w:space="0" w:color="auto"/>
              <w:left w:val="single" w:sz="4" w:space="0" w:color="auto"/>
              <w:bottom w:val="single" w:sz="4" w:space="0" w:color="auto"/>
              <w:right w:val="single" w:sz="4" w:space="0" w:color="auto"/>
            </w:tcBorders>
          </w:tcPr>
          <w:p w14:paraId="6D520AD3" w14:textId="103AB080" w:rsidR="00DB2B97" w:rsidRPr="00B85F73" w:rsidRDefault="00DB2B97" w:rsidP="00696565">
            <w:pPr>
              <w:rPr>
                <w:rFonts w:ascii="Arial" w:eastAsia="Arial" w:hAnsi="Arial" w:cs="Arial"/>
                <w:sz w:val="18"/>
                <w:szCs w:val="18"/>
              </w:rPr>
            </w:pPr>
            <w:r w:rsidRPr="00B85F73">
              <w:rPr>
                <w:rFonts w:ascii="Arial" w:hAnsi="Arial"/>
                <w:sz w:val="18"/>
                <w:szCs w:val="18"/>
                <w:u w:val="single" w:color="000000"/>
              </w:rPr>
              <w:t>Inclusion</w:t>
            </w:r>
            <w:r w:rsidR="00B85F73">
              <w:rPr>
                <w:rFonts w:ascii="Arial" w:hAnsi="Arial"/>
                <w:sz w:val="18"/>
                <w:szCs w:val="18"/>
                <w:u w:val="single" w:color="000000"/>
              </w:rPr>
              <w:t>:</w:t>
            </w:r>
            <w:r w:rsidR="00B85F73">
              <w:rPr>
                <w:rFonts w:ascii="Arial" w:eastAsia="Arial" w:hAnsi="Arial" w:cs="Arial"/>
                <w:sz w:val="18"/>
                <w:szCs w:val="18"/>
              </w:rPr>
              <w:t xml:space="preserve"> </w:t>
            </w:r>
            <w:r w:rsidRPr="00B85F73">
              <w:rPr>
                <w:rFonts w:ascii="Arial" w:hAnsi="Arial"/>
                <w:sz w:val="18"/>
                <w:szCs w:val="18"/>
              </w:rPr>
              <w:t xml:space="preserve">Women ages &gt;18 years with </w:t>
            </w:r>
            <w:r w:rsidRPr="00F32CC7">
              <w:rPr>
                <w:rFonts w:ascii="Arial" w:hAnsi="Arial"/>
                <w:i/>
                <w:sz w:val="18"/>
                <w:szCs w:val="18"/>
              </w:rPr>
              <w:t>BRCA1</w:t>
            </w:r>
            <w:r w:rsidRPr="00B85F73">
              <w:rPr>
                <w:rFonts w:ascii="Arial" w:hAnsi="Arial"/>
                <w:sz w:val="18"/>
                <w:szCs w:val="18"/>
              </w:rPr>
              <w:t xml:space="preserve"> or </w:t>
            </w:r>
            <w:r w:rsidRPr="00F32CC7">
              <w:rPr>
                <w:rFonts w:ascii="Arial" w:hAnsi="Arial"/>
                <w:i/>
                <w:sz w:val="18"/>
                <w:szCs w:val="18"/>
              </w:rPr>
              <w:t>BRCA2</w:t>
            </w:r>
            <w:r w:rsidRPr="00B85F73">
              <w:rPr>
                <w:rFonts w:ascii="Arial" w:hAnsi="Arial"/>
                <w:sz w:val="18"/>
                <w:szCs w:val="18"/>
              </w:rPr>
              <w:t xml:space="preserve"> mutations discovered through genetic testing or increased risk for breast cancer relative to the general population based on Gail model, Claus tables and modified BRCAPRO model (adapted to the Italian population) and study defined criteria: </w:t>
            </w:r>
            <w:r w:rsidR="00014725">
              <w:rPr>
                <w:rFonts w:ascii="Arial" w:hAnsi="Arial" w:cs="Arial"/>
                <w:sz w:val="18"/>
                <w:szCs w:val="18"/>
                <w:u w:color="000000"/>
              </w:rPr>
              <w:t>≥</w:t>
            </w:r>
            <w:r w:rsidRPr="00B85F73">
              <w:rPr>
                <w:rFonts w:ascii="Arial" w:hAnsi="Arial"/>
                <w:sz w:val="18"/>
                <w:szCs w:val="18"/>
              </w:rPr>
              <w:t xml:space="preserve">3 relatives diagnosed with breast cancer or ovarian cancer in 2 different generations; </w:t>
            </w:r>
            <w:r w:rsidR="00014725">
              <w:rPr>
                <w:rFonts w:ascii="Arial" w:hAnsi="Arial" w:cs="Arial"/>
                <w:sz w:val="18"/>
                <w:szCs w:val="18"/>
                <w:u w:color="000000"/>
              </w:rPr>
              <w:t>≥</w:t>
            </w:r>
            <w:r w:rsidRPr="00B85F73">
              <w:rPr>
                <w:rFonts w:ascii="Arial" w:hAnsi="Arial"/>
                <w:sz w:val="18"/>
                <w:szCs w:val="18"/>
              </w:rPr>
              <w:t xml:space="preserve">1 of these 3 relatives must be FDR of one of the other 2, in case of male interposition, a relationship of different degree is allowed; </w:t>
            </w:r>
            <w:r w:rsidR="00014725">
              <w:rPr>
                <w:rFonts w:ascii="Arial" w:hAnsi="Arial" w:cs="Arial"/>
                <w:sz w:val="18"/>
                <w:szCs w:val="18"/>
                <w:u w:color="000000"/>
              </w:rPr>
              <w:t>≥</w:t>
            </w:r>
            <w:r w:rsidRPr="00B85F73">
              <w:rPr>
                <w:rFonts w:ascii="Arial" w:hAnsi="Arial"/>
                <w:sz w:val="18"/>
                <w:szCs w:val="18"/>
              </w:rPr>
              <w:t xml:space="preserve">1 breast cancer diagnosed at &lt;35 years of age regardless of family history; </w:t>
            </w:r>
            <w:r w:rsidR="00014725">
              <w:rPr>
                <w:rFonts w:ascii="Arial" w:hAnsi="Arial" w:cs="Arial"/>
                <w:sz w:val="18"/>
                <w:szCs w:val="18"/>
                <w:u w:color="000000"/>
              </w:rPr>
              <w:t>≥</w:t>
            </w:r>
            <w:r w:rsidRPr="00B85F73">
              <w:rPr>
                <w:rFonts w:ascii="Arial" w:hAnsi="Arial"/>
                <w:sz w:val="18"/>
                <w:szCs w:val="18"/>
              </w:rPr>
              <w:t xml:space="preserve">1 breast cancer and 1 ovarian cancer in the same woman, regardless of family history; </w:t>
            </w:r>
            <w:r w:rsidR="00014725">
              <w:rPr>
                <w:rFonts w:ascii="Arial" w:hAnsi="Arial" w:cs="Arial"/>
                <w:sz w:val="18"/>
                <w:szCs w:val="18"/>
                <w:u w:color="000000"/>
              </w:rPr>
              <w:t>≥</w:t>
            </w:r>
            <w:r w:rsidRPr="00B85F73">
              <w:rPr>
                <w:rFonts w:ascii="Arial" w:hAnsi="Arial"/>
                <w:sz w:val="18"/>
                <w:szCs w:val="18"/>
              </w:rPr>
              <w:t>1 male breast cancer, regardless of family history; 1 sporadic breast cancer or ovarian cancer</w:t>
            </w:r>
          </w:p>
          <w:p w14:paraId="75191518" w14:textId="14EB911A" w:rsidR="00DB2B97" w:rsidRPr="00B85F73" w:rsidRDefault="00DB2B97" w:rsidP="00696565">
            <w:pPr>
              <w:rPr>
                <w:rFonts w:ascii="Arial" w:eastAsia="Arial" w:hAnsi="Arial" w:cs="Arial"/>
                <w:sz w:val="18"/>
                <w:szCs w:val="18"/>
              </w:rPr>
            </w:pPr>
            <w:r w:rsidRPr="00B85F73">
              <w:rPr>
                <w:rFonts w:ascii="Arial" w:hAnsi="Arial"/>
                <w:sz w:val="18"/>
                <w:szCs w:val="18"/>
                <w:u w:val="single" w:color="000000"/>
              </w:rPr>
              <w:t>Exclusion</w:t>
            </w:r>
            <w:r w:rsidR="00B85F73">
              <w:rPr>
                <w:rFonts w:ascii="Arial" w:hAnsi="Arial"/>
                <w:sz w:val="18"/>
                <w:szCs w:val="18"/>
                <w:u w:val="single" w:color="000000"/>
              </w:rPr>
              <w:t>:</w:t>
            </w:r>
            <w:r w:rsidR="00B85F73">
              <w:rPr>
                <w:rFonts w:ascii="Arial" w:eastAsia="Arial" w:hAnsi="Arial" w:cs="Arial"/>
                <w:sz w:val="18"/>
                <w:szCs w:val="18"/>
              </w:rPr>
              <w:t xml:space="preserve"> </w:t>
            </w:r>
            <w:r w:rsidRPr="00B85F73">
              <w:rPr>
                <w:rFonts w:ascii="Arial" w:hAnsi="Arial"/>
                <w:sz w:val="18"/>
                <w:szCs w:val="18"/>
              </w:rPr>
              <w:t>Women with symptoms suggestive of breast cancer; women with a personal history of breast cancer</w:t>
            </w:r>
          </w:p>
        </w:tc>
      </w:tr>
    </w:tbl>
    <w:p w14:paraId="07615FD4" w14:textId="12DD918C" w:rsidR="00DB2B97" w:rsidRDefault="00DB2B97" w:rsidP="00DB2B97">
      <w:pPr>
        <w:spacing w:line="258" w:lineRule="auto"/>
        <w:rPr>
          <w:rFonts w:ascii="Arial" w:eastAsia="Arial" w:hAnsi="Arial" w:cs="Arial"/>
          <w:sz w:val="18"/>
          <w:szCs w:val="18"/>
        </w:rPr>
      </w:pPr>
    </w:p>
    <w:p w14:paraId="59257542" w14:textId="54FE2029" w:rsidR="00EA6B61" w:rsidRDefault="00EA6B61" w:rsidP="00DB2B97">
      <w:pPr>
        <w:spacing w:line="258" w:lineRule="auto"/>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1842"/>
        <w:gridCol w:w="6303"/>
        <w:gridCol w:w="1728"/>
        <w:gridCol w:w="3097"/>
      </w:tblGrid>
      <w:tr w:rsidR="001157D3" w:rsidRPr="00696565" w14:paraId="5834D665" w14:textId="77777777" w:rsidTr="001A1013">
        <w:trPr>
          <w:trHeight w:val="20"/>
          <w:tblHeader/>
        </w:trPr>
        <w:tc>
          <w:tcPr>
            <w:tcW w:w="7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BFB71DC" w14:textId="77777777" w:rsidR="00696565" w:rsidRDefault="001157D3" w:rsidP="00696565">
            <w:pPr>
              <w:rPr>
                <w:rFonts w:ascii="Arial" w:hAnsi="Arial"/>
                <w:b/>
                <w:sz w:val="18"/>
                <w:szCs w:val="18"/>
              </w:rPr>
            </w:pPr>
            <w:r w:rsidRPr="00696565">
              <w:rPr>
                <w:rFonts w:ascii="Arial" w:hAnsi="Arial"/>
                <w:b/>
                <w:sz w:val="18"/>
                <w:szCs w:val="18"/>
              </w:rPr>
              <w:t xml:space="preserve">Author, year </w:t>
            </w:r>
          </w:p>
          <w:p w14:paraId="66F4247D" w14:textId="384BE102" w:rsidR="001157D3" w:rsidRPr="00696565" w:rsidRDefault="001157D3" w:rsidP="00696565">
            <w:pPr>
              <w:rPr>
                <w:rFonts w:ascii="Arial" w:eastAsia="Arial" w:hAnsi="Arial" w:cs="Arial"/>
                <w:sz w:val="18"/>
                <w:szCs w:val="18"/>
              </w:rPr>
            </w:pPr>
            <w:r w:rsidRPr="00696565">
              <w:rPr>
                <w:rFonts w:ascii="Arial" w:hAnsi="Arial"/>
                <w:b/>
                <w:sz w:val="18"/>
                <w:szCs w:val="18"/>
              </w:rPr>
              <w:t>Quality</w:t>
            </w:r>
          </w:p>
        </w:tc>
        <w:tc>
          <w:tcPr>
            <w:tcW w:w="24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3654F7E" w14:textId="7A1BB400" w:rsidR="001157D3" w:rsidRPr="00696565" w:rsidRDefault="001157D3" w:rsidP="001A1013">
            <w:pPr>
              <w:jc w:val="center"/>
              <w:rPr>
                <w:rFonts w:ascii="Arial" w:eastAsia="Arial" w:hAnsi="Arial" w:cs="Arial"/>
                <w:sz w:val="18"/>
                <w:szCs w:val="18"/>
              </w:rPr>
            </w:pPr>
            <w:r w:rsidRPr="00696565">
              <w:rPr>
                <w:rFonts w:ascii="Arial" w:hAnsi="Arial"/>
                <w:b/>
                <w:sz w:val="18"/>
                <w:szCs w:val="18"/>
              </w:rPr>
              <w:t>Risk level definitions</w:t>
            </w:r>
          </w:p>
        </w:tc>
        <w:tc>
          <w:tcPr>
            <w:tcW w:w="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67BBEE5" w14:textId="7AE8226D" w:rsidR="001157D3" w:rsidRPr="00696565" w:rsidRDefault="001157D3" w:rsidP="001A1013">
            <w:pPr>
              <w:jc w:val="center"/>
              <w:rPr>
                <w:rFonts w:ascii="Arial" w:eastAsia="Arial" w:hAnsi="Arial" w:cs="Arial"/>
                <w:sz w:val="18"/>
                <w:szCs w:val="18"/>
              </w:rPr>
            </w:pPr>
            <w:r w:rsidRPr="00696565">
              <w:rPr>
                <w:rFonts w:ascii="Arial" w:hAnsi="Arial"/>
                <w:b/>
                <w:sz w:val="18"/>
                <w:szCs w:val="18"/>
              </w:rPr>
              <w:t>N</w:t>
            </w:r>
          </w:p>
        </w:tc>
        <w:tc>
          <w:tcPr>
            <w:tcW w:w="11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F018414" w14:textId="0F32B8C5" w:rsidR="001157D3" w:rsidRPr="00696565" w:rsidRDefault="001157D3" w:rsidP="001A1013">
            <w:pPr>
              <w:jc w:val="center"/>
              <w:rPr>
                <w:rFonts w:ascii="Arial" w:eastAsia="Arial" w:hAnsi="Arial" w:cs="Arial"/>
                <w:sz w:val="18"/>
                <w:szCs w:val="18"/>
              </w:rPr>
            </w:pPr>
            <w:r w:rsidRPr="00696565">
              <w:rPr>
                <w:rFonts w:ascii="Arial" w:hAnsi="Arial"/>
                <w:b/>
                <w:sz w:val="18"/>
                <w:szCs w:val="18"/>
              </w:rPr>
              <w:t>Baseline demographics</w:t>
            </w:r>
          </w:p>
        </w:tc>
      </w:tr>
      <w:tr w:rsidR="00E70406" w:rsidRPr="00696565" w14:paraId="0AF6D085" w14:textId="20F424F7" w:rsidTr="001A1013">
        <w:trPr>
          <w:trHeight w:val="20"/>
        </w:trPr>
        <w:tc>
          <w:tcPr>
            <w:tcW w:w="710" w:type="pct"/>
            <w:tcBorders>
              <w:top w:val="single" w:sz="4" w:space="0" w:color="auto"/>
              <w:left w:val="single" w:sz="4" w:space="0" w:color="auto"/>
              <w:bottom w:val="single" w:sz="4" w:space="0" w:color="auto"/>
            </w:tcBorders>
            <w:shd w:val="clear" w:color="auto" w:fill="F2F2F2" w:themeFill="background1" w:themeFillShade="F2"/>
            <w:vAlign w:val="bottom"/>
          </w:tcPr>
          <w:p w14:paraId="7E11C671" w14:textId="5A27F0B5" w:rsidR="00E70406" w:rsidRPr="001A1013" w:rsidRDefault="00D5162B" w:rsidP="00696565">
            <w:pPr>
              <w:rPr>
                <w:rFonts w:ascii="Arial" w:eastAsia="Arial" w:hAnsi="Arial" w:cs="Arial"/>
                <w:i/>
                <w:sz w:val="18"/>
                <w:szCs w:val="18"/>
              </w:rPr>
            </w:pPr>
            <w:r w:rsidRPr="001A1013">
              <w:rPr>
                <w:rFonts w:ascii="Arial" w:hAnsi="Arial"/>
                <w:b/>
                <w:i/>
                <w:sz w:val="18"/>
                <w:szCs w:val="18"/>
              </w:rPr>
              <w:t>Breast Cancer</w:t>
            </w:r>
          </w:p>
        </w:tc>
        <w:tc>
          <w:tcPr>
            <w:tcW w:w="2430" w:type="pct"/>
            <w:tcBorders>
              <w:top w:val="single" w:sz="4" w:space="0" w:color="auto"/>
              <w:bottom w:val="single" w:sz="4" w:space="0" w:color="auto"/>
            </w:tcBorders>
            <w:shd w:val="clear" w:color="auto" w:fill="F2F2F2" w:themeFill="background1" w:themeFillShade="F2"/>
            <w:vAlign w:val="bottom"/>
          </w:tcPr>
          <w:p w14:paraId="4CD250B8" w14:textId="77777777" w:rsidR="00E70406" w:rsidRPr="001A1013" w:rsidRDefault="00E70406" w:rsidP="00696565">
            <w:pPr>
              <w:rPr>
                <w:rFonts w:ascii="Arial" w:eastAsia="Arial" w:hAnsi="Arial" w:cs="Arial"/>
                <w:i/>
                <w:sz w:val="18"/>
                <w:szCs w:val="18"/>
              </w:rPr>
            </w:pPr>
          </w:p>
        </w:tc>
        <w:tc>
          <w:tcPr>
            <w:tcW w:w="666" w:type="pct"/>
            <w:tcBorders>
              <w:top w:val="single" w:sz="4" w:space="0" w:color="auto"/>
              <w:bottom w:val="single" w:sz="4" w:space="0" w:color="auto"/>
            </w:tcBorders>
            <w:shd w:val="clear" w:color="auto" w:fill="F2F2F2" w:themeFill="background1" w:themeFillShade="F2"/>
            <w:vAlign w:val="bottom"/>
          </w:tcPr>
          <w:p w14:paraId="349DE1F3" w14:textId="77777777" w:rsidR="00E70406" w:rsidRPr="001A1013" w:rsidRDefault="00E70406" w:rsidP="00696565">
            <w:pPr>
              <w:rPr>
                <w:rFonts w:ascii="Arial" w:eastAsia="Arial" w:hAnsi="Arial" w:cs="Arial"/>
                <w:i/>
                <w:sz w:val="18"/>
                <w:szCs w:val="18"/>
              </w:rPr>
            </w:pPr>
          </w:p>
        </w:tc>
        <w:tc>
          <w:tcPr>
            <w:tcW w:w="1194" w:type="pct"/>
            <w:tcBorders>
              <w:top w:val="single" w:sz="4" w:space="0" w:color="auto"/>
              <w:bottom w:val="single" w:sz="4" w:space="0" w:color="auto"/>
              <w:right w:val="single" w:sz="4" w:space="0" w:color="auto"/>
            </w:tcBorders>
            <w:shd w:val="clear" w:color="auto" w:fill="F2F2F2" w:themeFill="background1" w:themeFillShade="F2"/>
          </w:tcPr>
          <w:p w14:paraId="513AEBF3" w14:textId="77777777" w:rsidR="00E70406" w:rsidRPr="001A1013" w:rsidRDefault="00E70406" w:rsidP="00696565">
            <w:pPr>
              <w:rPr>
                <w:rFonts w:ascii="Arial" w:eastAsia="Arial" w:hAnsi="Arial" w:cs="Arial"/>
                <w:i/>
                <w:sz w:val="18"/>
                <w:szCs w:val="18"/>
              </w:rPr>
            </w:pPr>
          </w:p>
        </w:tc>
      </w:tr>
      <w:tr w:rsidR="00B34DF8" w:rsidRPr="00696565" w14:paraId="3593D360" w14:textId="77777777" w:rsidTr="001A1013">
        <w:trPr>
          <w:trHeight w:val="20"/>
        </w:trPr>
        <w:tc>
          <w:tcPr>
            <w:tcW w:w="710" w:type="pct"/>
            <w:tcBorders>
              <w:top w:val="single" w:sz="4" w:space="0" w:color="auto"/>
              <w:left w:val="single" w:sz="4" w:space="0" w:color="auto"/>
              <w:bottom w:val="single" w:sz="4" w:space="0" w:color="auto"/>
            </w:tcBorders>
            <w:shd w:val="clear" w:color="auto" w:fill="FFFFFF" w:themeFill="background1"/>
          </w:tcPr>
          <w:p w14:paraId="638C4041" w14:textId="25002861" w:rsidR="00B34DF8" w:rsidRPr="001A1013" w:rsidRDefault="00B34DF8" w:rsidP="00B34DF8">
            <w:pPr>
              <w:rPr>
                <w:rFonts w:ascii="Arial" w:hAnsi="Arial"/>
                <w:b/>
                <w:i/>
                <w:sz w:val="18"/>
                <w:szCs w:val="18"/>
              </w:rPr>
            </w:pPr>
            <w:r w:rsidRPr="001A1013">
              <w:rPr>
                <w:rFonts w:ascii="Arial" w:hAnsi="Arial"/>
                <w:b/>
                <w:i/>
                <w:sz w:val="18"/>
                <w:szCs w:val="18"/>
              </w:rPr>
              <w:t>Current Review</w:t>
            </w:r>
          </w:p>
        </w:tc>
        <w:tc>
          <w:tcPr>
            <w:tcW w:w="2430" w:type="pct"/>
            <w:tcBorders>
              <w:top w:val="single" w:sz="4" w:space="0" w:color="auto"/>
              <w:bottom w:val="single" w:sz="4" w:space="0" w:color="auto"/>
            </w:tcBorders>
            <w:shd w:val="clear" w:color="auto" w:fill="FFFFFF" w:themeFill="background1"/>
          </w:tcPr>
          <w:p w14:paraId="1689F008" w14:textId="77777777" w:rsidR="00B34DF8" w:rsidRPr="001A1013" w:rsidRDefault="00B34DF8" w:rsidP="00B34DF8">
            <w:pPr>
              <w:rPr>
                <w:rFonts w:ascii="Arial" w:eastAsia="Arial" w:hAnsi="Arial" w:cs="Arial"/>
                <w:i/>
                <w:sz w:val="18"/>
                <w:szCs w:val="18"/>
              </w:rPr>
            </w:pPr>
          </w:p>
        </w:tc>
        <w:tc>
          <w:tcPr>
            <w:tcW w:w="666" w:type="pct"/>
            <w:tcBorders>
              <w:top w:val="single" w:sz="4" w:space="0" w:color="auto"/>
              <w:bottom w:val="single" w:sz="4" w:space="0" w:color="auto"/>
            </w:tcBorders>
            <w:shd w:val="clear" w:color="auto" w:fill="FFFFFF" w:themeFill="background1"/>
          </w:tcPr>
          <w:p w14:paraId="44CA2465" w14:textId="77777777" w:rsidR="00B34DF8" w:rsidRPr="001A1013" w:rsidRDefault="00B34DF8" w:rsidP="00B34DF8">
            <w:pPr>
              <w:rPr>
                <w:rFonts w:ascii="Arial" w:eastAsia="Arial" w:hAnsi="Arial" w:cs="Arial"/>
                <w:i/>
                <w:sz w:val="18"/>
                <w:szCs w:val="18"/>
              </w:rPr>
            </w:pPr>
          </w:p>
        </w:tc>
        <w:tc>
          <w:tcPr>
            <w:tcW w:w="1194" w:type="pct"/>
            <w:tcBorders>
              <w:top w:val="single" w:sz="4" w:space="0" w:color="auto"/>
              <w:bottom w:val="single" w:sz="4" w:space="0" w:color="auto"/>
              <w:right w:val="single" w:sz="4" w:space="0" w:color="auto"/>
            </w:tcBorders>
            <w:shd w:val="clear" w:color="auto" w:fill="FFFFFF" w:themeFill="background1"/>
          </w:tcPr>
          <w:p w14:paraId="19E30718" w14:textId="77777777" w:rsidR="00B34DF8" w:rsidRPr="001A1013" w:rsidRDefault="00B34DF8" w:rsidP="00B34DF8">
            <w:pPr>
              <w:rPr>
                <w:rFonts w:ascii="Arial" w:eastAsia="Arial" w:hAnsi="Arial" w:cs="Arial"/>
                <w:i/>
                <w:sz w:val="18"/>
                <w:szCs w:val="18"/>
              </w:rPr>
            </w:pPr>
          </w:p>
        </w:tc>
      </w:tr>
      <w:tr w:rsidR="00793F24" w:rsidRPr="00696565" w14:paraId="03472FDE" w14:textId="77777777" w:rsidTr="001A101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73EB49A2" w14:textId="77777777" w:rsidR="00793F24" w:rsidRPr="00BD600C" w:rsidRDefault="00793F24" w:rsidP="00793F24">
            <w:pPr>
              <w:rPr>
                <w:rFonts w:ascii="Arial" w:hAnsi="Arial"/>
                <w:sz w:val="18"/>
                <w:szCs w:val="18"/>
              </w:rPr>
            </w:pPr>
            <w:proofErr w:type="spellStart"/>
            <w:r w:rsidRPr="00BD600C">
              <w:rPr>
                <w:rFonts w:ascii="Arial" w:hAnsi="Arial"/>
                <w:sz w:val="18"/>
                <w:szCs w:val="18"/>
              </w:rPr>
              <w:t>Vreeman</w:t>
            </w:r>
            <w:proofErr w:type="spellEnd"/>
            <w:r w:rsidRPr="00BD600C">
              <w:rPr>
                <w:rFonts w:ascii="Arial" w:hAnsi="Arial"/>
                <w:sz w:val="18"/>
                <w:szCs w:val="18"/>
              </w:rPr>
              <w:t xml:space="preserve"> et al., 2018</w:t>
            </w:r>
            <w:r>
              <w:rPr>
                <w:rFonts w:ascii="Arial" w:hAnsi="Arial"/>
                <w:sz w:val="18"/>
                <w:szCs w:val="18"/>
                <w:vertAlign w:val="superscript"/>
              </w:rPr>
              <w:t>215</w:t>
            </w:r>
          </w:p>
          <w:p w14:paraId="13969438" w14:textId="2474B7FA" w:rsidR="00793F24" w:rsidRPr="00696565" w:rsidRDefault="00793F24" w:rsidP="00793F24">
            <w:pPr>
              <w:rPr>
                <w:rFonts w:ascii="Arial" w:hAnsi="Arial"/>
                <w:b/>
                <w:sz w:val="18"/>
                <w:szCs w:val="18"/>
              </w:rPr>
            </w:pPr>
            <w:r w:rsidRPr="00BD600C">
              <w:rPr>
                <w:rFonts w:ascii="Arial" w:hAnsi="Arial"/>
                <w:sz w:val="18"/>
                <w:szCs w:val="18"/>
              </w:rPr>
              <w:t>NA</w:t>
            </w:r>
          </w:p>
        </w:tc>
        <w:tc>
          <w:tcPr>
            <w:tcW w:w="2430" w:type="pct"/>
            <w:tcBorders>
              <w:top w:val="single" w:sz="4" w:space="0" w:color="auto"/>
              <w:left w:val="single" w:sz="4" w:space="0" w:color="auto"/>
              <w:bottom w:val="single" w:sz="4" w:space="0" w:color="auto"/>
              <w:right w:val="single" w:sz="4" w:space="0" w:color="auto"/>
            </w:tcBorders>
            <w:shd w:val="clear" w:color="auto" w:fill="auto"/>
          </w:tcPr>
          <w:p w14:paraId="12C0EB08" w14:textId="77245800" w:rsidR="00793F24" w:rsidRPr="00696565" w:rsidRDefault="00793F24" w:rsidP="00793F24">
            <w:pPr>
              <w:rPr>
                <w:rFonts w:ascii="Arial" w:eastAsia="Arial" w:hAnsi="Arial" w:cs="Arial"/>
                <w:sz w:val="18"/>
                <w:szCs w:val="18"/>
              </w:rPr>
            </w:pPr>
            <w:r w:rsidRPr="00F32CC7">
              <w:rPr>
                <w:rFonts w:ascii="Arial" w:eastAsia="Arial" w:hAnsi="Arial" w:cs="Arial"/>
                <w:i/>
                <w:sz w:val="18"/>
                <w:szCs w:val="18"/>
              </w:rPr>
              <w:t>BRCA1</w:t>
            </w:r>
            <w:r>
              <w:rPr>
                <w:rFonts w:ascii="Arial" w:eastAsia="Arial" w:hAnsi="Arial" w:cs="Arial"/>
                <w:sz w:val="18"/>
                <w:szCs w:val="18"/>
              </w:rPr>
              <w:t xml:space="preserve">, </w:t>
            </w:r>
            <w:r w:rsidRPr="00F32CC7">
              <w:rPr>
                <w:rFonts w:ascii="Arial" w:eastAsia="Arial" w:hAnsi="Arial" w:cs="Arial"/>
                <w:i/>
                <w:sz w:val="18"/>
                <w:szCs w:val="18"/>
              </w:rPr>
              <w:t>BRCA2</w:t>
            </w:r>
            <w:r>
              <w:rPr>
                <w:rFonts w:ascii="Arial" w:eastAsia="Arial" w:hAnsi="Arial" w:cs="Arial"/>
                <w:sz w:val="18"/>
                <w:szCs w:val="18"/>
              </w:rPr>
              <w:t>, family history of breast cancer, personal breast cancer history, other (e.g. history of chest wall radiation or of high-risk lesions like atypical ductal hyperplasia or lobular carcinoma in situ)</w:t>
            </w:r>
          </w:p>
        </w:tc>
        <w:tc>
          <w:tcPr>
            <w:tcW w:w="666" w:type="pct"/>
            <w:tcBorders>
              <w:top w:val="single" w:sz="4" w:space="0" w:color="auto"/>
              <w:left w:val="single" w:sz="4" w:space="0" w:color="auto"/>
              <w:bottom w:val="single" w:sz="4" w:space="0" w:color="auto"/>
              <w:right w:val="single" w:sz="4" w:space="0" w:color="auto"/>
            </w:tcBorders>
            <w:shd w:val="clear" w:color="auto" w:fill="auto"/>
          </w:tcPr>
          <w:p w14:paraId="4850FE45" w14:textId="77777777" w:rsidR="00793F24" w:rsidRDefault="00793F24" w:rsidP="00793F24">
            <w:pPr>
              <w:rPr>
                <w:rFonts w:ascii="Arial" w:eastAsia="Arial" w:hAnsi="Arial" w:cs="Arial"/>
                <w:sz w:val="18"/>
                <w:szCs w:val="18"/>
              </w:rPr>
            </w:pPr>
            <w:r>
              <w:rPr>
                <w:rFonts w:ascii="Arial" w:eastAsia="Arial" w:hAnsi="Arial" w:cs="Arial"/>
                <w:sz w:val="18"/>
                <w:szCs w:val="18"/>
              </w:rPr>
              <w:t>2773 women included</w:t>
            </w:r>
          </w:p>
          <w:p w14:paraId="66378A16" w14:textId="77777777" w:rsidR="00793F24" w:rsidRDefault="00793F24" w:rsidP="00793F24">
            <w:pPr>
              <w:rPr>
                <w:rFonts w:ascii="Arial" w:eastAsia="Arial" w:hAnsi="Arial" w:cs="Arial"/>
                <w:sz w:val="18"/>
                <w:szCs w:val="18"/>
              </w:rPr>
            </w:pPr>
            <w:r>
              <w:rPr>
                <w:rFonts w:ascii="Arial" w:eastAsia="Arial" w:hAnsi="Arial" w:cs="Arial"/>
                <w:sz w:val="18"/>
                <w:szCs w:val="18"/>
              </w:rPr>
              <w:t>8818 breast MRIs</w:t>
            </w:r>
          </w:p>
          <w:p w14:paraId="7BB952D8" w14:textId="77777777" w:rsidR="00793F24" w:rsidRDefault="00793F24" w:rsidP="00793F24">
            <w:pPr>
              <w:rPr>
                <w:rFonts w:ascii="Arial" w:eastAsia="Arial" w:hAnsi="Arial" w:cs="Arial"/>
                <w:sz w:val="18"/>
                <w:szCs w:val="18"/>
              </w:rPr>
            </w:pPr>
            <w:r>
              <w:rPr>
                <w:rFonts w:ascii="Arial" w:eastAsia="Arial" w:hAnsi="Arial" w:cs="Arial"/>
                <w:sz w:val="18"/>
                <w:szCs w:val="18"/>
              </w:rPr>
              <w:t>6245 mammograms</w:t>
            </w:r>
          </w:p>
          <w:p w14:paraId="0FAC150B" w14:textId="77777777" w:rsidR="00793F24" w:rsidRDefault="00793F24" w:rsidP="00793F24">
            <w:pPr>
              <w:rPr>
                <w:rFonts w:ascii="Arial" w:eastAsia="Arial" w:hAnsi="Arial" w:cs="Arial"/>
                <w:sz w:val="18"/>
                <w:szCs w:val="18"/>
              </w:rPr>
            </w:pPr>
            <w:r>
              <w:rPr>
                <w:rFonts w:ascii="Arial" w:eastAsia="Arial" w:hAnsi="Arial" w:cs="Arial"/>
                <w:sz w:val="18"/>
                <w:szCs w:val="18"/>
              </w:rPr>
              <w:t xml:space="preserve">471 </w:t>
            </w:r>
            <w:r w:rsidRPr="006D785B">
              <w:rPr>
                <w:rFonts w:ascii="Arial" w:eastAsia="Arial" w:hAnsi="Arial" w:cs="Arial"/>
                <w:i/>
                <w:sz w:val="18"/>
                <w:szCs w:val="18"/>
              </w:rPr>
              <w:t>BRCA1</w:t>
            </w:r>
          </w:p>
          <w:p w14:paraId="0E055EB6" w14:textId="57B0021D" w:rsidR="00793F24" w:rsidRPr="00696565" w:rsidRDefault="00793F24" w:rsidP="00793F24">
            <w:pPr>
              <w:rPr>
                <w:rFonts w:ascii="Arial" w:eastAsia="Arial" w:hAnsi="Arial" w:cs="Arial"/>
                <w:sz w:val="18"/>
                <w:szCs w:val="18"/>
              </w:rPr>
            </w:pPr>
            <w:r>
              <w:rPr>
                <w:rFonts w:ascii="Arial" w:eastAsia="Arial" w:hAnsi="Arial" w:cs="Arial"/>
                <w:sz w:val="18"/>
                <w:szCs w:val="18"/>
              </w:rPr>
              <w:t xml:space="preserve">299 </w:t>
            </w:r>
            <w:r w:rsidRPr="006D785B">
              <w:rPr>
                <w:rFonts w:ascii="Arial" w:eastAsia="Arial" w:hAnsi="Arial" w:cs="Arial"/>
                <w:i/>
                <w:sz w:val="18"/>
                <w:szCs w:val="18"/>
              </w:rPr>
              <w:t>BRCA2</w:t>
            </w:r>
          </w:p>
        </w:tc>
        <w:tc>
          <w:tcPr>
            <w:tcW w:w="1194" w:type="pct"/>
            <w:tcBorders>
              <w:top w:val="single" w:sz="4" w:space="0" w:color="auto"/>
              <w:left w:val="single" w:sz="4" w:space="0" w:color="auto"/>
              <w:bottom w:val="single" w:sz="4" w:space="0" w:color="auto"/>
              <w:right w:val="single" w:sz="4" w:space="0" w:color="auto"/>
            </w:tcBorders>
            <w:shd w:val="clear" w:color="auto" w:fill="auto"/>
          </w:tcPr>
          <w:p w14:paraId="164DF871" w14:textId="77777777" w:rsidR="00793F24" w:rsidRPr="00EA24B9" w:rsidRDefault="00793F24" w:rsidP="00793F24">
            <w:pPr>
              <w:rPr>
                <w:rFonts w:ascii="Arial" w:eastAsia="Arial" w:hAnsi="Arial" w:cs="Arial"/>
                <w:b/>
                <w:sz w:val="18"/>
                <w:szCs w:val="18"/>
              </w:rPr>
            </w:pPr>
            <w:r w:rsidRPr="00EA24B9">
              <w:rPr>
                <w:rFonts w:ascii="Arial" w:eastAsia="Arial" w:hAnsi="Arial" w:cs="Arial"/>
                <w:b/>
                <w:sz w:val="18"/>
                <w:szCs w:val="18"/>
              </w:rPr>
              <w:t>Mean age at start of screening (range), years</w:t>
            </w:r>
          </w:p>
          <w:p w14:paraId="4840BBBA" w14:textId="77777777" w:rsidR="00793F24" w:rsidRDefault="00793F24" w:rsidP="00793F24">
            <w:pPr>
              <w:rPr>
                <w:rFonts w:ascii="Arial" w:eastAsia="Arial" w:hAnsi="Arial" w:cs="Arial"/>
                <w:sz w:val="18"/>
                <w:szCs w:val="18"/>
              </w:rPr>
            </w:pPr>
            <w:r w:rsidRPr="00DF6100">
              <w:rPr>
                <w:rFonts w:ascii="Arial" w:eastAsia="Arial" w:hAnsi="Arial" w:cs="Arial"/>
                <w:i/>
                <w:sz w:val="18"/>
                <w:szCs w:val="18"/>
              </w:rPr>
              <w:t>BRCA1</w:t>
            </w:r>
            <w:r>
              <w:rPr>
                <w:rFonts w:ascii="Arial" w:eastAsia="Arial" w:hAnsi="Arial" w:cs="Arial"/>
                <w:sz w:val="18"/>
                <w:szCs w:val="18"/>
              </w:rPr>
              <w:t>: 39 (23 to 75)</w:t>
            </w:r>
          </w:p>
          <w:p w14:paraId="7F0F268F" w14:textId="766E9CA5" w:rsidR="00793F24" w:rsidRPr="00696565" w:rsidRDefault="00793F24" w:rsidP="00793F24">
            <w:pPr>
              <w:rPr>
                <w:rFonts w:ascii="Arial" w:eastAsia="Arial" w:hAnsi="Arial" w:cs="Arial"/>
                <w:sz w:val="18"/>
                <w:szCs w:val="18"/>
              </w:rPr>
            </w:pPr>
            <w:r w:rsidRPr="00DF6100">
              <w:rPr>
                <w:rFonts w:ascii="Arial" w:eastAsia="Arial" w:hAnsi="Arial" w:cs="Arial"/>
                <w:i/>
                <w:sz w:val="18"/>
                <w:szCs w:val="18"/>
              </w:rPr>
              <w:t>BRCA2</w:t>
            </w:r>
            <w:r>
              <w:rPr>
                <w:rFonts w:ascii="Arial" w:eastAsia="Arial" w:hAnsi="Arial" w:cs="Arial"/>
                <w:sz w:val="18"/>
                <w:szCs w:val="18"/>
              </w:rPr>
              <w:t>: 41 (23 to 73)</w:t>
            </w:r>
          </w:p>
        </w:tc>
      </w:tr>
      <w:tr w:rsidR="00793F24" w:rsidRPr="00696565" w14:paraId="10067D4B" w14:textId="679B372F" w:rsidTr="001A1013">
        <w:trPr>
          <w:trHeight w:val="20"/>
        </w:trPr>
        <w:tc>
          <w:tcPr>
            <w:tcW w:w="710" w:type="pct"/>
            <w:tcBorders>
              <w:top w:val="single" w:sz="4" w:space="0" w:color="auto"/>
              <w:left w:val="single" w:sz="4" w:space="0" w:color="auto"/>
              <w:bottom w:val="single" w:sz="4" w:space="0" w:color="auto"/>
            </w:tcBorders>
            <w:shd w:val="clear" w:color="auto" w:fill="FFFFFF" w:themeFill="background1"/>
            <w:vAlign w:val="bottom"/>
          </w:tcPr>
          <w:p w14:paraId="50C0D05E" w14:textId="42ED1F0A" w:rsidR="00793F24" w:rsidRPr="001A1013" w:rsidRDefault="00793F24" w:rsidP="00793F24">
            <w:pPr>
              <w:rPr>
                <w:rFonts w:ascii="Arial" w:eastAsia="Arial" w:hAnsi="Arial" w:cs="Arial"/>
                <w:i/>
                <w:sz w:val="18"/>
                <w:szCs w:val="18"/>
              </w:rPr>
            </w:pPr>
            <w:r w:rsidRPr="001A1013">
              <w:rPr>
                <w:rFonts w:ascii="Arial" w:hAnsi="Arial"/>
                <w:b/>
                <w:i/>
                <w:sz w:val="18"/>
                <w:szCs w:val="18"/>
              </w:rPr>
              <w:t>2013 Review</w:t>
            </w:r>
          </w:p>
        </w:tc>
        <w:tc>
          <w:tcPr>
            <w:tcW w:w="2430" w:type="pct"/>
            <w:tcBorders>
              <w:top w:val="single" w:sz="4" w:space="0" w:color="auto"/>
              <w:bottom w:val="single" w:sz="4" w:space="0" w:color="auto"/>
            </w:tcBorders>
            <w:shd w:val="clear" w:color="auto" w:fill="FFFFFF" w:themeFill="background1"/>
            <w:vAlign w:val="bottom"/>
          </w:tcPr>
          <w:p w14:paraId="1F2E8D54" w14:textId="77777777" w:rsidR="00793F24" w:rsidRPr="001A1013" w:rsidRDefault="00793F24" w:rsidP="00793F24">
            <w:pPr>
              <w:rPr>
                <w:rFonts w:ascii="Arial" w:eastAsia="Arial" w:hAnsi="Arial" w:cs="Arial"/>
                <w:i/>
                <w:sz w:val="18"/>
                <w:szCs w:val="18"/>
              </w:rPr>
            </w:pPr>
          </w:p>
        </w:tc>
        <w:tc>
          <w:tcPr>
            <w:tcW w:w="666" w:type="pct"/>
            <w:tcBorders>
              <w:top w:val="single" w:sz="4" w:space="0" w:color="auto"/>
              <w:bottom w:val="single" w:sz="4" w:space="0" w:color="auto"/>
            </w:tcBorders>
            <w:shd w:val="clear" w:color="auto" w:fill="FFFFFF" w:themeFill="background1"/>
            <w:vAlign w:val="bottom"/>
          </w:tcPr>
          <w:p w14:paraId="3E07717E" w14:textId="77777777" w:rsidR="00793F24" w:rsidRPr="001A1013" w:rsidRDefault="00793F24" w:rsidP="00793F24">
            <w:pPr>
              <w:rPr>
                <w:rFonts w:ascii="Arial" w:eastAsia="Arial" w:hAnsi="Arial" w:cs="Arial"/>
                <w:i/>
                <w:sz w:val="18"/>
                <w:szCs w:val="18"/>
              </w:rPr>
            </w:pPr>
          </w:p>
        </w:tc>
        <w:tc>
          <w:tcPr>
            <w:tcW w:w="1194" w:type="pct"/>
            <w:tcBorders>
              <w:top w:val="single" w:sz="4" w:space="0" w:color="auto"/>
              <w:bottom w:val="single" w:sz="4" w:space="0" w:color="auto"/>
              <w:right w:val="single" w:sz="4" w:space="0" w:color="auto"/>
            </w:tcBorders>
            <w:shd w:val="clear" w:color="auto" w:fill="FFFFFF" w:themeFill="background1"/>
          </w:tcPr>
          <w:p w14:paraId="48A0F3EB" w14:textId="77777777" w:rsidR="00793F24" w:rsidRPr="001A1013" w:rsidRDefault="00793F24" w:rsidP="00793F24">
            <w:pPr>
              <w:rPr>
                <w:rFonts w:ascii="Arial" w:eastAsia="Arial" w:hAnsi="Arial" w:cs="Arial"/>
                <w:i/>
                <w:sz w:val="18"/>
                <w:szCs w:val="18"/>
              </w:rPr>
            </w:pPr>
          </w:p>
        </w:tc>
      </w:tr>
      <w:tr w:rsidR="00793F24" w:rsidRPr="00696565" w14:paraId="3AA5A5CD" w14:textId="77777777" w:rsidTr="001A1013">
        <w:trPr>
          <w:trHeight w:val="20"/>
        </w:trPr>
        <w:tc>
          <w:tcPr>
            <w:tcW w:w="710" w:type="pct"/>
            <w:tcBorders>
              <w:top w:val="single" w:sz="4" w:space="0" w:color="auto"/>
              <w:left w:val="single" w:sz="4" w:space="0" w:color="auto"/>
              <w:bottom w:val="single" w:sz="4" w:space="0" w:color="auto"/>
              <w:right w:val="single" w:sz="4" w:space="0" w:color="auto"/>
            </w:tcBorders>
          </w:tcPr>
          <w:p w14:paraId="4D736170" w14:textId="77777777" w:rsidR="00793F24" w:rsidRDefault="00793F24" w:rsidP="00793F24">
            <w:pPr>
              <w:rPr>
                <w:rFonts w:ascii="Arial" w:hAnsi="Arial"/>
                <w:sz w:val="18"/>
                <w:szCs w:val="18"/>
              </w:rPr>
            </w:pPr>
            <w:proofErr w:type="spellStart"/>
            <w:r w:rsidRPr="00B85F73">
              <w:rPr>
                <w:rFonts w:ascii="Arial" w:hAnsi="Arial"/>
                <w:sz w:val="18"/>
                <w:szCs w:val="18"/>
              </w:rPr>
              <w:t>Cortesi</w:t>
            </w:r>
            <w:proofErr w:type="spellEnd"/>
            <w:r w:rsidRPr="00B85F73">
              <w:rPr>
                <w:rFonts w:ascii="Arial" w:hAnsi="Arial"/>
                <w:sz w:val="18"/>
                <w:szCs w:val="18"/>
              </w:rPr>
              <w:t xml:space="preserve"> et al., 2006</w:t>
            </w:r>
            <w:r>
              <w:rPr>
                <w:rFonts w:ascii="Arial" w:hAnsi="Arial"/>
                <w:sz w:val="18"/>
                <w:szCs w:val="18"/>
                <w:vertAlign w:val="superscript"/>
              </w:rPr>
              <w:t>218</w:t>
            </w:r>
          </w:p>
          <w:p w14:paraId="5E6DF268" w14:textId="77777777" w:rsidR="00793F24" w:rsidRPr="00B85F73" w:rsidRDefault="00793F24" w:rsidP="00793F24">
            <w:pPr>
              <w:rPr>
                <w:rFonts w:ascii="Arial" w:eastAsia="Arial" w:hAnsi="Arial" w:cs="Arial"/>
                <w:sz w:val="18"/>
                <w:szCs w:val="18"/>
              </w:rPr>
            </w:pPr>
            <w:r w:rsidRPr="00B85F73">
              <w:rPr>
                <w:rFonts w:ascii="Arial" w:hAnsi="Arial"/>
                <w:sz w:val="18"/>
                <w:szCs w:val="18"/>
              </w:rPr>
              <w:t>NA</w:t>
            </w:r>
          </w:p>
          <w:p w14:paraId="3AF96F20" w14:textId="77777777" w:rsidR="00793F24" w:rsidRPr="00B85F73" w:rsidRDefault="00793F24" w:rsidP="00793F24">
            <w:pPr>
              <w:rPr>
                <w:rFonts w:ascii="Times New Roman" w:eastAsia="Times New Roman" w:hAnsi="Arial" w:cs="Times New Roman"/>
                <w:sz w:val="18"/>
                <w:szCs w:val="18"/>
              </w:rPr>
            </w:pPr>
          </w:p>
          <w:p w14:paraId="1D171C3F" w14:textId="0E28F552" w:rsidR="00793F24" w:rsidRPr="00696565" w:rsidRDefault="00793F24" w:rsidP="00793F24">
            <w:pPr>
              <w:rPr>
                <w:rFonts w:ascii="Arial" w:eastAsia="Arial" w:hAnsi="Arial" w:cs="Arial"/>
                <w:sz w:val="18"/>
                <w:szCs w:val="18"/>
              </w:rPr>
            </w:pPr>
            <w:r w:rsidRPr="00B85F73">
              <w:rPr>
                <w:rFonts w:ascii="Arial" w:hAnsi="Arial"/>
                <w:sz w:val="18"/>
                <w:szCs w:val="18"/>
              </w:rPr>
              <w:t xml:space="preserve">Modena Study Group for Familial Breast and </w:t>
            </w:r>
            <w:r w:rsidRPr="00B85F73">
              <w:rPr>
                <w:rFonts w:ascii="Arial" w:hAnsi="Arial"/>
                <w:sz w:val="18"/>
                <w:szCs w:val="18"/>
              </w:rPr>
              <w:lastRenderedPageBreak/>
              <w:t>Ovarian Cancer participants</w:t>
            </w:r>
          </w:p>
        </w:tc>
        <w:tc>
          <w:tcPr>
            <w:tcW w:w="2430" w:type="pct"/>
            <w:tcBorders>
              <w:top w:val="single" w:sz="4" w:space="0" w:color="auto"/>
              <w:left w:val="single" w:sz="4" w:space="0" w:color="auto"/>
              <w:bottom w:val="single" w:sz="4" w:space="0" w:color="auto"/>
              <w:right w:val="single" w:sz="4" w:space="0" w:color="auto"/>
            </w:tcBorders>
          </w:tcPr>
          <w:p w14:paraId="1AA34DF8" w14:textId="77777777" w:rsidR="00793F24" w:rsidRPr="00696565" w:rsidRDefault="00793F24" w:rsidP="00793F24">
            <w:pPr>
              <w:rPr>
                <w:rFonts w:ascii="Arial" w:eastAsia="Arial" w:hAnsi="Arial" w:cs="Arial"/>
                <w:sz w:val="18"/>
                <w:szCs w:val="18"/>
              </w:rPr>
            </w:pPr>
            <w:r w:rsidRPr="00696565">
              <w:rPr>
                <w:rFonts w:ascii="Arial" w:hAnsi="Arial"/>
                <w:sz w:val="18"/>
                <w:szCs w:val="18"/>
              </w:rPr>
              <w:lastRenderedPageBreak/>
              <w:t>Risk level was defined by Gail model, Claus tables, modified BCAPRO model, and study defined criteria (see inclusion)</w:t>
            </w:r>
          </w:p>
          <w:p w14:paraId="05F2D599" w14:textId="77777777" w:rsidR="00793F24" w:rsidRPr="00696565" w:rsidRDefault="00793F24" w:rsidP="00793F24">
            <w:pPr>
              <w:rPr>
                <w:rFonts w:ascii="Arial" w:eastAsia="Arial" w:hAnsi="Arial" w:cs="Arial"/>
                <w:sz w:val="18"/>
                <w:szCs w:val="18"/>
              </w:rPr>
            </w:pPr>
            <w:r w:rsidRPr="00696565">
              <w:rPr>
                <w:rFonts w:ascii="Arial" w:hAnsi="Arial"/>
                <w:sz w:val="18"/>
                <w:szCs w:val="18"/>
              </w:rPr>
              <w:t>Carrier (Gail model lifetime risk of 50 to 85%): presence of mutant BRCA genes</w:t>
            </w:r>
          </w:p>
          <w:p w14:paraId="4FF91264" w14:textId="5DB43970" w:rsidR="00793F24" w:rsidRPr="00696565" w:rsidRDefault="00793F24" w:rsidP="00793F24">
            <w:pPr>
              <w:rPr>
                <w:rFonts w:ascii="Arial" w:eastAsia="Arial" w:hAnsi="Arial" w:cs="Arial"/>
                <w:sz w:val="18"/>
                <w:szCs w:val="18"/>
              </w:rPr>
            </w:pPr>
            <w:r w:rsidRPr="00696565">
              <w:rPr>
                <w:rFonts w:ascii="Arial" w:hAnsi="Arial"/>
                <w:sz w:val="18"/>
                <w:szCs w:val="18"/>
              </w:rPr>
              <w:t>High-risk (Gail model lifetime risk of 30</w:t>
            </w:r>
            <w:r>
              <w:rPr>
                <w:rFonts w:ascii="Arial" w:hAnsi="Arial"/>
                <w:sz w:val="18"/>
                <w:szCs w:val="18"/>
              </w:rPr>
              <w:t xml:space="preserve"> to </w:t>
            </w:r>
            <w:r w:rsidRPr="00696565">
              <w:rPr>
                <w:rFonts w:ascii="Arial" w:hAnsi="Arial"/>
                <w:sz w:val="18"/>
                <w:szCs w:val="18"/>
              </w:rPr>
              <w:t xml:space="preserve">50%): </w:t>
            </w:r>
            <w:r>
              <w:rPr>
                <w:rFonts w:ascii="Arial" w:hAnsi="Arial" w:cs="Arial"/>
                <w:sz w:val="18"/>
                <w:szCs w:val="18"/>
                <w:u w:color="000000"/>
              </w:rPr>
              <w:t>≥</w:t>
            </w:r>
            <w:r w:rsidRPr="00696565">
              <w:rPr>
                <w:rFonts w:ascii="Arial" w:hAnsi="Arial"/>
                <w:sz w:val="18"/>
                <w:szCs w:val="18"/>
              </w:rPr>
              <w:t xml:space="preserve">3 relatives with breast cancer </w:t>
            </w:r>
            <w:r w:rsidRPr="00696565">
              <w:rPr>
                <w:rFonts w:ascii="Arial" w:hAnsi="Arial"/>
                <w:sz w:val="18"/>
                <w:szCs w:val="18"/>
              </w:rPr>
              <w:lastRenderedPageBreak/>
              <w:t xml:space="preserve">(or ovarian cancer) in 2 different generations; 1 breast cancer/ovarian cancer case is a FDR of the other 2; </w:t>
            </w:r>
            <w:r>
              <w:rPr>
                <w:rFonts w:ascii="Arial" w:hAnsi="Arial" w:cs="Arial"/>
                <w:sz w:val="18"/>
                <w:szCs w:val="18"/>
                <w:u w:color="000000"/>
              </w:rPr>
              <w:t>≥</w:t>
            </w:r>
            <w:r w:rsidRPr="00696565">
              <w:rPr>
                <w:rFonts w:ascii="Arial" w:hAnsi="Arial"/>
                <w:sz w:val="18"/>
                <w:szCs w:val="18"/>
              </w:rPr>
              <w:t>1 case has been diagnosed at age &lt;40 years or with bilateral breast cancer; breast cancer diagnosed &lt;35 years, regardless of family history; breast and ovarian cancer in same woman, regardless of family history</w:t>
            </w:r>
          </w:p>
          <w:p w14:paraId="21436EEE" w14:textId="77777777" w:rsidR="00793F24" w:rsidRPr="00696565" w:rsidRDefault="00793F24" w:rsidP="00793F24">
            <w:pPr>
              <w:rPr>
                <w:rFonts w:ascii="Arial" w:eastAsia="Arial" w:hAnsi="Arial" w:cs="Arial"/>
                <w:sz w:val="18"/>
                <w:szCs w:val="18"/>
              </w:rPr>
            </w:pPr>
            <w:r w:rsidRPr="00696565">
              <w:rPr>
                <w:rFonts w:ascii="Arial" w:hAnsi="Arial"/>
                <w:sz w:val="18"/>
                <w:szCs w:val="18"/>
              </w:rPr>
              <w:t>Intermediate risk (Gail model lifetime risk of 18 to 29%): male breast cancer, regardless of family history</w:t>
            </w:r>
          </w:p>
          <w:p w14:paraId="330369D1" w14:textId="77777777" w:rsidR="00793F24" w:rsidRPr="00696565" w:rsidRDefault="00793F24" w:rsidP="00793F24">
            <w:pPr>
              <w:rPr>
                <w:rFonts w:ascii="Arial" w:eastAsia="Arial" w:hAnsi="Arial" w:cs="Arial"/>
                <w:sz w:val="18"/>
                <w:szCs w:val="18"/>
              </w:rPr>
            </w:pPr>
            <w:r w:rsidRPr="00696565">
              <w:rPr>
                <w:rFonts w:ascii="Arial" w:hAnsi="Arial"/>
                <w:sz w:val="18"/>
                <w:szCs w:val="18"/>
              </w:rPr>
              <w:t>Slightly increased risk (Gail model lifetime risk of 6 to 18%): breast/ovarian cancer without any of the described criteria</w:t>
            </w:r>
          </w:p>
        </w:tc>
        <w:tc>
          <w:tcPr>
            <w:tcW w:w="666" w:type="pct"/>
            <w:tcBorders>
              <w:top w:val="single" w:sz="4" w:space="0" w:color="auto"/>
              <w:left w:val="single" w:sz="4" w:space="0" w:color="auto"/>
              <w:bottom w:val="single" w:sz="4" w:space="0" w:color="auto"/>
              <w:right w:val="single" w:sz="4" w:space="0" w:color="auto"/>
            </w:tcBorders>
          </w:tcPr>
          <w:p w14:paraId="24FF4A19" w14:textId="77777777" w:rsidR="00793F24" w:rsidRPr="00696565" w:rsidRDefault="00793F24" w:rsidP="00793F24">
            <w:pPr>
              <w:rPr>
                <w:rFonts w:ascii="Arial" w:eastAsia="Arial" w:hAnsi="Arial" w:cs="Arial"/>
                <w:sz w:val="18"/>
                <w:szCs w:val="18"/>
              </w:rPr>
            </w:pPr>
            <w:r w:rsidRPr="00696565">
              <w:rPr>
                <w:rFonts w:ascii="Arial" w:hAnsi="Arial"/>
                <w:sz w:val="18"/>
                <w:szCs w:val="18"/>
              </w:rPr>
              <w:lastRenderedPageBreak/>
              <w:t>1325 enrolled</w:t>
            </w:r>
          </w:p>
          <w:p w14:paraId="22470D62" w14:textId="0B903F80" w:rsidR="00793F24" w:rsidRPr="00696565" w:rsidRDefault="00793F24" w:rsidP="00793F24">
            <w:pPr>
              <w:rPr>
                <w:rFonts w:ascii="Arial" w:eastAsia="Arial" w:hAnsi="Arial" w:cs="Arial"/>
                <w:sz w:val="18"/>
                <w:szCs w:val="18"/>
              </w:rPr>
            </w:pPr>
            <w:r w:rsidRPr="00696565">
              <w:rPr>
                <w:rFonts w:ascii="Arial" w:hAnsi="Arial"/>
                <w:sz w:val="18"/>
                <w:szCs w:val="18"/>
              </w:rPr>
              <w:t>48 mutation carriers</w:t>
            </w:r>
            <w:r>
              <w:rPr>
                <w:rFonts w:ascii="Arial" w:eastAsia="Arial" w:hAnsi="Arial" w:cs="Arial"/>
                <w:sz w:val="18"/>
                <w:szCs w:val="18"/>
              </w:rPr>
              <w:t xml:space="preserve"> </w:t>
            </w:r>
            <w:r w:rsidRPr="00696565">
              <w:rPr>
                <w:rFonts w:ascii="Arial" w:hAnsi="Arial"/>
                <w:sz w:val="18"/>
                <w:szCs w:val="18"/>
              </w:rPr>
              <w:t xml:space="preserve">(37 </w:t>
            </w:r>
            <w:r w:rsidRPr="00696565">
              <w:rPr>
                <w:rFonts w:ascii="Arial" w:hAnsi="Arial"/>
                <w:i/>
                <w:sz w:val="18"/>
                <w:szCs w:val="18"/>
              </w:rPr>
              <w:t xml:space="preserve">BRCA1 </w:t>
            </w:r>
            <w:r w:rsidRPr="00696565">
              <w:rPr>
                <w:rFonts w:ascii="Arial" w:hAnsi="Arial"/>
                <w:sz w:val="18"/>
                <w:szCs w:val="18"/>
              </w:rPr>
              <w:t>and 11</w:t>
            </w:r>
            <w:r w:rsidRPr="00696565">
              <w:rPr>
                <w:rFonts w:ascii="Arial" w:eastAsia="Arial" w:hAnsi="Arial" w:cs="Arial"/>
                <w:sz w:val="18"/>
                <w:szCs w:val="18"/>
              </w:rPr>
              <w:t xml:space="preserve"> </w:t>
            </w:r>
            <w:r w:rsidRPr="00696565">
              <w:rPr>
                <w:rFonts w:ascii="Arial" w:hAnsi="Arial"/>
                <w:i/>
                <w:sz w:val="18"/>
                <w:szCs w:val="18"/>
              </w:rPr>
              <w:t xml:space="preserve">BRCA2 </w:t>
            </w:r>
            <w:r w:rsidRPr="00696565">
              <w:rPr>
                <w:rFonts w:ascii="Arial" w:hAnsi="Arial"/>
                <w:sz w:val="18"/>
                <w:szCs w:val="18"/>
              </w:rPr>
              <w:t>)</w:t>
            </w:r>
          </w:p>
          <w:p w14:paraId="1AD93AE0" w14:textId="77777777" w:rsidR="00793F24" w:rsidRPr="00696565" w:rsidRDefault="00793F24" w:rsidP="00793F24">
            <w:pPr>
              <w:rPr>
                <w:rFonts w:ascii="Arial" w:eastAsia="Arial" w:hAnsi="Arial" w:cs="Arial"/>
                <w:sz w:val="18"/>
                <w:szCs w:val="18"/>
              </w:rPr>
            </w:pPr>
            <w:r w:rsidRPr="00696565">
              <w:rPr>
                <w:rFonts w:ascii="Arial" w:hAnsi="Arial"/>
                <w:sz w:val="18"/>
                <w:szCs w:val="18"/>
              </w:rPr>
              <w:t>674 high-risk</w:t>
            </w:r>
          </w:p>
          <w:p w14:paraId="1AB467CA" w14:textId="77777777" w:rsidR="00793F24" w:rsidRPr="00696565" w:rsidRDefault="00793F24" w:rsidP="00793F24">
            <w:pPr>
              <w:rPr>
                <w:rFonts w:ascii="Arial" w:eastAsia="Arial" w:hAnsi="Arial" w:cs="Arial"/>
                <w:sz w:val="18"/>
                <w:szCs w:val="18"/>
              </w:rPr>
            </w:pPr>
            <w:r w:rsidRPr="00696565">
              <w:rPr>
                <w:rFonts w:ascii="Arial" w:hAnsi="Arial"/>
                <w:sz w:val="18"/>
                <w:szCs w:val="18"/>
              </w:rPr>
              <w:lastRenderedPageBreak/>
              <w:t>257 intermediate-risk</w:t>
            </w:r>
          </w:p>
          <w:p w14:paraId="15FE5DA4" w14:textId="77777777" w:rsidR="00793F24" w:rsidRPr="00696565" w:rsidRDefault="00793F24" w:rsidP="00793F24">
            <w:pPr>
              <w:rPr>
                <w:rFonts w:ascii="Arial" w:eastAsia="Arial" w:hAnsi="Arial" w:cs="Arial"/>
                <w:sz w:val="18"/>
                <w:szCs w:val="18"/>
              </w:rPr>
            </w:pPr>
            <w:r w:rsidRPr="00696565">
              <w:rPr>
                <w:rFonts w:ascii="Arial" w:hAnsi="Arial"/>
                <w:sz w:val="18"/>
                <w:szCs w:val="18"/>
              </w:rPr>
              <w:t>346 slightly increased- risk</w:t>
            </w:r>
          </w:p>
        </w:tc>
        <w:tc>
          <w:tcPr>
            <w:tcW w:w="1194" w:type="pct"/>
            <w:tcBorders>
              <w:top w:val="single" w:sz="4" w:space="0" w:color="auto"/>
              <w:left w:val="single" w:sz="4" w:space="0" w:color="auto"/>
              <w:bottom w:val="single" w:sz="4" w:space="0" w:color="auto"/>
              <w:right w:val="single" w:sz="4" w:space="0" w:color="auto"/>
            </w:tcBorders>
          </w:tcPr>
          <w:p w14:paraId="5A5B2B54" w14:textId="77777777" w:rsidR="00793F24" w:rsidRPr="00EA24B9" w:rsidRDefault="00793F24" w:rsidP="00793F24">
            <w:pPr>
              <w:rPr>
                <w:rFonts w:ascii="Arial" w:eastAsia="Arial" w:hAnsi="Arial" w:cs="Arial"/>
                <w:b/>
                <w:sz w:val="18"/>
                <w:szCs w:val="18"/>
              </w:rPr>
            </w:pPr>
            <w:r w:rsidRPr="00EA24B9">
              <w:rPr>
                <w:rFonts w:ascii="Arial" w:hAnsi="Arial"/>
                <w:b/>
                <w:sz w:val="18"/>
                <w:szCs w:val="18"/>
              </w:rPr>
              <w:lastRenderedPageBreak/>
              <w:t>Mean age at surveillance (range), years</w:t>
            </w:r>
          </w:p>
          <w:p w14:paraId="769A0BAE" w14:textId="77777777" w:rsidR="00793F24" w:rsidRPr="00696565" w:rsidRDefault="00793F24" w:rsidP="00793F24">
            <w:pPr>
              <w:rPr>
                <w:rFonts w:ascii="Arial" w:eastAsia="Arial" w:hAnsi="Arial" w:cs="Arial"/>
                <w:sz w:val="18"/>
                <w:szCs w:val="18"/>
              </w:rPr>
            </w:pPr>
            <w:r w:rsidRPr="00696565">
              <w:rPr>
                <w:rFonts w:ascii="Arial" w:hAnsi="Arial"/>
                <w:sz w:val="18"/>
                <w:szCs w:val="18"/>
              </w:rPr>
              <w:t>Carrier: 42 (20 to 75)</w:t>
            </w:r>
          </w:p>
          <w:p w14:paraId="0EBF0E12" w14:textId="77777777" w:rsidR="00793F24" w:rsidRPr="00696565" w:rsidRDefault="00793F24" w:rsidP="00793F24">
            <w:pPr>
              <w:rPr>
                <w:rFonts w:ascii="Arial" w:eastAsia="Arial" w:hAnsi="Arial" w:cs="Arial"/>
                <w:sz w:val="18"/>
                <w:szCs w:val="18"/>
              </w:rPr>
            </w:pPr>
            <w:r w:rsidRPr="00696565">
              <w:rPr>
                <w:rFonts w:ascii="Arial" w:hAnsi="Arial"/>
                <w:sz w:val="18"/>
                <w:szCs w:val="18"/>
              </w:rPr>
              <w:t>High-risk: 42 (15 to 75)</w:t>
            </w:r>
          </w:p>
          <w:p w14:paraId="528B85C1" w14:textId="1A651641" w:rsidR="00793F24" w:rsidRPr="00696565" w:rsidRDefault="00793F24" w:rsidP="00793F24">
            <w:pPr>
              <w:rPr>
                <w:rFonts w:ascii="Arial" w:eastAsia="Arial" w:hAnsi="Arial" w:cs="Arial"/>
                <w:sz w:val="18"/>
                <w:szCs w:val="18"/>
              </w:rPr>
            </w:pPr>
            <w:r w:rsidRPr="00696565">
              <w:rPr>
                <w:rFonts w:ascii="Arial" w:hAnsi="Arial"/>
                <w:sz w:val="18"/>
                <w:szCs w:val="18"/>
              </w:rPr>
              <w:t>Intermediate-risk: 43 (19 to 67)</w:t>
            </w:r>
          </w:p>
          <w:p w14:paraId="4D972650" w14:textId="104E00D8" w:rsidR="00793F24" w:rsidRPr="00696565" w:rsidRDefault="00793F24" w:rsidP="00793F24">
            <w:pPr>
              <w:rPr>
                <w:rFonts w:ascii="Arial" w:eastAsia="Arial" w:hAnsi="Arial" w:cs="Arial"/>
                <w:sz w:val="18"/>
                <w:szCs w:val="18"/>
              </w:rPr>
            </w:pPr>
            <w:r w:rsidRPr="00696565">
              <w:rPr>
                <w:rFonts w:ascii="Arial" w:hAnsi="Arial"/>
                <w:sz w:val="18"/>
                <w:szCs w:val="18"/>
              </w:rPr>
              <w:lastRenderedPageBreak/>
              <w:t>Slightly increased-risk: 40 (18 to 75)</w:t>
            </w:r>
          </w:p>
        </w:tc>
      </w:tr>
    </w:tbl>
    <w:p w14:paraId="7FD68209" w14:textId="53A7970F" w:rsidR="00DB2B97" w:rsidRDefault="00DB2B97" w:rsidP="00DB2B97">
      <w:pPr>
        <w:rPr>
          <w:rFonts w:ascii="Arial" w:eastAsia="Arial" w:hAnsi="Arial" w:cs="Arial"/>
          <w:sz w:val="18"/>
          <w:szCs w:val="18"/>
        </w:rPr>
      </w:pPr>
    </w:p>
    <w:p w14:paraId="5F5AFD94" w14:textId="1BC810C5" w:rsidR="001A1013" w:rsidRDefault="001A1013" w:rsidP="00DB2B97">
      <w:pPr>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1828"/>
        <w:gridCol w:w="7751"/>
        <w:gridCol w:w="1326"/>
        <w:gridCol w:w="2065"/>
      </w:tblGrid>
      <w:tr w:rsidR="00231334" w:rsidRPr="001171E7" w14:paraId="0FE914F9" w14:textId="77777777" w:rsidTr="001519C1">
        <w:trPr>
          <w:trHeight w:val="20"/>
          <w:tblHeader/>
        </w:trPr>
        <w:tc>
          <w:tcPr>
            <w:tcW w:w="7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1C97034" w14:textId="77777777" w:rsidR="001171E7" w:rsidRDefault="00231334" w:rsidP="00696565">
            <w:pPr>
              <w:rPr>
                <w:rFonts w:ascii="Arial" w:hAnsi="Arial"/>
                <w:b/>
                <w:sz w:val="18"/>
                <w:szCs w:val="18"/>
              </w:rPr>
            </w:pPr>
            <w:r w:rsidRPr="001171E7">
              <w:rPr>
                <w:rFonts w:ascii="Arial" w:hAnsi="Arial"/>
                <w:b/>
                <w:sz w:val="18"/>
                <w:szCs w:val="18"/>
              </w:rPr>
              <w:t xml:space="preserve">Author, year </w:t>
            </w:r>
          </w:p>
          <w:p w14:paraId="5CE2CFA0" w14:textId="47E23B1B" w:rsidR="00231334" w:rsidRPr="001171E7" w:rsidRDefault="00231334" w:rsidP="00696565">
            <w:pPr>
              <w:rPr>
                <w:rFonts w:ascii="Arial" w:eastAsia="Arial" w:hAnsi="Arial" w:cs="Arial"/>
                <w:sz w:val="18"/>
                <w:szCs w:val="18"/>
              </w:rPr>
            </w:pPr>
            <w:r w:rsidRPr="001171E7">
              <w:rPr>
                <w:rFonts w:ascii="Arial" w:hAnsi="Arial"/>
                <w:b/>
                <w:sz w:val="18"/>
                <w:szCs w:val="18"/>
              </w:rPr>
              <w:t>Quality</w:t>
            </w:r>
          </w:p>
        </w:tc>
        <w:tc>
          <w:tcPr>
            <w:tcW w:w="29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D6A6A2E" w14:textId="53A5ACE8" w:rsidR="00231334" w:rsidRPr="001171E7" w:rsidRDefault="00231334" w:rsidP="001A1013">
            <w:pPr>
              <w:jc w:val="center"/>
              <w:rPr>
                <w:rFonts w:ascii="Arial" w:eastAsia="Arial" w:hAnsi="Arial" w:cs="Arial"/>
                <w:sz w:val="18"/>
                <w:szCs w:val="18"/>
              </w:rPr>
            </w:pPr>
            <w:r w:rsidRPr="001171E7">
              <w:rPr>
                <w:rFonts w:ascii="Arial" w:hAnsi="Arial"/>
                <w:b/>
                <w:sz w:val="18"/>
                <w:szCs w:val="18"/>
              </w:rPr>
              <w:t>Screening method and interval</w:t>
            </w:r>
          </w:p>
        </w:tc>
        <w:tc>
          <w:tcPr>
            <w:tcW w:w="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FB81359" w14:textId="5D664E7E" w:rsidR="00231334" w:rsidRPr="001171E7" w:rsidRDefault="00231334" w:rsidP="001A1013">
            <w:pPr>
              <w:jc w:val="center"/>
              <w:rPr>
                <w:rFonts w:ascii="Arial" w:eastAsia="Arial" w:hAnsi="Arial" w:cs="Arial"/>
                <w:sz w:val="18"/>
                <w:szCs w:val="18"/>
              </w:rPr>
            </w:pPr>
            <w:r w:rsidRPr="001171E7">
              <w:rPr>
                <w:rFonts w:ascii="Arial" w:hAnsi="Arial"/>
                <w:b/>
                <w:sz w:val="18"/>
                <w:szCs w:val="18"/>
              </w:rPr>
              <w:t>Scoring criteria</w:t>
            </w:r>
          </w:p>
        </w:tc>
        <w:tc>
          <w:tcPr>
            <w:tcW w:w="7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05CB719" w14:textId="3DD47D7D" w:rsidR="00231334" w:rsidRPr="001171E7" w:rsidRDefault="00231334" w:rsidP="001A1013">
            <w:pPr>
              <w:jc w:val="center"/>
              <w:rPr>
                <w:rFonts w:ascii="Arial" w:eastAsia="Arial" w:hAnsi="Arial" w:cs="Arial"/>
                <w:sz w:val="18"/>
                <w:szCs w:val="18"/>
              </w:rPr>
            </w:pPr>
            <w:r w:rsidRPr="001171E7">
              <w:rPr>
                <w:rFonts w:ascii="Arial" w:hAnsi="Arial"/>
                <w:b/>
                <w:sz w:val="18"/>
                <w:szCs w:val="18"/>
              </w:rPr>
              <w:t>Duration/</w:t>
            </w:r>
            <w:proofErr w:type="spellStart"/>
            <w:r w:rsidRPr="001171E7">
              <w:rPr>
                <w:rFonts w:ascii="Arial" w:hAnsi="Arial"/>
                <w:b/>
                <w:sz w:val="18"/>
                <w:szCs w:val="18"/>
              </w:rPr>
              <w:t>followup</w:t>
            </w:r>
            <w:proofErr w:type="spellEnd"/>
          </w:p>
        </w:tc>
      </w:tr>
      <w:tr w:rsidR="00E70406" w:rsidRPr="001171E7" w14:paraId="687837A3" w14:textId="3BB72D12" w:rsidTr="001A1013">
        <w:trPr>
          <w:trHeight w:val="20"/>
        </w:trPr>
        <w:tc>
          <w:tcPr>
            <w:tcW w:w="705" w:type="pct"/>
            <w:tcBorders>
              <w:top w:val="single" w:sz="4" w:space="0" w:color="auto"/>
              <w:left w:val="single" w:sz="4" w:space="0" w:color="auto"/>
              <w:bottom w:val="single" w:sz="4" w:space="0" w:color="auto"/>
            </w:tcBorders>
            <w:shd w:val="clear" w:color="auto" w:fill="F2F2F2" w:themeFill="background1" w:themeFillShade="F2"/>
            <w:vAlign w:val="bottom"/>
          </w:tcPr>
          <w:p w14:paraId="7BD65498" w14:textId="77777777" w:rsidR="00E70406" w:rsidRPr="001171E7" w:rsidRDefault="00E70406" w:rsidP="00696565">
            <w:pPr>
              <w:rPr>
                <w:rFonts w:ascii="Arial" w:eastAsia="Arial" w:hAnsi="Arial" w:cs="Arial"/>
                <w:sz w:val="18"/>
                <w:szCs w:val="18"/>
              </w:rPr>
            </w:pPr>
            <w:r w:rsidRPr="001171E7">
              <w:rPr>
                <w:rFonts w:ascii="Arial" w:hAnsi="Arial"/>
                <w:b/>
                <w:sz w:val="18"/>
                <w:szCs w:val="18"/>
              </w:rPr>
              <w:t>Breast Cancer</w:t>
            </w:r>
          </w:p>
        </w:tc>
        <w:tc>
          <w:tcPr>
            <w:tcW w:w="2987" w:type="pct"/>
            <w:tcBorders>
              <w:top w:val="single" w:sz="4" w:space="0" w:color="auto"/>
              <w:bottom w:val="single" w:sz="4" w:space="0" w:color="auto"/>
            </w:tcBorders>
            <w:shd w:val="clear" w:color="auto" w:fill="F2F2F2" w:themeFill="background1" w:themeFillShade="F2"/>
            <w:vAlign w:val="bottom"/>
          </w:tcPr>
          <w:p w14:paraId="0EE3B865" w14:textId="77777777" w:rsidR="00E70406" w:rsidRPr="001171E7" w:rsidRDefault="00E70406" w:rsidP="00696565">
            <w:pPr>
              <w:rPr>
                <w:rFonts w:ascii="Arial" w:eastAsia="Arial" w:hAnsi="Arial" w:cs="Arial"/>
                <w:sz w:val="18"/>
                <w:szCs w:val="18"/>
              </w:rPr>
            </w:pPr>
          </w:p>
        </w:tc>
        <w:tc>
          <w:tcPr>
            <w:tcW w:w="511" w:type="pct"/>
            <w:tcBorders>
              <w:top w:val="single" w:sz="4" w:space="0" w:color="auto"/>
              <w:bottom w:val="single" w:sz="4" w:space="0" w:color="auto"/>
            </w:tcBorders>
            <w:shd w:val="clear" w:color="auto" w:fill="F2F2F2" w:themeFill="background1" w:themeFillShade="F2"/>
            <w:vAlign w:val="bottom"/>
          </w:tcPr>
          <w:p w14:paraId="4A85000F" w14:textId="1D66E173" w:rsidR="00E70406" w:rsidRPr="001171E7" w:rsidRDefault="00E70406" w:rsidP="00696565">
            <w:pPr>
              <w:rPr>
                <w:rFonts w:ascii="Arial" w:eastAsia="Arial" w:hAnsi="Arial" w:cs="Arial"/>
                <w:sz w:val="18"/>
                <w:szCs w:val="18"/>
              </w:rPr>
            </w:pPr>
          </w:p>
        </w:tc>
        <w:tc>
          <w:tcPr>
            <w:tcW w:w="796" w:type="pct"/>
            <w:tcBorders>
              <w:top w:val="single" w:sz="4" w:space="0" w:color="auto"/>
              <w:bottom w:val="single" w:sz="4" w:space="0" w:color="auto"/>
              <w:right w:val="single" w:sz="4" w:space="0" w:color="auto"/>
            </w:tcBorders>
            <w:shd w:val="clear" w:color="auto" w:fill="F2F2F2" w:themeFill="background1" w:themeFillShade="F2"/>
            <w:vAlign w:val="bottom"/>
          </w:tcPr>
          <w:p w14:paraId="7D48EBD2" w14:textId="2C58175C" w:rsidR="00E70406" w:rsidRPr="001171E7" w:rsidRDefault="00E70406" w:rsidP="00696565">
            <w:pPr>
              <w:rPr>
                <w:rFonts w:ascii="Arial" w:eastAsia="Arial" w:hAnsi="Arial" w:cs="Arial"/>
                <w:sz w:val="18"/>
                <w:szCs w:val="18"/>
              </w:rPr>
            </w:pPr>
          </w:p>
        </w:tc>
      </w:tr>
      <w:tr w:rsidR="00B34DF8" w:rsidRPr="001171E7" w14:paraId="742329B8" w14:textId="77777777" w:rsidTr="001A1013">
        <w:trPr>
          <w:trHeight w:val="20"/>
        </w:trPr>
        <w:tc>
          <w:tcPr>
            <w:tcW w:w="705" w:type="pct"/>
            <w:tcBorders>
              <w:top w:val="single" w:sz="4" w:space="0" w:color="auto"/>
              <w:left w:val="single" w:sz="4" w:space="0" w:color="auto"/>
              <w:bottom w:val="single" w:sz="4" w:space="0" w:color="auto"/>
            </w:tcBorders>
            <w:shd w:val="clear" w:color="auto" w:fill="FFFFFF" w:themeFill="background1"/>
          </w:tcPr>
          <w:p w14:paraId="59C328F9" w14:textId="2942017E" w:rsidR="00B34DF8" w:rsidRPr="001A1013" w:rsidRDefault="00B34DF8" w:rsidP="00B34DF8">
            <w:pPr>
              <w:rPr>
                <w:rFonts w:ascii="Arial" w:hAnsi="Arial"/>
                <w:b/>
                <w:i/>
                <w:sz w:val="18"/>
                <w:szCs w:val="18"/>
              </w:rPr>
            </w:pPr>
            <w:r w:rsidRPr="001A1013">
              <w:rPr>
                <w:rFonts w:ascii="Arial" w:hAnsi="Arial"/>
                <w:b/>
                <w:i/>
                <w:sz w:val="18"/>
                <w:szCs w:val="18"/>
              </w:rPr>
              <w:t>Current Review</w:t>
            </w:r>
          </w:p>
        </w:tc>
        <w:tc>
          <w:tcPr>
            <w:tcW w:w="2987" w:type="pct"/>
            <w:tcBorders>
              <w:top w:val="single" w:sz="4" w:space="0" w:color="auto"/>
              <w:bottom w:val="single" w:sz="4" w:space="0" w:color="auto"/>
            </w:tcBorders>
            <w:shd w:val="clear" w:color="auto" w:fill="FFFFFF" w:themeFill="background1"/>
          </w:tcPr>
          <w:p w14:paraId="2F07B345" w14:textId="77777777" w:rsidR="00B34DF8" w:rsidRPr="001A1013" w:rsidRDefault="00B34DF8" w:rsidP="00B34DF8">
            <w:pPr>
              <w:rPr>
                <w:rFonts w:ascii="Arial" w:eastAsia="Arial" w:hAnsi="Arial" w:cs="Arial"/>
                <w:i/>
                <w:sz w:val="18"/>
                <w:szCs w:val="18"/>
              </w:rPr>
            </w:pPr>
          </w:p>
        </w:tc>
        <w:tc>
          <w:tcPr>
            <w:tcW w:w="511" w:type="pct"/>
            <w:tcBorders>
              <w:top w:val="single" w:sz="4" w:space="0" w:color="auto"/>
              <w:bottom w:val="single" w:sz="4" w:space="0" w:color="auto"/>
            </w:tcBorders>
            <w:shd w:val="clear" w:color="auto" w:fill="FFFFFF" w:themeFill="background1"/>
          </w:tcPr>
          <w:p w14:paraId="55753D99" w14:textId="77777777" w:rsidR="00B34DF8" w:rsidRPr="001A1013" w:rsidRDefault="00B34DF8" w:rsidP="00B34DF8">
            <w:pPr>
              <w:rPr>
                <w:rFonts w:ascii="Arial" w:eastAsia="Arial" w:hAnsi="Arial" w:cs="Arial"/>
                <w:i/>
                <w:sz w:val="18"/>
                <w:szCs w:val="18"/>
              </w:rPr>
            </w:pPr>
          </w:p>
        </w:tc>
        <w:tc>
          <w:tcPr>
            <w:tcW w:w="796" w:type="pct"/>
            <w:tcBorders>
              <w:top w:val="single" w:sz="4" w:space="0" w:color="auto"/>
              <w:bottom w:val="single" w:sz="4" w:space="0" w:color="auto"/>
              <w:right w:val="single" w:sz="4" w:space="0" w:color="auto"/>
            </w:tcBorders>
            <w:shd w:val="clear" w:color="auto" w:fill="FFFFFF" w:themeFill="background1"/>
          </w:tcPr>
          <w:p w14:paraId="0DC90721" w14:textId="77777777" w:rsidR="00B34DF8" w:rsidRPr="001A1013" w:rsidRDefault="00B34DF8" w:rsidP="00B34DF8">
            <w:pPr>
              <w:rPr>
                <w:rFonts w:ascii="Arial" w:eastAsia="Arial" w:hAnsi="Arial" w:cs="Arial"/>
                <w:i/>
                <w:sz w:val="18"/>
                <w:szCs w:val="18"/>
              </w:rPr>
            </w:pPr>
          </w:p>
        </w:tc>
      </w:tr>
      <w:tr w:rsidR="00793F24" w:rsidRPr="001171E7" w14:paraId="731DA6AC" w14:textId="77777777" w:rsidTr="001A1013">
        <w:trPr>
          <w:trHeight w:val="20"/>
        </w:trPr>
        <w:tc>
          <w:tcPr>
            <w:tcW w:w="705" w:type="pct"/>
            <w:tcBorders>
              <w:top w:val="single" w:sz="4" w:space="0" w:color="auto"/>
              <w:left w:val="single" w:sz="4" w:space="0" w:color="auto"/>
              <w:bottom w:val="single" w:sz="4" w:space="0" w:color="auto"/>
              <w:right w:val="single" w:sz="4" w:space="0" w:color="auto"/>
            </w:tcBorders>
            <w:shd w:val="clear" w:color="auto" w:fill="auto"/>
          </w:tcPr>
          <w:p w14:paraId="481A57FC" w14:textId="77777777" w:rsidR="00793F24" w:rsidRPr="00BD600C" w:rsidRDefault="00793F24" w:rsidP="00793F24">
            <w:pPr>
              <w:rPr>
                <w:rFonts w:ascii="Arial" w:hAnsi="Arial"/>
                <w:sz w:val="18"/>
                <w:szCs w:val="18"/>
              </w:rPr>
            </w:pPr>
            <w:proofErr w:type="spellStart"/>
            <w:r w:rsidRPr="00BD600C">
              <w:rPr>
                <w:rFonts w:ascii="Arial" w:hAnsi="Arial"/>
                <w:sz w:val="18"/>
                <w:szCs w:val="18"/>
              </w:rPr>
              <w:t>Vreeman</w:t>
            </w:r>
            <w:proofErr w:type="spellEnd"/>
            <w:r w:rsidRPr="00BD600C">
              <w:rPr>
                <w:rFonts w:ascii="Arial" w:hAnsi="Arial"/>
                <w:sz w:val="18"/>
                <w:szCs w:val="18"/>
              </w:rPr>
              <w:t xml:space="preserve"> et al., 2018</w:t>
            </w:r>
            <w:r>
              <w:rPr>
                <w:rFonts w:ascii="Arial" w:hAnsi="Arial"/>
                <w:sz w:val="18"/>
                <w:szCs w:val="18"/>
                <w:vertAlign w:val="superscript"/>
              </w:rPr>
              <w:t>215</w:t>
            </w:r>
          </w:p>
          <w:p w14:paraId="026E421B" w14:textId="35AE3D2F" w:rsidR="00793F24" w:rsidRPr="001171E7" w:rsidRDefault="00793F24" w:rsidP="00793F24">
            <w:pPr>
              <w:rPr>
                <w:rFonts w:ascii="Arial" w:hAnsi="Arial"/>
                <w:b/>
                <w:sz w:val="18"/>
                <w:szCs w:val="18"/>
              </w:rPr>
            </w:pPr>
            <w:r w:rsidRPr="00BD600C">
              <w:rPr>
                <w:rFonts w:ascii="Arial" w:hAnsi="Arial"/>
                <w:sz w:val="18"/>
                <w:szCs w:val="18"/>
              </w:rPr>
              <w:t>NA</w:t>
            </w:r>
          </w:p>
        </w:tc>
        <w:tc>
          <w:tcPr>
            <w:tcW w:w="2987" w:type="pct"/>
            <w:tcBorders>
              <w:top w:val="single" w:sz="4" w:space="0" w:color="auto"/>
              <w:left w:val="single" w:sz="4" w:space="0" w:color="auto"/>
              <w:bottom w:val="single" w:sz="4" w:space="0" w:color="auto"/>
              <w:right w:val="single" w:sz="4" w:space="0" w:color="auto"/>
            </w:tcBorders>
            <w:shd w:val="clear" w:color="auto" w:fill="auto"/>
          </w:tcPr>
          <w:p w14:paraId="621D447C" w14:textId="77777777" w:rsidR="00793F24" w:rsidRDefault="00793F24" w:rsidP="00793F24">
            <w:pPr>
              <w:rPr>
                <w:rFonts w:ascii="Arial" w:eastAsia="Arial" w:hAnsi="Arial" w:cs="Arial"/>
                <w:sz w:val="18"/>
                <w:szCs w:val="18"/>
              </w:rPr>
            </w:pPr>
            <w:r>
              <w:rPr>
                <w:rFonts w:ascii="Arial" w:eastAsia="Arial" w:hAnsi="Arial" w:cs="Arial"/>
                <w:sz w:val="18"/>
                <w:szCs w:val="18"/>
              </w:rPr>
              <w:t>A) Mammography: annual from age 30 years in BRCA carriers</w:t>
            </w:r>
          </w:p>
          <w:p w14:paraId="5AEAC99E" w14:textId="17D93FE3" w:rsidR="00793F24" w:rsidRPr="001171E7" w:rsidRDefault="00793F24" w:rsidP="00793F24">
            <w:pPr>
              <w:rPr>
                <w:rFonts w:ascii="Arial" w:eastAsia="Arial" w:hAnsi="Arial" w:cs="Arial"/>
                <w:sz w:val="18"/>
                <w:szCs w:val="18"/>
              </w:rPr>
            </w:pPr>
            <w:r>
              <w:rPr>
                <w:rFonts w:ascii="Arial" w:eastAsia="Arial" w:hAnsi="Arial" w:cs="Arial"/>
                <w:sz w:val="18"/>
                <w:szCs w:val="18"/>
              </w:rPr>
              <w:t xml:space="preserve">B) MRI: </w:t>
            </w:r>
            <w:r w:rsidRPr="00DF6100">
              <w:rPr>
                <w:rFonts w:ascii="Arial" w:eastAsia="Arial" w:hAnsi="Arial" w:cs="Arial"/>
                <w:sz w:val="18"/>
                <w:szCs w:val="18"/>
              </w:rPr>
              <w:t>annual from age 25 years in BRCA carriers</w:t>
            </w:r>
          </w:p>
        </w:tc>
        <w:tc>
          <w:tcPr>
            <w:tcW w:w="511" w:type="pct"/>
            <w:tcBorders>
              <w:top w:val="single" w:sz="4" w:space="0" w:color="auto"/>
              <w:left w:val="single" w:sz="4" w:space="0" w:color="auto"/>
              <w:bottom w:val="single" w:sz="4" w:space="0" w:color="auto"/>
              <w:right w:val="single" w:sz="4" w:space="0" w:color="auto"/>
            </w:tcBorders>
            <w:shd w:val="clear" w:color="auto" w:fill="auto"/>
          </w:tcPr>
          <w:p w14:paraId="7C459AFF" w14:textId="04749E17" w:rsidR="00793F24" w:rsidRPr="001171E7" w:rsidRDefault="00793F24" w:rsidP="00793F24">
            <w:pPr>
              <w:rPr>
                <w:rFonts w:ascii="Arial" w:eastAsia="Arial" w:hAnsi="Arial" w:cs="Arial"/>
                <w:sz w:val="18"/>
                <w:szCs w:val="18"/>
              </w:rPr>
            </w:pPr>
            <w:r>
              <w:rPr>
                <w:rFonts w:ascii="Arial" w:eastAsia="Arial" w:hAnsi="Arial" w:cs="Arial"/>
                <w:sz w:val="18"/>
                <w:szCs w:val="18"/>
              </w:rPr>
              <w:t>Screen-positive for cancer: BIRADS 0, 3, 4, or 5 (biopsy conducted for BIRADS 4, 5, and some BIRADS 3)</w:t>
            </w:r>
          </w:p>
        </w:tc>
        <w:tc>
          <w:tcPr>
            <w:tcW w:w="796" w:type="pct"/>
            <w:tcBorders>
              <w:top w:val="single" w:sz="4" w:space="0" w:color="auto"/>
              <w:left w:val="single" w:sz="4" w:space="0" w:color="auto"/>
              <w:bottom w:val="single" w:sz="4" w:space="0" w:color="auto"/>
              <w:right w:val="single" w:sz="4" w:space="0" w:color="auto"/>
            </w:tcBorders>
            <w:shd w:val="clear" w:color="auto" w:fill="auto"/>
          </w:tcPr>
          <w:p w14:paraId="08E19BCB" w14:textId="77777777" w:rsidR="00793F24" w:rsidRDefault="00793F24" w:rsidP="00793F24">
            <w:pPr>
              <w:rPr>
                <w:rFonts w:ascii="Arial" w:eastAsia="Arial" w:hAnsi="Arial" w:cs="Arial"/>
                <w:sz w:val="18"/>
                <w:szCs w:val="18"/>
              </w:rPr>
            </w:pPr>
            <w:r>
              <w:rPr>
                <w:rFonts w:ascii="Arial" w:eastAsia="Arial" w:hAnsi="Arial" w:cs="Arial"/>
                <w:sz w:val="18"/>
                <w:szCs w:val="18"/>
              </w:rPr>
              <w:t>2003 to 2014</w:t>
            </w:r>
          </w:p>
          <w:p w14:paraId="15582F5C" w14:textId="37D4B163" w:rsidR="00793F24" w:rsidRPr="001171E7" w:rsidRDefault="00793F24" w:rsidP="00793F24">
            <w:pPr>
              <w:rPr>
                <w:rFonts w:ascii="Arial" w:eastAsia="Arial" w:hAnsi="Arial" w:cs="Arial"/>
                <w:sz w:val="18"/>
                <w:szCs w:val="18"/>
              </w:rPr>
            </w:pPr>
            <w:proofErr w:type="spellStart"/>
            <w:r>
              <w:rPr>
                <w:rFonts w:ascii="Arial" w:eastAsia="Arial" w:hAnsi="Arial" w:cs="Arial"/>
                <w:sz w:val="18"/>
                <w:szCs w:val="18"/>
              </w:rPr>
              <w:t>Followup</w:t>
            </w:r>
            <w:proofErr w:type="spellEnd"/>
            <w:r>
              <w:rPr>
                <w:rFonts w:ascii="Arial" w:eastAsia="Arial" w:hAnsi="Arial" w:cs="Arial"/>
                <w:sz w:val="18"/>
                <w:szCs w:val="18"/>
              </w:rPr>
              <w:t xml:space="preserve"> not reported (retrospective study)</w:t>
            </w:r>
          </w:p>
        </w:tc>
      </w:tr>
      <w:tr w:rsidR="00793F24" w:rsidRPr="001171E7" w14:paraId="1D0AC913" w14:textId="2BDA6FA7" w:rsidTr="001A1013">
        <w:trPr>
          <w:trHeight w:val="20"/>
        </w:trPr>
        <w:tc>
          <w:tcPr>
            <w:tcW w:w="705" w:type="pct"/>
            <w:tcBorders>
              <w:top w:val="single" w:sz="4" w:space="0" w:color="auto"/>
              <w:left w:val="single" w:sz="4" w:space="0" w:color="auto"/>
              <w:bottom w:val="single" w:sz="4" w:space="0" w:color="auto"/>
            </w:tcBorders>
            <w:shd w:val="clear" w:color="auto" w:fill="FFFFFF" w:themeFill="background1"/>
            <w:vAlign w:val="bottom"/>
          </w:tcPr>
          <w:p w14:paraId="54F02D68" w14:textId="2DB7629C" w:rsidR="00793F24" w:rsidRPr="001A1013" w:rsidRDefault="00793F24" w:rsidP="00793F24">
            <w:pPr>
              <w:rPr>
                <w:rFonts w:ascii="Arial" w:eastAsia="Arial" w:hAnsi="Arial" w:cs="Arial"/>
                <w:i/>
                <w:sz w:val="18"/>
                <w:szCs w:val="18"/>
              </w:rPr>
            </w:pPr>
            <w:r w:rsidRPr="001A1013">
              <w:rPr>
                <w:rFonts w:ascii="Arial" w:hAnsi="Arial"/>
                <w:b/>
                <w:i/>
                <w:sz w:val="18"/>
                <w:szCs w:val="18"/>
              </w:rPr>
              <w:t>2013 Review</w:t>
            </w:r>
          </w:p>
        </w:tc>
        <w:tc>
          <w:tcPr>
            <w:tcW w:w="2987" w:type="pct"/>
            <w:tcBorders>
              <w:top w:val="single" w:sz="4" w:space="0" w:color="auto"/>
              <w:bottom w:val="single" w:sz="4" w:space="0" w:color="auto"/>
            </w:tcBorders>
            <w:shd w:val="clear" w:color="auto" w:fill="FFFFFF" w:themeFill="background1"/>
            <w:vAlign w:val="bottom"/>
          </w:tcPr>
          <w:p w14:paraId="48EA439D" w14:textId="77777777" w:rsidR="00793F24" w:rsidRPr="001A1013" w:rsidRDefault="00793F24" w:rsidP="00793F24">
            <w:pPr>
              <w:rPr>
                <w:rFonts w:ascii="Arial" w:eastAsia="Arial" w:hAnsi="Arial" w:cs="Arial"/>
                <w:i/>
                <w:sz w:val="18"/>
                <w:szCs w:val="18"/>
              </w:rPr>
            </w:pPr>
          </w:p>
        </w:tc>
        <w:tc>
          <w:tcPr>
            <w:tcW w:w="511" w:type="pct"/>
            <w:tcBorders>
              <w:top w:val="single" w:sz="4" w:space="0" w:color="auto"/>
              <w:bottom w:val="single" w:sz="4" w:space="0" w:color="auto"/>
            </w:tcBorders>
            <w:shd w:val="clear" w:color="auto" w:fill="FFFFFF" w:themeFill="background1"/>
            <w:vAlign w:val="bottom"/>
          </w:tcPr>
          <w:p w14:paraId="0B73A0B4" w14:textId="3E868006" w:rsidR="00793F24" w:rsidRPr="001A1013" w:rsidRDefault="00793F24" w:rsidP="00793F24">
            <w:pPr>
              <w:rPr>
                <w:rFonts w:ascii="Arial" w:eastAsia="Arial" w:hAnsi="Arial" w:cs="Arial"/>
                <w:i/>
                <w:sz w:val="18"/>
                <w:szCs w:val="18"/>
              </w:rPr>
            </w:pPr>
          </w:p>
        </w:tc>
        <w:tc>
          <w:tcPr>
            <w:tcW w:w="796" w:type="pct"/>
            <w:tcBorders>
              <w:top w:val="single" w:sz="4" w:space="0" w:color="auto"/>
              <w:bottom w:val="single" w:sz="4" w:space="0" w:color="auto"/>
              <w:right w:val="single" w:sz="4" w:space="0" w:color="auto"/>
            </w:tcBorders>
            <w:shd w:val="clear" w:color="auto" w:fill="FFFFFF" w:themeFill="background1"/>
            <w:vAlign w:val="bottom"/>
          </w:tcPr>
          <w:p w14:paraId="75FA1C47" w14:textId="119B3CAE" w:rsidR="00793F24" w:rsidRPr="001A1013" w:rsidRDefault="00793F24" w:rsidP="00793F24">
            <w:pPr>
              <w:rPr>
                <w:rFonts w:ascii="Arial" w:eastAsia="Arial" w:hAnsi="Arial" w:cs="Arial"/>
                <w:i/>
                <w:sz w:val="18"/>
                <w:szCs w:val="18"/>
              </w:rPr>
            </w:pPr>
          </w:p>
        </w:tc>
      </w:tr>
      <w:tr w:rsidR="00793F24" w:rsidRPr="001171E7" w14:paraId="76918F21" w14:textId="77777777" w:rsidTr="001A1013">
        <w:trPr>
          <w:trHeight w:val="20"/>
        </w:trPr>
        <w:tc>
          <w:tcPr>
            <w:tcW w:w="705" w:type="pct"/>
            <w:tcBorders>
              <w:top w:val="single" w:sz="4" w:space="0" w:color="auto"/>
              <w:left w:val="single" w:sz="4" w:space="0" w:color="auto"/>
              <w:bottom w:val="single" w:sz="4" w:space="0" w:color="auto"/>
              <w:right w:val="single" w:sz="4" w:space="0" w:color="auto"/>
            </w:tcBorders>
          </w:tcPr>
          <w:p w14:paraId="3A58E402" w14:textId="77777777" w:rsidR="00793F24" w:rsidRDefault="00793F24" w:rsidP="00793F24">
            <w:pPr>
              <w:rPr>
                <w:rFonts w:ascii="Arial" w:hAnsi="Arial"/>
                <w:sz w:val="18"/>
                <w:szCs w:val="18"/>
              </w:rPr>
            </w:pPr>
            <w:proofErr w:type="spellStart"/>
            <w:r w:rsidRPr="00B85F73">
              <w:rPr>
                <w:rFonts w:ascii="Arial" w:hAnsi="Arial"/>
                <w:sz w:val="18"/>
                <w:szCs w:val="18"/>
              </w:rPr>
              <w:t>Cortesi</w:t>
            </w:r>
            <w:proofErr w:type="spellEnd"/>
            <w:r w:rsidRPr="00B85F73">
              <w:rPr>
                <w:rFonts w:ascii="Arial" w:hAnsi="Arial"/>
                <w:sz w:val="18"/>
                <w:szCs w:val="18"/>
              </w:rPr>
              <w:t xml:space="preserve"> et al., 2006</w:t>
            </w:r>
            <w:r>
              <w:rPr>
                <w:rFonts w:ascii="Arial" w:hAnsi="Arial"/>
                <w:sz w:val="18"/>
                <w:szCs w:val="18"/>
                <w:vertAlign w:val="superscript"/>
              </w:rPr>
              <w:t>218</w:t>
            </w:r>
          </w:p>
          <w:p w14:paraId="7F30008E" w14:textId="77777777" w:rsidR="00793F24" w:rsidRPr="00B85F73" w:rsidRDefault="00793F24" w:rsidP="00793F24">
            <w:pPr>
              <w:rPr>
                <w:rFonts w:ascii="Arial" w:eastAsia="Arial" w:hAnsi="Arial" w:cs="Arial"/>
                <w:sz w:val="18"/>
                <w:szCs w:val="18"/>
              </w:rPr>
            </w:pPr>
            <w:r w:rsidRPr="00B85F73">
              <w:rPr>
                <w:rFonts w:ascii="Arial" w:hAnsi="Arial"/>
                <w:sz w:val="18"/>
                <w:szCs w:val="18"/>
              </w:rPr>
              <w:t>NA</w:t>
            </w:r>
          </w:p>
          <w:p w14:paraId="6F925400" w14:textId="77777777" w:rsidR="00793F24" w:rsidRPr="00B85F73" w:rsidRDefault="00793F24" w:rsidP="00793F24">
            <w:pPr>
              <w:rPr>
                <w:rFonts w:ascii="Times New Roman" w:eastAsia="Times New Roman" w:hAnsi="Arial" w:cs="Times New Roman"/>
                <w:sz w:val="18"/>
                <w:szCs w:val="18"/>
              </w:rPr>
            </w:pPr>
          </w:p>
          <w:p w14:paraId="36F63FEC" w14:textId="5BAD6D1F" w:rsidR="00793F24" w:rsidRPr="001171E7" w:rsidRDefault="00793F24" w:rsidP="00793F24">
            <w:pPr>
              <w:rPr>
                <w:rFonts w:ascii="Arial" w:eastAsia="Arial" w:hAnsi="Arial" w:cs="Arial"/>
                <w:sz w:val="18"/>
                <w:szCs w:val="18"/>
              </w:rPr>
            </w:pPr>
            <w:r w:rsidRPr="00B85F73">
              <w:rPr>
                <w:rFonts w:ascii="Arial" w:hAnsi="Arial"/>
                <w:sz w:val="18"/>
                <w:szCs w:val="18"/>
              </w:rPr>
              <w:t>Modena Study Group for Familial Breast and Ovarian Cancer participants</w:t>
            </w:r>
          </w:p>
        </w:tc>
        <w:tc>
          <w:tcPr>
            <w:tcW w:w="2987" w:type="pct"/>
            <w:tcBorders>
              <w:top w:val="single" w:sz="4" w:space="0" w:color="auto"/>
              <w:left w:val="single" w:sz="4" w:space="0" w:color="auto"/>
              <w:bottom w:val="single" w:sz="4" w:space="0" w:color="auto"/>
              <w:right w:val="single" w:sz="4" w:space="0" w:color="auto"/>
            </w:tcBorders>
          </w:tcPr>
          <w:p w14:paraId="1FFF1DDF" w14:textId="77777777" w:rsidR="00793F24" w:rsidRPr="001171E7" w:rsidRDefault="00793F24" w:rsidP="00793F24">
            <w:pPr>
              <w:rPr>
                <w:rFonts w:ascii="Arial" w:eastAsia="Arial" w:hAnsi="Arial" w:cs="Arial"/>
                <w:sz w:val="18"/>
                <w:szCs w:val="18"/>
              </w:rPr>
            </w:pPr>
            <w:r w:rsidRPr="001171E7">
              <w:rPr>
                <w:rFonts w:ascii="Arial" w:hAnsi="Arial"/>
                <w:sz w:val="18"/>
                <w:szCs w:val="18"/>
              </w:rPr>
              <w:t>From 1994 to September 2000 all women underwent:</w:t>
            </w:r>
          </w:p>
          <w:p w14:paraId="1929C563" w14:textId="77777777" w:rsidR="00793F24" w:rsidRPr="001171E7" w:rsidRDefault="00793F24" w:rsidP="00793F24">
            <w:pPr>
              <w:numPr>
                <w:ilvl w:val="0"/>
                <w:numId w:val="28"/>
              </w:numPr>
              <w:tabs>
                <w:tab w:val="left" w:pos="257"/>
              </w:tabs>
              <w:ind w:left="0" w:firstLine="0"/>
              <w:rPr>
                <w:rFonts w:ascii="Arial" w:eastAsia="Arial" w:hAnsi="Arial" w:cs="Arial"/>
                <w:sz w:val="18"/>
                <w:szCs w:val="18"/>
              </w:rPr>
            </w:pPr>
            <w:r w:rsidRPr="001171E7">
              <w:rPr>
                <w:rFonts w:ascii="Arial" w:hAnsi="Arial"/>
                <w:sz w:val="18"/>
                <w:szCs w:val="18"/>
              </w:rPr>
              <w:t>Mammography</w:t>
            </w:r>
          </w:p>
          <w:p w14:paraId="7286247A" w14:textId="77777777" w:rsidR="00793F24" w:rsidRPr="001171E7" w:rsidRDefault="00793F24" w:rsidP="00793F24">
            <w:pPr>
              <w:numPr>
                <w:ilvl w:val="0"/>
                <w:numId w:val="28"/>
              </w:numPr>
              <w:tabs>
                <w:tab w:val="left" w:pos="257"/>
              </w:tabs>
              <w:ind w:left="0" w:firstLine="0"/>
              <w:rPr>
                <w:rFonts w:ascii="Arial" w:eastAsia="Arial" w:hAnsi="Arial" w:cs="Arial"/>
                <w:sz w:val="18"/>
                <w:szCs w:val="18"/>
              </w:rPr>
            </w:pPr>
            <w:r w:rsidRPr="001171E7">
              <w:rPr>
                <w:rFonts w:ascii="Arial" w:hAnsi="Arial"/>
                <w:sz w:val="18"/>
                <w:szCs w:val="18"/>
              </w:rPr>
              <w:t>Ultrasonography</w:t>
            </w:r>
          </w:p>
          <w:p w14:paraId="1F326165" w14:textId="77777777" w:rsidR="00793F24" w:rsidRPr="001171E7" w:rsidRDefault="00793F24" w:rsidP="00793F24">
            <w:pPr>
              <w:numPr>
                <w:ilvl w:val="0"/>
                <w:numId w:val="28"/>
              </w:numPr>
              <w:tabs>
                <w:tab w:val="left" w:pos="266"/>
              </w:tabs>
              <w:ind w:left="0" w:firstLine="0"/>
              <w:rPr>
                <w:rFonts w:ascii="Arial" w:eastAsia="Arial" w:hAnsi="Arial" w:cs="Arial"/>
                <w:sz w:val="18"/>
                <w:szCs w:val="18"/>
              </w:rPr>
            </w:pPr>
            <w:r w:rsidRPr="001171E7">
              <w:rPr>
                <w:rFonts w:ascii="Arial" w:hAnsi="Arial"/>
                <w:sz w:val="18"/>
                <w:szCs w:val="18"/>
              </w:rPr>
              <w:t>CBE</w:t>
            </w:r>
          </w:p>
          <w:p w14:paraId="6ACF29F1" w14:textId="77777777" w:rsidR="00793F24" w:rsidRPr="001171E7" w:rsidRDefault="00793F24" w:rsidP="00793F24">
            <w:pPr>
              <w:numPr>
                <w:ilvl w:val="0"/>
                <w:numId w:val="28"/>
              </w:numPr>
              <w:tabs>
                <w:tab w:val="left" w:pos="266"/>
              </w:tabs>
              <w:ind w:left="0" w:firstLine="0"/>
              <w:rPr>
                <w:rFonts w:ascii="Arial" w:eastAsia="Arial" w:hAnsi="Arial" w:cs="Arial"/>
                <w:sz w:val="18"/>
                <w:szCs w:val="18"/>
              </w:rPr>
            </w:pPr>
            <w:proofErr w:type="spellStart"/>
            <w:r w:rsidRPr="001171E7">
              <w:rPr>
                <w:rFonts w:ascii="Arial" w:hAnsi="Arial"/>
                <w:sz w:val="18"/>
                <w:szCs w:val="18"/>
              </w:rPr>
              <w:t>Transvaginal</w:t>
            </w:r>
            <w:proofErr w:type="spellEnd"/>
            <w:r w:rsidRPr="001171E7">
              <w:rPr>
                <w:rFonts w:ascii="Arial" w:hAnsi="Arial"/>
                <w:sz w:val="18"/>
                <w:szCs w:val="18"/>
              </w:rPr>
              <w:t xml:space="preserve"> ultrasound and serum CA-125 levels Testing interval varied by assessed risk (see below)</w:t>
            </w:r>
          </w:p>
          <w:p w14:paraId="288902FB" w14:textId="77777777" w:rsidR="00793F24" w:rsidRPr="001171E7" w:rsidRDefault="00793F24" w:rsidP="00793F24">
            <w:pPr>
              <w:rPr>
                <w:rFonts w:ascii="Arial" w:eastAsia="Arial" w:hAnsi="Arial" w:cs="Arial"/>
                <w:sz w:val="18"/>
                <w:szCs w:val="18"/>
              </w:rPr>
            </w:pPr>
            <w:r w:rsidRPr="001171E7">
              <w:rPr>
                <w:rFonts w:ascii="Arial" w:hAnsi="Arial"/>
                <w:sz w:val="18"/>
                <w:szCs w:val="18"/>
              </w:rPr>
              <w:t>From October 2000 mutation carrier surveillance modified to include:</w:t>
            </w:r>
          </w:p>
          <w:p w14:paraId="2B44178C" w14:textId="77777777" w:rsidR="00793F24" w:rsidRPr="001171E7" w:rsidRDefault="00793F24" w:rsidP="00793F24">
            <w:pPr>
              <w:numPr>
                <w:ilvl w:val="0"/>
                <w:numId w:val="28"/>
              </w:numPr>
              <w:tabs>
                <w:tab w:val="left" w:pos="256"/>
              </w:tabs>
              <w:ind w:left="0" w:firstLine="0"/>
              <w:rPr>
                <w:rFonts w:ascii="Arial" w:eastAsia="Arial" w:hAnsi="Arial" w:cs="Arial"/>
                <w:sz w:val="18"/>
                <w:szCs w:val="18"/>
              </w:rPr>
            </w:pPr>
            <w:r w:rsidRPr="001171E7">
              <w:rPr>
                <w:rFonts w:ascii="Arial" w:hAnsi="Arial"/>
                <w:sz w:val="18"/>
                <w:szCs w:val="18"/>
              </w:rPr>
              <w:t>CE MRI</w:t>
            </w:r>
          </w:p>
          <w:p w14:paraId="6E4830D2" w14:textId="77777777" w:rsidR="00793F24" w:rsidRPr="001171E7" w:rsidRDefault="00793F24" w:rsidP="00793F24">
            <w:pPr>
              <w:rPr>
                <w:rFonts w:ascii="Arial" w:eastAsia="Arial" w:hAnsi="Arial" w:cs="Arial"/>
                <w:sz w:val="18"/>
                <w:szCs w:val="18"/>
              </w:rPr>
            </w:pPr>
            <w:r w:rsidRPr="001171E7">
              <w:rPr>
                <w:rFonts w:ascii="Arial" w:hAnsi="Arial"/>
                <w:sz w:val="18"/>
                <w:szCs w:val="18"/>
              </w:rPr>
              <w:t xml:space="preserve">BRCA risk: Started at age 25 with annual mammography and MRI, bi-annual CBE and ultrasound plus </w:t>
            </w:r>
            <w:proofErr w:type="spellStart"/>
            <w:r w:rsidRPr="001171E7">
              <w:rPr>
                <w:rFonts w:ascii="Arial" w:hAnsi="Arial"/>
                <w:sz w:val="18"/>
                <w:szCs w:val="18"/>
              </w:rPr>
              <w:t>transvaginal</w:t>
            </w:r>
            <w:proofErr w:type="spellEnd"/>
            <w:r w:rsidRPr="001171E7">
              <w:rPr>
                <w:rFonts w:ascii="Arial" w:hAnsi="Arial"/>
                <w:sz w:val="18"/>
                <w:szCs w:val="18"/>
              </w:rPr>
              <w:t xml:space="preserve"> ultrasound and serum CA-125 levels</w:t>
            </w:r>
          </w:p>
          <w:p w14:paraId="6285D5C2" w14:textId="77777777" w:rsidR="00793F24" w:rsidRPr="001171E7" w:rsidRDefault="00793F24" w:rsidP="00793F24">
            <w:pPr>
              <w:rPr>
                <w:rFonts w:ascii="Arial" w:eastAsia="Arial" w:hAnsi="Arial" w:cs="Arial"/>
                <w:sz w:val="18"/>
                <w:szCs w:val="18"/>
              </w:rPr>
            </w:pPr>
            <w:r w:rsidRPr="001171E7">
              <w:rPr>
                <w:rFonts w:ascii="Arial" w:hAnsi="Arial"/>
                <w:sz w:val="18"/>
                <w:szCs w:val="18"/>
              </w:rPr>
              <w:t xml:space="preserve">High-risk: started at age 30 with mammography every 2 years until age 36 and then annually, bi-annual CBE and ultrasound plus annual </w:t>
            </w:r>
            <w:proofErr w:type="spellStart"/>
            <w:r w:rsidRPr="001171E7">
              <w:rPr>
                <w:rFonts w:ascii="Arial" w:hAnsi="Arial"/>
                <w:sz w:val="18"/>
                <w:szCs w:val="18"/>
              </w:rPr>
              <w:t>transvaginal</w:t>
            </w:r>
            <w:proofErr w:type="spellEnd"/>
            <w:r w:rsidRPr="001171E7">
              <w:rPr>
                <w:rFonts w:ascii="Arial" w:hAnsi="Arial"/>
                <w:sz w:val="18"/>
                <w:szCs w:val="18"/>
              </w:rPr>
              <w:t xml:space="preserve"> ultrasound and serum CA-125 levels Intermediate risk: Started at age 30 with mammography every 2 years until age 40 and then annually, bi-annual CBE and ultrasound plus annual </w:t>
            </w:r>
            <w:proofErr w:type="spellStart"/>
            <w:r w:rsidRPr="001171E7">
              <w:rPr>
                <w:rFonts w:ascii="Arial" w:hAnsi="Arial"/>
                <w:sz w:val="18"/>
                <w:szCs w:val="18"/>
              </w:rPr>
              <w:t>transvaginal</w:t>
            </w:r>
            <w:proofErr w:type="spellEnd"/>
            <w:r w:rsidRPr="001171E7">
              <w:rPr>
                <w:rFonts w:ascii="Arial" w:hAnsi="Arial"/>
                <w:sz w:val="18"/>
                <w:szCs w:val="18"/>
              </w:rPr>
              <w:t xml:space="preserve"> ultrasound and serum CA- 125 levels</w:t>
            </w:r>
          </w:p>
          <w:p w14:paraId="43665BDA" w14:textId="77777777" w:rsidR="00793F24" w:rsidRPr="001171E7" w:rsidRDefault="00793F24" w:rsidP="00793F24">
            <w:pPr>
              <w:rPr>
                <w:rFonts w:ascii="Arial" w:eastAsia="Arial" w:hAnsi="Arial" w:cs="Arial"/>
                <w:sz w:val="18"/>
                <w:szCs w:val="18"/>
              </w:rPr>
            </w:pPr>
            <w:r w:rsidRPr="001171E7">
              <w:rPr>
                <w:rFonts w:ascii="Arial" w:hAnsi="Arial"/>
                <w:sz w:val="18"/>
                <w:szCs w:val="18"/>
              </w:rPr>
              <w:t>Slightly increased risk: Started at age 30 with one mammogram before 40 years then every 18 to 24 months, and annual CBE and ultrasound</w:t>
            </w:r>
          </w:p>
          <w:p w14:paraId="48DE9502" w14:textId="77777777" w:rsidR="00793F24" w:rsidRPr="001171E7" w:rsidRDefault="00793F24" w:rsidP="00793F24">
            <w:pPr>
              <w:rPr>
                <w:rFonts w:ascii="Times New Roman" w:eastAsia="Times New Roman" w:hAnsi="Arial" w:cs="Times New Roman"/>
                <w:sz w:val="18"/>
                <w:szCs w:val="18"/>
              </w:rPr>
            </w:pPr>
          </w:p>
          <w:p w14:paraId="1E074D43" w14:textId="77777777" w:rsidR="00793F24" w:rsidRPr="001171E7" w:rsidRDefault="00793F24" w:rsidP="00793F24">
            <w:pPr>
              <w:rPr>
                <w:rFonts w:ascii="Arial" w:eastAsia="Arial" w:hAnsi="Arial" w:cs="Arial"/>
                <w:sz w:val="18"/>
                <w:szCs w:val="18"/>
              </w:rPr>
            </w:pPr>
            <w:r w:rsidRPr="001171E7">
              <w:rPr>
                <w:rFonts w:ascii="Arial" w:hAnsi="Arial"/>
                <w:sz w:val="18"/>
                <w:szCs w:val="18"/>
              </w:rPr>
              <w:lastRenderedPageBreak/>
              <w:t>Note: if possible, all exams performed on the same day during the second week of the menstrual cycle in premenopausal women; additional investigation using fine needle aspiration or core biopsy performed as required.</w:t>
            </w:r>
          </w:p>
        </w:tc>
        <w:tc>
          <w:tcPr>
            <w:tcW w:w="509" w:type="pct"/>
            <w:tcBorders>
              <w:top w:val="single" w:sz="4" w:space="0" w:color="auto"/>
              <w:left w:val="single" w:sz="4" w:space="0" w:color="auto"/>
              <w:bottom w:val="single" w:sz="4" w:space="0" w:color="auto"/>
              <w:right w:val="single" w:sz="4" w:space="0" w:color="auto"/>
            </w:tcBorders>
          </w:tcPr>
          <w:p w14:paraId="192BCD86" w14:textId="77777777" w:rsidR="00793F24" w:rsidRPr="001171E7" w:rsidRDefault="00793F24" w:rsidP="00793F24">
            <w:pPr>
              <w:rPr>
                <w:rFonts w:ascii="Arial" w:eastAsia="Arial" w:hAnsi="Arial" w:cs="Arial"/>
                <w:sz w:val="18"/>
                <w:szCs w:val="18"/>
              </w:rPr>
            </w:pPr>
            <w:r w:rsidRPr="001171E7">
              <w:rPr>
                <w:rFonts w:ascii="Arial" w:hAnsi="Arial"/>
                <w:sz w:val="18"/>
                <w:szCs w:val="18"/>
              </w:rPr>
              <w:lastRenderedPageBreak/>
              <w:t>Not reported</w:t>
            </w:r>
          </w:p>
        </w:tc>
        <w:tc>
          <w:tcPr>
            <w:tcW w:w="796" w:type="pct"/>
            <w:tcBorders>
              <w:top w:val="single" w:sz="4" w:space="0" w:color="auto"/>
              <w:left w:val="single" w:sz="4" w:space="0" w:color="auto"/>
              <w:bottom w:val="single" w:sz="4" w:space="0" w:color="auto"/>
              <w:right w:val="single" w:sz="4" w:space="0" w:color="auto"/>
            </w:tcBorders>
          </w:tcPr>
          <w:p w14:paraId="40783A6A" w14:textId="77777777" w:rsidR="00793F24" w:rsidRPr="001171E7" w:rsidRDefault="00793F24" w:rsidP="00793F24">
            <w:pPr>
              <w:rPr>
                <w:rFonts w:ascii="Arial" w:eastAsia="Arial" w:hAnsi="Arial" w:cs="Arial"/>
                <w:sz w:val="18"/>
                <w:szCs w:val="18"/>
              </w:rPr>
            </w:pPr>
            <w:r w:rsidRPr="001171E7">
              <w:rPr>
                <w:rFonts w:ascii="Arial" w:hAnsi="Arial"/>
                <w:sz w:val="18"/>
                <w:szCs w:val="18"/>
              </w:rPr>
              <w:t>1992 to 2005</w:t>
            </w:r>
          </w:p>
          <w:p w14:paraId="5C71031E" w14:textId="6F884CB9" w:rsidR="00793F24" w:rsidRPr="001171E7" w:rsidRDefault="00793F24" w:rsidP="00793F24">
            <w:pPr>
              <w:rPr>
                <w:rFonts w:ascii="Arial" w:eastAsia="Arial" w:hAnsi="Arial" w:cs="Arial"/>
                <w:sz w:val="18"/>
                <w:szCs w:val="18"/>
              </w:rPr>
            </w:pPr>
            <w:r w:rsidRPr="001171E7">
              <w:rPr>
                <w:rFonts w:ascii="Arial" w:hAnsi="Arial"/>
                <w:sz w:val="18"/>
                <w:szCs w:val="18"/>
              </w:rPr>
              <w:t>Median 55 months (range 1 to</w:t>
            </w:r>
            <w:r>
              <w:rPr>
                <w:rFonts w:ascii="Arial" w:eastAsia="Arial" w:hAnsi="Arial" w:cs="Arial"/>
                <w:sz w:val="18"/>
                <w:szCs w:val="18"/>
              </w:rPr>
              <w:t xml:space="preserve"> </w:t>
            </w:r>
            <w:r w:rsidRPr="001171E7">
              <w:rPr>
                <w:rFonts w:ascii="Arial" w:hAnsi="Arial"/>
                <w:sz w:val="18"/>
                <w:szCs w:val="18"/>
              </w:rPr>
              <w:t>151 months)</w:t>
            </w:r>
          </w:p>
        </w:tc>
      </w:tr>
    </w:tbl>
    <w:p w14:paraId="492CE125" w14:textId="50D4BC80" w:rsidR="00DB2B97" w:rsidRDefault="00DB2B97" w:rsidP="00DB2B97">
      <w:pPr>
        <w:rPr>
          <w:rFonts w:ascii="Arial" w:eastAsia="Arial" w:hAnsi="Arial" w:cs="Arial"/>
          <w:sz w:val="18"/>
          <w:szCs w:val="18"/>
        </w:rPr>
      </w:pPr>
    </w:p>
    <w:p w14:paraId="0C50522B" w14:textId="5C765C6E" w:rsidR="001519C1" w:rsidRDefault="001519C1" w:rsidP="00DB2B97">
      <w:pPr>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1840"/>
        <w:gridCol w:w="6133"/>
        <w:gridCol w:w="4997"/>
      </w:tblGrid>
      <w:tr w:rsidR="00FB2420" w:rsidRPr="001171E7" w14:paraId="0C30384F" w14:textId="77777777" w:rsidTr="001519C1">
        <w:trPr>
          <w:trHeight w:val="20"/>
        </w:trPr>
        <w:tc>
          <w:tcPr>
            <w:tcW w:w="7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D16E127" w14:textId="77777777" w:rsidR="001171E7" w:rsidRDefault="00FB2420" w:rsidP="001171E7">
            <w:pPr>
              <w:rPr>
                <w:rFonts w:ascii="Arial" w:hAnsi="Arial"/>
                <w:b/>
                <w:sz w:val="18"/>
                <w:szCs w:val="18"/>
              </w:rPr>
            </w:pPr>
            <w:r w:rsidRPr="001171E7">
              <w:rPr>
                <w:rFonts w:ascii="Arial" w:hAnsi="Arial"/>
                <w:b/>
                <w:sz w:val="18"/>
                <w:szCs w:val="18"/>
              </w:rPr>
              <w:t xml:space="preserve">Author, year </w:t>
            </w:r>
          </w:p>
          <w:p w14:paraId="623104FA" w14:textId="01C867BE" w:rsidR="00FB2420" w:rsidRPr="001171E7" w:rsidRDefault="00FB2420" w:rsidP="001171E7">
            <w:pPr>
              <w:rPr>
                <w:rFonts w:ascii="Arial" w:eastAsia="Arial" w:hAnsi="Arial" w:cs="Arial"/>
                <w:sz w:val="18"/>
                <w:szCs w:val="18"/>
              </w:rPr>
            </w:pPr>
            <w:r w:rsidRPr="001171E7">
              <w:rPr>
                <w:rFonts w:ascii="Arial" w:hAnsi="Arial"/>
                <w:b/>
                <w:sz w:val="18"/>
                <w:szCs w:val="18"/>
              </w:rPr>
              <w:t>Quality</w:t>
            </w:r>
          </w:p>
        </w:tc>
        <w:tc>
          <w:tcPr>
            <w:tcW w:w="23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C9F5FBB" w14:textId="2F027025" w:rsidR="00FB2420" w:rsidRPr="001171E7" w:rsidRDefault="00FB2420" w:rsidP="001171E7">
            <w:pPr>
              <w:rPr>
                <w:rFonts w:ascii="Arial" w:eastAsia="Arial" w:hAnsi="Arial" w:cs="Arial"/>
                <w:sz w:val="18"/>
                <w:szCs w:val="18"/>
              </w:rPr>
            </w:pPr>
            <w:r w:rsidRPr="001171E7">
              <w:rPr>
                <w:rFonts w:ascii="Arial" w:hAnsi="Arial"/>
                <w:b/>
                <w:sz w:val="18"/>
                <w:szCs w:val="18"/>
              </w:rPr>
              <w:t xml:space="preserve">Outcome: </w:t>
            </w:r>
            <w:r w:rsidR="00231334" w:rsidRPr="001171E7">
              <w:rPr>
                <w:rFonts w:ascii="Arial" w:hAnsi="Arial"/>
                <w:b/>
                <w:sz w:val="18"/>
                <w:szCs w:val="18"/>
              </w:rPr>
              <w:t>t</w:t>
            </w:r>
            <w:r w:rsidRPr="001171E7">
              <w:rPr>
                <w:rFonts w:ascii="Arial" w:hAnsi="Arial"/>
                <w:b/>
                <w:sz w:val="18"/>
                <w:szCs w:val="18"/>
              </w:rPr>
              <w:t>est characteristics</w:t>
            </w:r>
          </w:p>
        </w:tc>
        <w:tc>
          <w:tcPr>
            <w:tcW w:w="19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8B9D513" w14:textId="4D78E560" w:rsidR="00FB2420" w:rsidRPr="001171E7" w:rsidRDefault="00FB2420" w:rsidP="001171E7">
            <w:pPr>
              <w:rPr>
                <w:rFonts w:ascii="Arial" w:eastAsia="Arial" w:hAnsi="Arial" w:cs="Arial"/>
                <w:sz w:val="18"/>
                <w:szCs w:val="18"/>
              </w:rPr>
            </w:pPr>
            <w:r w:rsidRPr="001171E7">
              <w:rPr>
                <w:rFonts w:ascii="Arial" w:hAnsi="Arial"/>
                <w:b/>
                <w:sz w:val="18"/>
                <w:szCs w:val="18"/>
              </w:rPr>
              <w:t>Cancer incidence</w:t>
            </w:r>
          </w:p>
        </w:tc>
      </w:tr>
      <w:tr w:rsidR="00E70406" w:rsidRPr="001171E7" w14:paraId="0D260D92" w14:textId="26F40270" w:rsidTr="001519C1">
        <w:trPr>
          <w:trHeight w:val="20"/>
        </w:trPr>
        <w:tc>
          <w:tcPr>
            <w:tcW w:w="709" w:type="pct"/>
            <w:tcBorders>
              <w:top w:val="single" w:sz="4" w:space="0" w:color="auto"/>
              <w:left w:val="single" w:sz="4" w:space="0" w:color="auto"/>
              <w:bottom w:val="single" w:sz="4" w:space="0" w:color="auto"/>
            </w:tcBorders>
            <w:shd w:val="clear" w:color="auto" w:fill="F2F2F2" w:themeFill="background1" w:themeFillShade="F2"/>
            <w:vAlign w:val="bottom"/>
          </w:tcPr>
          <w:p w14:paraId="30ECF2A9" w14:textId="77777777" w:rsidR="00E70406" w:rsidRPr="001171E7" w:rsidRDefault="00E70406" w:rsidP="001171E7">
            <w:pPr>
              <w:rPr>
                <w:rFonts w:ascii="Arial" w:eastAsia="Arial" w:hAnsi="Arial" w:cs="Arial"/>
                <w:sz w:val="18"/>
                <w:szCs w:val="18"/>
              </w:rPr>
            </w:pPr>
            <w:r w:rsidRPr="001171E7">
              <w:rPr>
                <w:rFonts w:ascii="Arial" w:hAnsi="Arial"/>
                <w:b/>
                <w:sz w:val="18"/>
                <w:szCs w:val="18"/>
              </w:rPr>
              <w:t>Breast Cancer</w:t>
            </w:r>
          </w:p>
        </w:tc>
        <w:tc>
          <w:tcPr>
            <w:tcW w:w="2364" w:type="pct"/>
            <w:tcBorders>
              <w:top w:val="single" w:sz="4" w:space="0" w:color="auto"/>
              <w:bottom w:val="single" w:sz="4" w:space="0" w:color="auto"/>
            </w:tcBorders>
            <w:shd w:val="clear" w:color="auto" w:fill="F2F2F2" w:themeFill="background1" w:themeFillShade="F2"/>
          </w:tcPr>
          <w:p w14:paraId="2E32B1FF" w14:textId="77777777" w:rsidR="00E70406" w:rsidRPr="001171E7" w:rsidRDefault="00E70406" w:rsidP="001171E7">
            <w:pPr>
              <w:rPr>
                <w:rFonts w:ascii="Arial" w:eastAsia="Arial" w:hAnsi="Arial" w:cs="Arial"/>
                <w:sz w:val="18"/>
                <w:szCs w:val="18"/>
              </w:rPr>
            </w:pPr>
          </w:p>
        </w:tc>
        <w:tc>
          <w:tcPr>
            <w:tcW w:w="1926" w:type="pct"/>
            <w:tcBorders>
              <w:top w:val="single" w:sz="4" w:space="0" w:color="auto"/>
              <w:bottom w:val="single" w:sz="4" w:space="0" w:color="auto"/>
              <w:right w:val="single" w:sz="4" w:space="0" w:color="auto"/>
            </w:tcBorders>
            <w:shd w:val="clear" w:color="auto" w:fill="F2F2F2" w:themeFill="background1" w:themeFillShade="F2"/>
          </w:tcPr>
          <w:p w14:paraId="7A0E424C" w14:textId="77951AD1" w:rsidR="00E70406" w:rsidRPr="001171E7" w:rsidRDefault="00E70406" w:rsidP="001171E7">
            <w:pPr>
              <w:rPr>
                <w:rFonts w:ascii="Arial" w:eastAsia="Arial" w:hAnsi="Arial" w:cs="Arial"/>
                <w:sz w:val="18"/>
                <w:szCs w:val="18"/>
              </w:rPr>
            </w:pPr>
          </w:p>
        </w:tc>
      </w:tr>
      <w:tr w:rsidR="00B34DF8" w:rsidRPr="001171E7" w14:paraId="001141E2" w14:textId="77777777" w:rsidTr="001519C1">
        <w:trPr>
          <w:trHeight w:val="20"/>
        </w:trPr>
        <w:tc>
          <w:tcPr>
            <w:tcW w:w="709" w:type="pct"/>
            <w:tcBorders>
              <w:top w:val="single" w:sz="4" w:space="0" w:color="auto"/>
              <w:left w:val="single" w:sz="4" w:space="0" w:color="auto"/>
              <w:bottom w:val="single" w:sz="4" w:space="0" w:color="auto"/>
            </w:tcBorders>
            <w:shd w:val="clear" w:color="auto" w:fill="FFFFFF" w:themeFill="background1"/>
            <w:vAlign w:val="bottom"/>
          </w:tcPr>
          <w:p w14:paraId="0D9A484B" w14:textId="702EE833" w:rsidR="00B34DF8" w:rsidRPr="001519C1" w:rsidRDefault="00B34DF8" w:rsidP="00B34DF8">
            <w:pPr>
              <w:rPr>
                <w:rFonts w:ascii="Arial" w:hAnsi="Arial"/>
                <w:b/>
                <w:i/>
                <w:sz w:val="18"/>
                <w:szCs w:val="18"/>
              </w:rPr>
            </w:pPr>
            <w:r w:rsidRPr="001519C1">
              <w:rPr>
                <w:rFonts w:ascii="Arial" w:hAnsi="Arial"/>
                <w:b/>
                <w:i/>
                <w:sz w:val="18"/>
                <w:szCs w:val="18"/>
              </w:rPr>
              <w:t>Current Review</w:t>
            </w:r>
          </w:p>
        </w:tc>
        <w:tc>
          <w:tcPr>
            <w:tcW w:w="2364" w:type="pct"/>
            <w:tcBorders>
              <w:top w:val="single" w:sz="4" w:space="0" w:color="auto"/>
              <w:bottom w:val="single" w:sz="4" w:space="0" w:color="auto"/>
            </w:tcBorders>
            <w:shd w:val="clear" w:color="auto" w:fill="FFFFFF" w:themeFill="background1"/>
          </w:tcPr>
          <w:p w14:paraId="72D41DBD" w14:textId="77777777" w:rsidR="00B34DF8" w:rsidRPr="001519C1" w:rsidRDefault="00B34DF8" w:rsidP="00B34DF8">
            <w:pPr>
              <w:rPr>
                <w:rFonts w:ascii="Arial" w:eastAsia="Arial" w:hAnsi="Arial" w:cs="Arial"/>
                <w:i/>
                <w:sz w:val="18"/>
                <w:szCs w:val="18"/>
              </w:rPr>
            </w:pPr>
          </w:p>
        </w:tc>
        <w:tc>
          <w:tcPr>
            <w:tcW w:w="1926" w:type="pct"/>
            <w:tcBorders>
              <w:top w:val="single" w:sz="4" w:space="0" w:color="auto"/>
              <w:bottom w:val="single" w:sz="4" w:space="0" w:color="auto"/>
              <w:right w:val="single" w:sz="4" w:space="0" w:color="auto"/>
            </w:tcBorders>
            <w:shd w:val="clear" w:color="auto" w:fill="FFFFFF" w:themeFill="background1"/>
          </w:tcPr>
          <w:p w14:paraId="4E85DA37" w14:textId="77777777" w:rsidR="00B34DF8" w:rsidRPr="001519C1" w:rsidRDefault="00B34DF8" w:rsidP="00B34DF8">
            <w:pPr>
              <w:rPr>
                <w:rFonts w:ascii="Arial" w:eastAsia="Arial" w:hAnsi="Arial" w:cs="Arial"/>
                <w:i/>
                <w:sz w:val="18"/>
                <w:szCs w:val="18"/>
              </w:rPr>
            </w:pPr>
          </w:p>
        </w:tc>
      </w:tr>
      <w:tr w:rsidR="00793F24" w:rsidRPr="001171E7" w14:paraId="00F0DC79" w14:textId="77777777" w:rsidTr="001519C1">
        <w:trPr>
          <w:trHeight w:val="20"/>
        </w:trPr>
        <w:tc>
          <w:tcPr>
            <w:tcW w:w="709" w:type="pct"/>
            <w:tcBorders>
              <w:top w:val="single" w:sz="4" w:space="0" w:color="auto"/>
              <w:left w:val="single" w:sz="4" w:space="0" w:color="auto"/>
              <w:bottom w:val="single" w:sz="4" w:space="0" w:color="auto"/>
              <w:right w:val="single" w:sz="4" w:space="0" w:color="auto"/>
            </w:tcBorders>
            <w:shd w:val="clear" w:color="auto" w:fill="auto"/>
          </w:tcPr>
          <w:p w14:paraId="1E9380E0" w14:textId="77777777" w:rsidR="00793F24" w:rsidRPr="00BD600C" w:rsidRDefault="00793F24" w:rsidP="00793F24">
            <w:pPr>
              <w:rPr>
                <w:rFonts w:ascii="Arial" w:hAnsi="Arial"/>
                <w:sz w:val="18"/>
                <w:szCs w:val="18"/>
              </w:rPr>
            </w:pPr>
            <w:proofErr w:type="spellStart"/>
            <w:r w:rsidRPr="00BD600C">
              <w:rPr>
                <w:rFonts w:ascii="Arial" w:hAnsi="Arial"/>
                <w:sz w:val="18"/>
                <w:szCs w:val="18"/>
              </w:rPr>
              <w:t>Vreeman</w:t>
            </w:r>
            <w:proofErr w:type="spellEnd"/>
            <w:r w:rsidRPr="00BD600C">
              <w:rPr>
                <w:rFonts w:ascii="Arial" w:hAnsi="Arial"/>
                <w:sz w:val="18"/>
                <w:szCs w:val="18"/>
              </w:rPr>
              <w:t xml:space="preserve"> et al., 2018</w:t>
            </w:r>
            <w:r>
              <w:rPr>
                <w:rFonts w:ascii="Arial" w:hAnsi="Arial"/>
                <w:sz w:val="18"/>
                <w:szCs w:val="18"/>
                <w:vertAlign w:val="superscript"/>
              </w:rPr>
              <w:t>215</w:t>
            </w:r>
          </w:p>
          <w:p w14:paraId="15B68045" w14:textId="1BC3C4A1" w:rsidR="00793F24" w:rsidRPr="001171E7" w:rsidRDefault="00793F24" w:rsidP="00793F24">
            <w:pPr>
              <w:rPr>
                <w:rFonts w:ascii="Arial" w:hAnsi="Arial"/>
                <w:b/>
                <w:sz w:val="18"/>
                <w:szCs w:val="18"/>
              </w:rPr>
            </w:pPr>
            <w:r w:rsidRPr="00BD600C">
              <w:rPr>
                <w:rFonts w:ascii="Arial" w:hAnsi="Arial"/>
                <w:sz w:val="18"/>
                <w:szCs w:val="18"/>
              </w:rPr>
              <w:t>NA</w:t>
            </w:r>
          </w:p>
        </w:tc>
        <w:tc>
          <w:tcPr>
            <w:tcW w:w="2364" w:type="pct"/>
            <w:tcBorders>
              <w:top w:val="single" w:sz="4" w:space="0" w:color="auto"/>
              <w:left w:val="single" w:sz="4" w:space="0" w:color="auto"/>
              <w:bottom w:val="single" w:sz="4" w:space="0" w:color="auto"/>
              <w:right w:val="single" w:sz="4" w:space="0" w:color="auto"/>
            </w:tcBorders>
            <w:shd w:val="clear" w:color="auto" w:fill="auto"/>
          </w:tcPr>
          <w:p w14:paraId="441D9EC7" w14:textId="77777777" w:rsidR="00793F24" w:rsidRDefault="00793F24" w:rsidP="00793F24">
            <w:pPr>
              <w:rPr>
                <w:rFonts w:ascii="Arial" w:eastAsia="Arial" w:hAnsi="Arial" w:cs="Arial"/>
                <w:b/>
                <w:sz w:val="18"/>
                <w:szCs w:val="18"/>
              </w:rPr>
            </w:pPr>
            <w:r>
              <w:rPr>
                <w:rFonts w:ascii="Arial" w:eastAsia="Arial" w:hAnsi="Arial" w:cs="Arial"/>
                <w:b/>
                <w:sz w:val="18"/>
                <w:szCs w:val="18"/>
              </w:rPr>
              <w:t>Sensitivity (95% CI), A vs. B vs. A+B</w:t>
            </w:r>
          </w:p>
          <w:p w14:paraId="3F60FF66" w14:textId="77777777" w:rsidR="00793F24" w:rsidRDefault="00793F24" w:rsidP="00793F24">
            <w:pPr>
              <w:rPr>
                <w:rFonts w:ascii="Arial" w:eastAsia="Arial" w:hAnsi="Arial" w:cs="Arial"/>
                <w:sz w:val="18"/>
                <w:szCs w:val="18"/>
              </w:rPr>
            </w:pPr>
            <w:r w:rsidRPr="00B17202">
              <w:rPr>
                <w:rFonts w:ascii="Arial" w:eastAsia="Arial" w:hAnsi="Arial" w:cs="Arial"/>
                <w:i/>
                <w:sz w:val="18"/>
                <w:szCs w:val="18"/>
              </w:rPr>
              <w:t>BRCA1</w:t>
            </w:r>
            <w:r>
              <w:rPr>
                <w:rFonts w:ascii="Arial" w:eastAsia="Arial" w:hAnsi="Arial" w:cs="Arial"/>
                <w:sz w:val="18"/>
                <w:szCs w:val="18"/>
              </w:rPr>
              <w:t>, all cancers: 45% (32 to 59) vs. 63% (50 to 74) vs. 66% (53 to 77)</w:t>
            </w:r>
          </w:p>
          <w:p w14:paraId="0732D45C" w14:textId="77777777" w:rsidR="00793F24" w:rsidRDefault="00793F24" w:rsidP="00793F24">
            <w:pPr>
              <w:rPr>
                <w:rFonts w:ascii="Arial" w:eastAsia="Arial" w:hAnsi="Arial" w:cs="Arial"/>
                <w:sz w:val="18"/>
                <w:szCs w:val="18"/>
              </w:rPr>
            </w:pPr>
            <w:r w:rsidRPr="00B17202">
              <w:rPr>
                <w:rFonts w:ascii="Arial" w:eastAsia="Arial" w:hAnsi="Arial" w:cs="Arial"/>
                <w:i/>
                <w:sz w:val="18"/>
                <w:szCs w:val="18"/>
              </w:rPr>
              <w:t>BRCA1</w:t>
            </w:r>
            <w:r>
              <w:rPr>
                <w:rFonts w:ascii="Arial" w:eastAsia="Arial" w:hAnsi="Arial" w:cs="Arial"/>
                <w:sz w:val="18"/>
                <w:szCs w:val="18"/>
              </w:rPr>
              <w:t>, excluding occult: 51% (37 to 65) vs. 77% (64 to 87) vs. 81% (68 to 90)</w:t>
            </w:r>
          </w:p>
          <w:p w14:paraId="44097AE7" w14:textId="1F177DF6" w:rsidR="00793F24" w:rsidRDefault="00793F24" w:rsidP="00793F24">
            <w:pPr>
              <w:rPr>
                <w:rFonts w:ascii="Arial" w:eastAsia="Arial" w:hAnsi="Arial" w:cs="Arial"/>
                <w:sz w:val="18"/>
                <w:szCs w:val="18"/>
              </w:rPr>
            </w:pPr>
            <w:r w:rsidRPr="00B17202">
              <w:rPr>
                <w:rFonts w:ascii="Arial" w:eastAsia="Arial" w:hAnsi="Arial" w:cs="Arial"/>
                <w:i/>
                <w:sz w:val="18"/>
                <w:szCs w:val="18"/>
              </w:rPr>
              <w:t>BRCA2</w:t>
            </w:r>
            <w:r>
              <w:rPr>
                <w:rFonts w:ascii="Arial" w:eastAsia="Arial" w:hAnsi="Arial" w:cs="Arial"/>
                <w:sz w:val="18"/>
                <w:szCs w:val="18"/>
              </w:rPr>
              <w:t>, all cancers: 36% (21 to 53) vs. 67% (50 to 80) vs. 70% (53 to 83)</w:t>
            </w:r>
          </w:p>
          <w:p w14:paraId="3ABCD393" w14:textId="77777777" w:rsidR="00793F24" w:rsidRDefault="00793F24" w:rsidP="00793F24">
            <w:pPr>
              <w:rPr>
                <w:rFonts w:ascii="Arial" w:eastAsia="Arial" w:hAnsi="Arial" w:cs="Arial"/>
                <w:sz w:val="18"/>
                <w:szCs w:val="18"/>
              </w:rPr>
            </w:pPr>
            <w:r w:rsidRPr="00B17202">
              <w:rPr>
                <w:rFonts w:ascii="Arial" w:eastAsia="Arial" w:hAnsi="Arial" w:cs="Arial"/>
                <w:i/>
                <w:sz w:val="18"/>
                <w:szCs w:val="18"/>
              </w:rPr>
              <w:t>BRCA2</w:t>
            </w:r>
            <w:r>
              <w:rPr>
                <w:rFonts w:ascii="Arial" w:eastAsia="Arial" w:hAnsi="Arial" w:cs="Arial"/>
                <w:sz w:val="18"/>
                <w:szCs w:val="18"/>
              </w:rPr>
              <w:t>, excluding occult: 44% (27 to 63) vs. 88% (70 to 96) vs. 92% (75 to 98)</w:t>
            </w:r>
          </w:p>
          <w:p w14:paraId="790D7834" w14:textId="77777777" w:rsidR="00793F24" w:rsidRPr="00035548" w:rsidRDefault="00793F24" w:rsidP="00793F24">
            <w:pPr>
              <w:rPr>
                <w:rFonts w:ascii="Arial" w:eastAsia="Arial" w:hAnsi="Arial" w:cs="Arial"/>
                <w:b/>
                <w:sz w:val="18"/>
                <w:szCs w:val="18"/>
              </w:rPr>
            </w:pPr>
            <w:r w:rsidRPr="00035548">
              <w:rPr>
                <w:rFonts w:ascii="Arial" w:eastAsia="Arial" w:hAnsi="Arial" w:cs="Arial"/>
                <w:b/>
                <w:sz w:val="18"/>
                <w:szCs w:val="18"/>
              </w:rPr>
              <w:t>Specificity (95% CI), A vs. B vs. A+B</w:t>
            </w:r>
          </w:p>
          <w:p w14:paraId="14C95FE0" w14:textId="77777777" w:rsidR="00793F24" w:rsidRDefault="00793F24" w:rsidP="00793F24">
            <w:pPr>
              <w:rPr>
                <w:rFonts w:ascii="Arial" w:eastAsia="Arial" w:hAnsi="Arial" w:cs="Arial"/>
                <w:sz w:val="18"/>
                <w:szCs w:val="18"/>
              </w:rPr>
            </w:pPr>
            <w:r w:rsidRPr="00B17202">
              <w:rPr>
                <w:rFonts w:ascii="Arial" w:eastAsia="Arial" w:hAnsi="Arial" w:cs="Arial"/>
                <w:i/>
                <w:sz w:val="18"/>
                <w:szCs w:val="18"/>
              </w:rPr>
              <w:t>BRCA1</w:t>
            </w:r>
            <w:r>
              <w:rPr>
                <w:rFonts w:ascii="Arial" w:eastAsia="Arial" w:hAnsi="Arial" w:cs="Arial"/>
                <w:sz w:val="18"/>
                <w:szCs w:val="18"/>
              </w:rPr>
              <w:t>: 98% (98 to 99) vs. 95% (94 to 96) vs. 94% (93 to 95)</w:t>
            </w:r>
          </w:p>
          <w:p w14:paraId="0C6FC6F4" w14:textId="77777777" w:rsidR="00793F24" w:rsidRDefault="00793F24" w:rsidP="00793F24">
            <w:pPr>
              <w:rPr>
                <w:rFonts w:ascii="Arial" w:eastAsia="Arial" w:hAnsi="Arial" w:cs="Arial"/>
                <w:sz w:val="18"/>
                <w:szCs w:val="18"/>
              </w:rPr>
            </w:pPr>
            <w:r w:rsidRPr="00B17202">
              <w:rPr>
                <w:rFonts w:ascii="Arial" w:eastAsia="Arial" w:hAnsi="Arial" w:cs="Arial"/>
                <w:i/>
                <w:sz w:val="18"/>
                <w:szCs w:val="18"/>
              </w:rPr>
              <w:t>BRCA2</w:t>
            </w:r>
            <w:r>
              <w:rPr>
                <w:rFonts w:ascii="Arial" w:eastAsia="Arial" w:hAnsi="Arial" w:cs="Arial"/>
                <w:sz w:val="18"/>
                <w:szCs w:val="18"/>
              </w:rPr>
              <w:t>: 98% (97 to 98) vs. 94% (93 to 96) vs. 94% (92 to 95)</w:t>
            </w:r>
          </w:p>
          <w:p w14:paraId="3730496C" w14:textId="77777777" w:rsidR="00793F24" w:rsidRPr="00AE118D" w:rsidRDefault="00793F24" w:rsidP="00793F24">
            <w:pPr>
              <w:rPr>
                <w:rFonts w:ascii="Arial" w:eastAsia="Arial" w:hAnsi="Arial" w:cs="Arial"/>
                <w:b/>
                <w:sz w:val="18"/>
                <w:szCs w:val="18"/>
              </w:rPr>
            </w:pPr>
            <w:r w:rsidRPr="00AE118D">
              <w:rPr>
                <w:rFonts w:ascii="Arial" w:eastAsia="Arial" w:hAnsi="Arial" w:cs="Arial"/>
                <w:b/>
                <w:sz w:val="18"/>
                <w:szCs w:val="18"/>
              </w:rPr>
              <w:t>PPV of recall (95% CI), A vs. B vs. A+B</w:t>
            </w:r>
          </w:p>
          <w:p w14:paraId="527D7259" w14:textId="77777777" w:rsidR="00793F24" w:rsidRDefault="00793F24" w:rsidP="00793F24">
            <w:pPr>
              <w:rPr>
                <w:rFonts w:ascii="Arial" w:eastAsia="Arial" w:hAnsi="Arial" w:cs="Arial"/>
                <w:sz w:val="18"/>
                <w:szCs w:val="18"/>
              </w:rPr>
            </w:pPr>
            <w:r w:rsidRPr="00B17202">
              <w:rPr>
                <w:rFonts w:ascii="Arial" w:eastAsia="Arial" w:hAnsi="Arial" w:cs="Arial"/>
                <w:i/>
                <w:sz w:val="18"/>
                <w:szCs w:val="18"/>
              </w:rPr>
              <w:t>BRCA1</w:t>
            </w:r>
            <w:r>
              <w:rPr>
                <w:rFonts w:ascii="Arial" w:eastAsia="Arial" w:hAnsi="Arial" w:cs="Arial"/>
                <w:sz w:val="18"/>
                <w:szCs w:val="18"/>
              </w:rPr>
              <w:t>: 0.49 (0.35 to 0.63) vs. 0.32 (0.25 to 0.42) vs. 0.30 (0.23 to 0.38)</w:t>
            </w:r>
          </w:p>
          <w:p w14:paraId="1563A0F3" w14:textId="3198B06D" w:rsidR="00793F24" w:rsidRPr="001171E7" w:rsidRDefault="00793F24" w:rsidP="00793F24">
            <w:pPr>
              <w:rPr>
                <w:rFonts w:ascii="Arial" w:eastAsia="Arial" w:hAnsi="Arial" w:cs="Arial"/>
                <w:sz w:val="18"/>
                <w:szCs w:val="18"/>
              </w:rPr>
            </w:pPr>
            <w:r w:rsidRPr="00B17202">
              <w:rPr>
                <w:rFonts w:ascii="Arial" w:eastAsia="Arial" w:hAnsi="Arial" w:cs="Arial"/>
                <w:i/>
                <w:sz w:val="18"/>
                <w:szCs w:val="18"/>
              </w:rPr>
              <w:t>BRCA2</w:t>
            </w:r>
            <w:r>
              <w:rPr>
                <w:rFonts w:ascii="Arial" w:eastAsia="Arial" w:hAnsi="Arial" w:cs="Arial"/>
                <w:sz w:val="18"/>
                <w:szCs w:val="18"/>
              </w:rPr>
              <w:t>: 0.32 (0.19 to 0.49) vs. 0.26 (0.18 to 0.36) vs. 0.24 (0.17 to 0.34)</w:t>
            </w:r>
          </w:p>
        </w:tc>
        <w:tc>
          <w:tcPr>
            <w:tcW w:w="1926" w:type="pct"/>
            <w:tcBorders>
              <w:top w:val="single" w:sz="4" w:space="0" w:color="auto"/>
              <w:left w:val="single" w:sz="4" w:space="0" w:color="auto"/>
              <w:bottom w:val="single" w:sz="4" w:space="0" w:color="auto"/>
              <w:right w:val="single" w:sz="4" w:space="0" w:color="auto"/>
            </w:tcBorders>
            <w:shd w:val="clear" w:color="auto" w:fill="auto"/>
          </w:tcPr>
          <w:p w14:paraId="49B5153F" w14:textId="5AFFF2A6" w:rsidR="00793F24" w:rsidRPr="00465828" w:rsidRDefault="00793F24" w:rsidP="00793F24">
            <w:pPr>
              <w:rPr>
                <w:rFonts w:ascii="Arial" w:eastAsia="Arial" w:hAnsi="Arial" w:cs="Arial"/>
                <w:b/>
                <w:sz w:val="18"/>
                <w:szCs w:val="18"/>
              </w:rPr>
            </w:pPr>
            <w:r w:rsidRPr="00465828">
              <w:rPr>
                <w:rFonts w:ascii="Arial" w:eastAsia="Arial" w:hAnsi="Arial" w:cs="Arial"/>
                <w:b/>
                <w:sz w:val="18"/>
                <w:szCs w:val="18"/>
              </w:rPr>
              <w:t>Breast cancers (invasive + DCIS) in study population (screen-detected, interval with symptoms, and occult found at prophylactic mastectomy)</w:t>
            </w:r>
          </w:p>
          <w:p w14:paraId="42FCEEF3" w14:textId="77777777" w:rsidR="00793F24" w:rsidRDefault="00793F24" w:rsidP="00793F24">
            <w:pPr>
              <w:rPr>
                <w:rFonts w:ascii="Arial" w:eastAsia="Arial" w:hAnsi="Arial" w:cs="Arial"/>
                <w:sz w:val="18"/>
                <w:szCs w:val="18"/>
              </w:rPr>
            </w:pPr>
            <w:r w:rsidRPr="00B17202">
              <w:rPr>
                <w:rFonts w:ascii="Arial" w:eastAsia="Arial" w:hAnsi="Arial" w:cs="Arial"/>
                <w:i/>
                <w:sz w:val="18"/>
                <w:szCs w:val="18"/>
              </w:rPr>
              <w:t>BRCA1</w:t>
            </w:r>
            <w:r>
              <w:rPr>
                <w:rFonts w:ascii="Arial" w:eastAsia="Arial" w:hAnsi="Arial" w:cs="Arial"/>
                <w:sz w:val="18"/>
                <w:szCs w:val="18"/>
              </w:rPr>
              <w:t xml:space="preserve"> (n=471): 39, 9, 11</w:t>
            </w:r>
          </w:p>
          <w:p w14:paraId="7C67AAAE" w14:textId="77777777" w:rsidR="00793F24" w:rsidRDefault="00793F24" w:rsidP="00793F24">
            <w:pPr>
              <w:rPr>
                <w:rFonts w:ascii="Arial" w:eastAsia="Arial" w:hAnsi="Arial" w:cs="Arial"/>
                <w:sz w:val="18"/>
                <w:szCs w:val="18"/>
              </w:rPr>
            </w:pPr>
            <w:r w:rsidRPr="00B17202">
              <w:rPr>
                <w:rFonts w:ascii="Arial" w:eastAsia="Arial" w:hAnsi="Arial" w:cs="Arial"/>
                <w:i/>
                <w:sz w:val="18"/>
                <w:szCs w:val="18"/>
              </w:rPr>
              <w:t>BRCA2</w:t>
            </w:r>
            <w:r>
              <w:rPr>
                <w:rFonts w:ascii="Arial" w:eastAsia="Arial" w:hAnsi="Arial" w:cs="Arial"/>
                <w:sz w:val="18"/>
                <w:szCs w:val="18"/>
              </w:rPr>
              <w:t xml:space="preserve"> (n=299): 23, 2, 8</w:t>
            </w:r>
          </w:p>
          <w:p w14:paraId="300BBD36" w14:textId="4D871FDD" w:rsidR="00793F24" w:rsidRDefault="00793F24" w:rsidP="00793F24">
            <w:pPr>
              <w:rPr>
                <w:rFonts w:ascii="Arial" w:eastAsia="Arial" w:hAnsi="Arial" w:cs="Arial"/>
                <w:sz w:val="18"/>
                <w:szCs w:val="18"/>
              </w:rPr>
            </w:pPr>
            <w:r>
              <w:rPr>
                <w:rFonts w:ascii="Arial" w:eastAsia="Arial" w:hAnsi="Arial" w:cs="Arial"/>
                <w:sz w:val="18"/>
                <w:szCs w:val="18"/>
              </w:rPr>
              <w:t>All patients (n=2463): 129, 16, 25</w:t>
            </w:r>
          </w:p>
          <w:p w14:paraId="2A224D01" w14:textId="4D669EF4" w:rsidR="00793F24" w:rsidRPr="001171E7" w:rsidRDefault="00793F24" w:rsidP="00793F24">
            <w:pPr>
              <w:rPr>
                <w:rFonts w:ascii="Arial" w:eastAsia="Arial" w:hAnsi="Arial" w:cs="Arial"/>
                <w:sz w:val="18"/>
                <w:szCs w:val="18"/>
              </w:rPr>
            </w:pPr>
            <w:r>
              <w:rPr>
                <w:rFonts w:ascii="Arial" w:eastAsia="Arial" w:hAnsi="Arial" w:cs="Arial"/>
                <w:sz w:val="18"/>
                <w:szCs w:val="18"/>
              </w:rPr>
              <w:t>All patients, invasive cancers only: 104, 16, 7</w:t>
            </w:r>
          </w:p>
        </w:tc>
      </w:tr>
      <w:tr w:rsidR="00793F24" w:rsidRPr="001171E7" w14:paraId="2712259E" w14:textId="178D48BC" w:rsidTr="001519C1">
        <w:trPr>
          <w:trHeight w:val="20"/>
        </w:trPr>
        <w:tc>
          <w:tcPr>
            <w:tcW w:w="709" w:type="pct"/>
            <w:tcBorders>
              <w:top w:val="single" w:sz="4" w:space="0" w:color="auto"/>
              <w:left w:val="single" w:sz="4" w:space="0" w:color="auto"/>
              <w:bottom w:val="single" w:sz="4" w:space="0" w:color="auto"/>
            </w:tcBorders>
            <w:shd w:val="clear" w:color="auto" w:fill="F2F2F2" w:themeFill="background1" w:themeFillShade="F2"/>
            <w:vAlign w:val="bottom"/>
          </w:tcPr>
          <w:p w14:paraId="382CBB17" w14:textId="00B1D05F" w:rsidR="00793F24" w:rsidRPr="001171E7" w:rsidRDefault="00793F24" w:rsidP="00793F24">
            <w:pPr>
              <w:rPr>
                <w:rFonts w:ascii="Arial" w:eastAsia="Arial" w:hAnsi="Arial" w:cs="Arial"/>
                <w:sz w:val="18"/>
                <w:szCs w:val="18"/>
              </w:rPr>
            </w:pPr>
            <w:r w:rsidRPr="00B85F73">
              <w:rPr>
                <w:rFonts w:ascii="Arial" w:hAnsi="Arial"/>
                <w:b/>
                <w:sz w:val="18"/>
                <w:szCs w:val="18"/>
              </w:rPr>
              <w:t>2013 Review</w:t>
            </w:r>
          </w:p>
        </w:tc>
        <w:tc>
          <w:tcPr>
            <w:tcW w:w="2364" w:type="pct"/>
            <w:tcBorders>
              <w:top w:val="single" w:sz="4" w:space="0" w:color="auto"/>
              <w:bottom w:val="single" w:sz="4" w:space="0" w:color="auto"/>
            </w:tcBorders>
            <w:shd w:val="clear" w:color="auto" w:fill="F2F2F2" w:themeFill="background1" w:themeFillShade="F2"/>
          </w:tcPr>
          <w:p w14:paraId="0E109D00" w14:textId="77777777" w:rsidR="00793F24" w:rsidRPr="001171E7" w:rsidRDefault="00793F24" w:rsidP="00793F24">
            <w:pPr>
              <w:rPr>
                <w:rFonts w:ascii="Arial" w:eastAsia="Arial" w:hAnsi="Arial" w:cs="Arial"/>
                <w:sz w:val="18"/>
                <w:szCs w:val="18"/>
              </w:rPr>
            </w:pPr>
          </w:p>
        </w:tc>
        <w:tc>
          <w:tcPr>
            <w:tcW w:w="1926" w:type="pct"/>
            <w:tcBorders>
              <w:top w:val="single" w:sz="4" w:space="0" w:color="auto"/>
              <w:bottom w:val="single" w:sz="4" w:space="0" w:color="auto"/>
              <w:right w:val="single" w:sz="4" w:space="0" w:color="auto"/>
            </w:tcBorders>
            <w:shd w:val="clear" w:color="auto" w:fill="F2F2F2" w:themeFill="background1" w:themeFillShade="F2"/>
          </w:tcPr>
          <w:p w14:paraId="222C0B5F" w14:textId="2FC75B91" w:rsidR="00793F24" w:rsidRPr="001171E7" w:rsidRDefault="00793F24" w:rsidP="00793F24">
            <w:pPr>
              <w:rPr>
                <w:rFonts w:ascii="Arial" w:eastAsia="Arial" w:hAnsi="Arial" w:cs="Arial"/>
                <w:sz w:val="18"/>
                <w:szCs w:val="18"/>
              </w:rPr>
            </w:pPr>
          </w:p>
        </w:tc>
      </w:tr>
      <w:tr w:rsidR="00793F24" w:rsidRPr="001171E7" w14:paraId="02F45E7D" w14:textId="77777777" w:rsidTr="001519C1">
        <w:trPr>
          <w:trHeight w:val="20"/>
        </w:trPr>
        <w:tc>
          <w:tcPr>
            <w:tcW w:w="709" w:type="pct"/>
            <w:tcBorders>
              <w:top w:val="single" w:sz="4" w:space="0" w:color="auto"/>
              <w:left w:val="single" w:sz="4" w:space="0" w:color="auto"/>
              <w:bottom w:val="single" w:sz="4" w:space="0" w:color="auto"/>
              <w:right w:val="single" w:sz="4" w:space="0" w:color="auto"/>
            </w:tcBorders>
          </w:tcPr>
          <w:p w14:paraId="73B93491" w14:textId="77777777" w:rsidR="00793F24" w:rsidRDefault="00793F24" w:rsidP="00793F24">
            <w:pPr>
              <w:rPr>
                <w:rFonts w:ascii="Arial" w:hAnsi="Arial"/>
                <w:sz w:val="18"/>
                <w:szCs w:val="18"/>
              </w:rPr>
            </w:pPr>
            <w:proofErr w:type="spellStart"/>
            <w:r w:rsidRPr="00B85F73">
              <w:rPr>
                <w:rFonts w:ascii="Arial" w:hAnsi="Arial"/>
                <w:sz w:val="18"/>
                <w:szCs w:val="18"/>
              </w:rPr>
              <w:t>Cortesi</w:t>
            </w:r>
            <w:proofErr w:type="spellEnd"/>
            <w:r w:rsidRPr="00B85F73">
              <w:rPr>
                <w:rFonts w:ascii="Arial" w:hAnsi="Arial"/>
                <w:sz w:val="18"/>
                <w:szCs w:val="18"/>
              </w:rPr>
              <w:t xml:space="preserve"> et al., 2006</w:t>
            </w:r>
            <w:r>
              <w:rPr>
                <w:rFonts w:ascii="Arial" w:hAnsi="Arial"/>
                <w:sz w:val="18"/>
                <w:szCs w:val="18"/>
                <w:vertAlign w:val="superscript"/>
              </w:rPr>
              <w:t>218</w:t>
            </w:r>
          </w:p>
          <w:p w14:paraId="23228D92" w14:textId="77777777" w:rsidR="00793F24" w:rsidRPr="00B85F73" w:rsidRDefault="00793F24" w:rsidP="00793F24">
            <w:pPr>
              <w:rPr>
                <w:rFonts w:ascii="Arial" w:eastAsia="Arial" w:hAnsi="Arial" w:cs="Arial"/>
                <w:sz w:val="18"/>
                <w:szCs w:val="18"/>
              </w:rPr>
            </w:pPr>
            <w:r w:rsidRPr="00B85F73">
              <w:rPr>
                <w:rFonts w:ascii="Arial" w:hAnsi="Arial"/>
                <w:sz w:val="18"/>
                <w:szCs w:val="18"/>
              </w:rPr>
              <w:t>NA</w:t>
            </w:r>
          </w:p>
          <w:p w14:paraId="7F9DED48" w14:textId="77777777" w:rsidR="00793F24" w:rsidRPr="00B85F73" w:rsidRDefault="00793F24" w:rsidP="00793F24">
            <w:pPr>
              <w:rPr>
                <w:rFonts w:ascii="Times New Roman" w:eastAsia="Times New Roman" w:hAnsi="Arial" w:cs="Times New Roman"/>
                <w:sz w:val="18"/>
                <w:szCs w:val="18"/>
              </w:rPr>
            </w:pPr>
          </w:p>
          <w:p w14:paraId="44233941" w14:textId="68A4DBCA" w:rsidR="00793F24" w:rsidRPr="001171E7" w:rsidRDefault="00793F24" w:rsidP="00793F24">
            <w:pPr>
              <w:rPr>
                <w:rFonts w:ascii="Arial" w:eastAsia="Arial" w:hAnsi="Arial" w:cs="Arial"/>
                <w:sz w:val="18"/>
                <w:szCs w:val="18"/>
              </w:rPr>
            </w:pPr>
            <w:r w:rsidRPr="00B85F73">
              <w:rPr>
                <w:rFonts w:ascii="Arial" w:hAnsi="Arial"/>
                <w:sz w:val="18"/>
                <w:szCs w:val="18"/>
              </w:rPr>
              <w:t>Modena Study Group for Familial Breast and Ovarian Cancer participants</w:t>
            </w:r>
          </w:p>
        </w:tc>
        <w:tc>
          <w:tcPr>
            <w:tcW w:w="2364" w:type="pct"/>
            <w:tcBorders>
              <w:top w:val="single" w:sz="4" w:space="0" w:color="auto"/>
              <w:left w:val="single" w:sz="4" w:space="0" w:color="auto"/>
              <w:bottom w:val="single" w:sz="4" w:space="0" w:color="auto"/>
              <w:right w:val="single" w:sz="4" w:space="0" w:color="auto"/>
            </w:tcBorders>
          </w:tcPr>
          <w:p w14:paraId="1658561F" w14:textId="77777777" w:rsidR="00793F24" w:rsidRPr="001171E7" w:rsidRDefault="00793F24" w:rsidP="00793F24">
            <w:pPr>
              <w:rPr>
                <w:rFonts w:ascii="Arial" w:eastAsia="Arial" w:hAnsi="Arial" w:cs="Arial"/>
                <w:sz w:val="18"/>
                <w:szCs w:val="18"/>
              </w:rPr>
            </w:pPr>
            <w:r w:rsidRPr="001171E7">
              <w:rPr>
                <w:rFonts w:ascii="Arial" w:hAnsi="Arial"/>
                <w:sz w:val="18"/>
                <w:szCs w:val="18"/>
              </w:rPr>
              <w:t>44 breast cancers detected; 64% (n=28) invasive, 36% (n=16) DCIS</w:t>
            </w:r>
          </w:p>
          <w:p w14:paraId="55EC9F21" w14:textId="77777777" w:rsidR="00793F24" w:rsidRPr="001171E7" w:rsidRDefault="00793F24" w:rsidP="00793F24">
            <w:pPr>
              <w:rPr>
                <w:rFonts w:ascii="Arial" w:eastAsia="Arial" w:hAnsi="Arial" w:cs="Arial"/>
                <w:sz w:val="18"/>
                <w:szCs w:val="18"/>
              </w:rPr>
            </w:pPr>
            <w:r w:rsidRPr="001171E7">
              <w:rPr>
                <w:rFonts w:ascii="Arial" w:hAnsi="Arial"/>
                <w:sz w:val="18"/>
                <w:szCs w:val="18"/>
              </w:rPr>
              <w:t>36 screen-detected</w:t>
            </w:r>
          </w:p>
          <w:p w14:paraId="71A193D8" w14:textId="77777777" w:rsidR="00793F24" w:rsidRPr="001171E7" w:rsidRDefault="00793F24" w:rsidP="00793F24">
            <w:pPr>
              <w:rPr>
                <w:rFonts w:ascii="Arial" w:eastAsia="Arial" w:hAnsi="Arial" w:cs="Arial"/>
                <w:sz w:val="18"/>
                <w:szCs w:val="18"/>
              </w:rPr>
            </w:pPr>
            <w:r w:rsidRPr="001171E7">
              <w:rPr>
                <w:rFonts w:ascii="Arial" w:hAnsi="Arial"/>
                <w:sz w:val="18"/>
                <w:szCs w:val="18"/>
              </w:rPr>
              <w:t>Carriers: n=5 cancers (4 invasive, 1 DCIS) High-risk: n=23 (14 invasive, 9 DCIS)</w:t>
            </w:r>
          </w:p>
          <w:p w14:paraId="5EB1C405" w14:textId="77777777" w:rsidR="00793F24" w:rsidRPr="001171E7" w:rsidRDefault="00793F24" w:rsidP="00793F24">
            <w:pPr>
              <w:rPr>
                <w:rFonts w:ascii="Arial" w:eastAsia="Arial" w:hAnsi="Arial" w:cs="Arial"/>
                <w:sz w:val="18"/>
                <w:szCs w:val="18"/>
              </w:rPr>
            </w:pPr>
            <w:r w:rsidRPr="001171E7">
              <w:rPr>
                <w:rFonts w:ascii="Arial" w:hAnsi="Arial"/>
                <w:sz w:val="18"/>
                <w:szCs w:val="18"/>
              </w:rPr>
              <w:t>Intermediate-risk: n=11 (8 invasive, 3 DCIS) Slightly increased-risk: n=5 (2 invasive, 3 DCIS)</w:t>
            </w:r>
          </w:p>
          <w:p w14:paraId="64B9EC13" w14:textId="77777777" w:rsidR="00793F24" w:rsidRPr="001171E7" w:rsidRDefault="00793F24" w:rsidP="00793F24">
            <w:pPr>
              <w:rPr>
                <w:rFonts w:ascii="Times New Roman" w:eastAsia="Times New Roman" w:hAnsi="Arial" w:cs="Times New Roman"/>
                <w:sz w:val="18"/>
                <w:szCs w:val="18"/>
              </w:rPr>
            </w:pPr>
          </w:p>
          <w:p w14:paraId="4BA28332" w14:textId="77777777" w:rsidR="00793F24" w:rsidRPr="001171E7" w:rsidRDefault="00793F24" w:rsidP="00793F24">
            <w:pPr>
              <w:rPr>
                <w:rFonts w:ascii="Arial" w:eastAsia="Arial" w:hAnsi="Arial" w:cs="Arial"/>
                <w:b/>
                <w:sz w:val="18"/>
                <w:szCs w:val="18"/>
              </w:rPr>
            </w:pPr>
            <w:r w:rsidRPr="001171E7">
              <w:rPr>
                <w:rFonts w:ascii="Arial" w:hAnsi="Arial"/>
                <w:b/>
                <w:sz w:val="18"/>
                <w:szCs w:val="18"/>
                <w:u w:color="000000"/>
              </w:rPr>
              <w:t>Sensitivity</w:t>
            </w:r>
            <w:r w:rsidRPr="001171E7">
              <w:rPr>
                <w:rFonts w:ascii="Arial" w:hAnsi="Arial"/>
                <w:b/>
                <w:sz w:val="18"/>
                <w:szCs w:val="18"/>
              </w:rPr>
              <w:t>, A vs. B vs. A+B vs. E</w:t>
            </w:r>
          </w:p>
          <w:p w14:paraId="348FFD64" w14:textId="77777777" w:rsidR="00793F24" w:rsidRPr="001171E7" w:rsidRDefault="00793F24" w:rsidP="00793F24">
            <w:pPr>
              <w:rPr>
                <w:rFonts w:ascii="Arial" w:eastAsia="Arial" w:hAnsi="Arial" w:cs="Arial"/>
                <w:sz w:val="18"/>
                <w:szCs w:val="18"/>
              </w:rPr>
            </w:pPr>
            <w:r w:rsidRPr="001171E7">
              <w:rPr>
                <w:rFonts w:ascii="Arial" w:hAnsi="Arial"/>
                <w:sz w:val="18"/>
                <w:szCs w:val="18"/>
              </w:rPr>
              <w:t>All: 78% (28/36) vs. 50% (18/36) vs. 97% (35/36) vs. 100% (4/4)</w:t>
            </w:r>
          </w:p>
          <w:p w14:paraId="12F8B235" w14:textId="77777777" w:rsidR="00793F24" w:rsidRPr="001171E7" w:rsidRDefault="00793F24" w:rsidP="00793F24">
            <w:pPr>
              <w:rPr>
                <w:rFonts w:ascii="Arial" w:eastAsia="Arial" w:hAnsi="Arial" w:cs="Arial"/>
                <w:sz w:val="18"/>
                <w:szCs w:val="18"/>
              </w:rPr>
            </w:pPr>
            <w:r w:rsidRPr="001171E7">
              <w:rPr>
                <w:rFonts w:ascii="Arial" w:hAnsi="Arial"/>
                <w:sz w:val="18"/>
                <w:szCs w:val="18"/>
              </w:rPr>
              <w:t>Carriers: 50% (2/4) vs. 75% (3/4) vs. 75% (3/4) vs. 100% (4/4)</w:t>
            </w:r>
          </w:p>
          <w:p w14:paraId="69D95CAA" w14:textId="77777777" w:rsidR="00793F24" w:rsidRPr="001171E7" w:rsidRDefault="00793F24" w:rsidP="00793F24">
            <w:pPr>
              <w:rPr>
                <w:rFonts w:ascii="Arial" w:eastAsia="Arial" w:hAnsi="Arial" w:cs="Arial"/>
                <w:sz w:val="18"/>
                <w:szCs w:val="18"/>
              </w:rPr>
            </w:pPr>
            <w:r w:rsidRPr="001171E7">
              <w:rPr>
                <w:rFonts w:ascii="Arial" w:hAnsi="Arial"/>
                <w:sz w:val="18"/>
                <w:szCs w:val="18"/>
              </w:rPr>
              <w:t>High-risk: 90% (19/21) vs. 52% (11/21) vs. 100% (21/21)</w:t>
            </w:r>
          </w:p>
          <w:p w14:paraId="52C4D58D" w14:textId="77777777" w:rsidR="00793F24" w:rsidRPr="001171E7" w:rsidRDefault="00793F24" w:rsidP="00793F24">
            <w:pPr>
              <w:rPr>
                <w:rFonts w:ascii="Arial" w:eastAsia="Arial" w:hAnsi="Arial" w:cs="Arial"/>
                <w:sz w:val="18"/>
                <w:szCs w:val="18"/>
              </w:rPr>
            </w:pPr>
            <w:r w:rsidRPr="001171E7">
              <w:rPr>
                <w:rFonts w:ascii="Arial" w:hAnsi="Arial"/>
                <w:sz w:val="18"/>
                <w:szCs w:val="18"/>
              </w:rPr>
              <w:t>Intermediate-risk: 50% (4/8) vs. 450% (4/8) vs. 100% (8/8) Slightly increased-risk: 100% (3/3) vs. 0% (0/3) vs. 100% (3/3)</w:t>
            </w:r>
          </w:p>
        </w:tc>
        <w:tc>
          <w:tcPr>
            <w:tcW w:w="1926" w:type="pct"/>
            <w:tcBorders>
              <w:top w:val="single" w:sz="4" w:space="0" w:color="auto"/>
              <w:left w:val="single" w:sz="4" w:space="0" w:color="auto"/>
              <w:bottom w:val="single" w:sz="4" w:space="0" w:color="auto"/>
              <w:right w:val="single" w:sz="4" w:space="0" w:color="auto"/>
            </w:tcBorders>
          </w:tcPr>
          <w:p w14:paraId="64415C5C" w14:textId="77777777" w:rsidR="00793F24" w:rsidRPr="00465828" w:rsidRDefault="00793F24" w:rsidP="00793F24">
            <w:pPr>
              <w:rPr>
                <w:rFonts w:ascii="Arial" w:eastAsia="Arial" w:hAnsi="Arial" w:cs="Arial"/>
                <w:b/>
                <w:sz w:val="18"/>
                <w:szCs w:val="18"/>
              </w:rPr>
            </w:pPr>
            <w:r w:rsidRPr="00465828">
              <w:rPr>
                <w:rFonts w:ascii="Arial" w:hAnsi="Arial"/>
                <w:b/>
                <w:sz w:val="18"/>
                <w:szCs w:val="18"/>
              </w:rPr>
              <w:t>Breast cancer incidence in study population vs. expected incidence</w:t>
            </w:r>
          </w:p>
          <w:p w14:paraId="3A8122F8" w14:textId="35417F10" w:rsidR="00793F24" w:rsidRPr="001171E7" w:rsidRDefault="00793F24" w:rsidP="00793F24">
            <w:pPr>
              <w:tabs>
                <w:tab w:val="right" w:pos="5389"/>
              </w:tabs>
              <w:rPr>
                <w:rFonts w:ascii="Arial" w:eastAsia="Arial" w:hAnsi="Arial" w:cs="Arial"/>
                <w:sz w:val="18"/>
                <w:szCs w:val="18"/>
              </w:rPr>
            </w:pPr>
            <w:r w:rsidRPr="001171E7">
              <w:rPr>
                <w:rFonts w:ascii="Arial" w:hAnsi="Arial"/>
                <w:sz w:val="18"/>
                <w:szCs w:val="18"/>
              </w:rPr>
              <w:t>All: SIR 4.9, 95% CI 1.6</w:t>
            </w:r>
            <w:r>
              <w:rPr>
                <w:rFonts w:ascii="Arial" w:hAnsi="Arial"/>
                <w:sz w:val="18"/>
                <w:szCs w:val="18"/>
              </w:rPr>
              <w:t xml:space="preserve"> to </w:t>
            </w:r>
            <w:r w:rsidRPr="001171E7">
              <w:rPr>
                <w:rFonts w:ascii="Arial" w:hAnsi="Arial"/>
                <w:sz w:val="18"/>
                <w:szCs w:val="18"/>
              </w:rPr>
              <w:t>7.6, p&lt;0.001</w:t>
            </w:r>
            <w:r>
              <w:rPr>
                <w:rFonts w:ascii="Arial" w:hAnsi="Arial"/>
                <w:sz w:val="18"/>
                <w:szCs w:val="18"/>
              </w:rPr>
              <w:tab/>
            </w:r>
          </w:p>
          <w:p w14:paraId="07274D01" w14:textId="10A02004" w:rsidR="00793F24" w:rsidRPr="001171E7" w:rsidRDefault="00793F24" w:rsidP="00793F24">
            <w:pPr>
              <w:rPr>
                <w:rFonts w:ascii="Arial" w:eastAsia="Arial" w:hAnsi="Arial" w:cs="Arial"/>
                <w:sz w:val="18"/>
                <w:szCs w:val="18"/>
              </w:rPr>
            </w:pPr>
            <w:r w:rsidRPr="001171E7">
              <w:rPr>
                <w:rFonts w:ascii="Arial" w:hAnsi="Arial"/>
                <w:sz w:val="18"/>
                <w:szCs w:val="18"/>
              </w:rPr>
              <w:t>Carriers: SIR 20.3, 95% CI 3.1</w:t>
            </w:r>
            <w:r>
              <w:rPr>
                <w:rFonts w:ascii="Arial" w:hAnsi="Arial"/>
                <w:sz w:val="18"/>
                <w:szCs w:val="18"/>
              </w:rPr>
              <w:t xml:space="preserve"> to </w:t>
            </w:r>
            <w:r w:rsidRPr="001171E7">
              <w:rPr>
                <w:rFonts w:ascii="Arial" w:hAnsi="Arial"/>
                <w:sz w:val="18"/>
                <w:szCs w:val="18"/>
              </w:rPr>
              <w:t>83.9, p&lt;0.001</w:t>
            </w:r>
          </w:p>
          <w:p w14:paraId="09C1C8BA" w14:textId="69F8E49C" w:rsidR="00793F24" w:rsidRPr="001171E7" w:rsidRDefault="00793F24" w:rsidP="00793F24">
            <w:pPr>
              <w:rPr>
                <w:rFonts w:ascii="Arial" w:eastAsia="Arial" w:hAnsi="Arial" w:cs="Arial"/>
                <w:sz w:val="18"/>
                <w:szCs w:val="18"/>
              </w:rPr>
            </w:pPr>
            <w:r w:rsidRPr="001171E7">
              <w:rPr>
                <w:rFonts w:ascii="Arial" w:hAnsi="Arial"/>
                <w:sz w:val="18"/>
                <w:szCs w:val="18"/>
              </w:rPr>
              <w:t>High-risk: SIR 4.5, 95% CI 1.5</w:t>
            </w:r>
            <w:r>
              <w:rPr>
                <w:rFonts w:ascii="Arial" w:hAnsi="Arial"/>
                <w:sz w:val="18"/>
                <w:szCs w:val="18"/>
              </w:rPr>
              <w:t xml:space="preserve"> to </w:t>
            </w:r>
            <w:r w:rsidRPr="001171E7">
              <w:rPr>
                <w:rFonts w:ascii="Arial" w:hAnsi="Arial"/>
                <w:sz w:val="18"/>
                <w:szCs w:val="18"/>
              </w:rPr>
              <w:t>8.3, p&lt;0.001</w:t>
            </w:r>
          </w:p>
          <w:p w14:paraId="6A3E453C" w14:textId="0C67267E" w:rsidR="00793F24" w:rsidRPr="001171E7" w:rsidRDefault="00793F24" w:rsidP="00793F24">
            <w:pPr>
              <w:rPr>
                <w:rFonts w:ascii="Arial" w:eastAsia="Arial" w:hAnsi="Arial" w:cs="Arial"/>
                <w:sz w:val="18"/>
                <w:szCs w:val="18"/>
              </w:rPr>
            </w:pPr>
            <w:r w:rsidRPr="001171E7">
              <w:rPr>
                <w:rFonts w:ascii="Arial" w:hAnsi="Arial"/>
                <w:sz w:val="18"/>
                <w:szCs w:val="18"/>
              </w:rPr>
              <w:t>Intermediate-risk: SIR 7.0, 95% CI 2.0</w:t>
            </w:r>
            <w:r>
              <w:rPr>
                <w:rFonts w:ascii="Arial" w:hAnsi="Arial"/>
                <w:sz w:val="18"/>
                <w:szCs w:val="18"/>
              </w:rPr>
              <w:t xml:space="preserve"> to </w:t>
            </w:r>
            <w:r w:rsidRPr="001171E7">
              <w:rPr>
                <w:rFonts w:ascii="Arial" w:hAnsi="Arial"/>
                <w:sz w:val="18"/>
                <w:szCs w:val="18"/>
              </w:rPr>
              <w:t>17.1, p=0.0018 Slightly increased-risk: SIR not significantly increased</w:t>
            </w:r>
          </w:p>
          <w:p w14:paraId="71F2FB71" w14:textId="77777777" w:rsidR="00793F24" w:rsidRPr="001171E7" w:rsidRDefault="00793F24" w:rsidP="00793F24">
            <w:pPr>
              <w:rPr>
                <w:rFonts w:ascii="Times New Roman" w:eastAsia="Times New Roman" w:hAnsi="Arial" w:cs="Times New Roman"/>
                <w:sz w:val="18"/>
                <w:szCs w:val="18"/>
              </w:rPr>
            </w:pPr>
          </w:p>
          <w:p w14:paraId="11A5066E" w14:textId="77777777" w:rsidR="00793F24" w:rsidRPr="001171E7" w:rsidRDefault="00793F24" w:rsidP="00793F24">
            <w:pPr>
              <w:rPr>
                <w:rFonts w:ascii="Arial" w:eastAsia="Arial" w:hAnsi="Arial" w:cs="Arial"/>
                <w:sz w:val="18"/>
                <w:szCs w:val="18"/>
              </w:rPr>
            </w:pPr>
            <w:r w:rsidRPr="001171E7">
              <w:rPr>
                <w:rFonts w:ascii="Arial" w:hAnsi="Arial"/>
                <w:sz w:val="18"/>
                <w:szCs w:val="18"/>
              </w:rPr>
              <w:t>Note: SIR = ratio of observed to expected number of cancers; expected number of cancers based on Modena Cancer Registry rates from 1998 to 2002 in 5 year age groups from age 25 to &gt;85 years old; observed women years at risk were multiplied by expected cancer incidence to estimate total number of cancers expected</w:t>
            </w:r>
          </w:p>
        </w:tc>
      </w:tr>
    </w:tbl>
    <w:p w14:paraId="73D9A18C" w14:textId="77777777" w:rsidR="00DB2B97" w:rsidRPr="00DB2B97" w:rsidRDefault="00DB2B97" w:rsidP="00DB2B97">
      <w:pPr>
        <w:spacing w:line="258" w:lineRule="auto"/>
        <w:rPr>
          <w:rFonts w:ascii="Arial" w:eastAsia="Arial" w:hAnsi="Arial" w:cs="Arial"/>
          <w:sz w:val="18"/>
          <w:szCs w:val="18"/>
        </w:rPr>
        <w:sectPr w:rsidR="00DB2B97" w:rsidRPr="00DB2B97" w:rsidSect="00891B82">
          <w:headerReference w:type="default" r:id="rId9"/>
          <w:footerReference w:type="default" r:id="rId10"/>
          <w:type w:val="nextColumn"/>
          <w:pgSz w:w="15840" w:h="12240" w:orient="landscape"/>
          <w:pgMar w:top="1440" w:right="1440" w:bottom="1440" w:left="1440" w:header="720" w:footer="720" w:gutter="0"/>
          <w:paperSrc w:first="15" w:other="15"/>
          <w:pgNumType w:start="269"/>
          <w:cols w:space="720"/>
          <w:docGrid w:linePitch="299"/>
        </w:sectPr>
      </w:pPr>
    </w:p>
    <w:tbl>
      <w:tblPr>
        <w:tblW w:w="5000" w:type="pct"/>
        <w:tblCellMar>
          <w:left w:w="0" w:type="dxa"/>
          <w:right w:w="0" w:type="dxa"/>
        </w:tblCellMar>
        <w:tblLook w:val="01E0" w:firstRow="1" w:lastRow="1" w:firstColumn="1" w:lastColumn="1" w:noHBand="0" w:noVBand="0"/>
      </w:tblPr>
      <w:tblGrid>
        <w:gridCol w:w="1817"/>
        <w:gridCol w:w="4423"/>
        <w:gridCol w:w="2462"/>
        <w:gridCol w:w="2252"/>
        <w:gridCol w:w="2016"/>
      </w:tblGrid>
      <w:tr w:rsidR="00BF39D8" w:rsidRPr="00F96FEF" w14:paraId="57BD77E6" w14:textId="77777777" w:rsidTr="001519C1">
        <w:trPr>
          <w:trHeight w:val="20"/>
        </w:trPr>
        <w:tc>
          <w:tcPr>
            <w:tcW w:w="7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4603AB0" w14:textId="6F9C40FF" w:rsidR="00BF39D8" w:rsidRPr="00F96FEF" w:rsidRDefault="00BF39D8" w:rsidP="00F96FEF">
            <w:pPr>
              <w:rPr>
                <w:rFonts w:ascii="Arial" w:eastAsia="Arial" w:hAnsi="Arial" w:cs="Arial"/>
                <w:sz w:val="18"/>
                <w:szCs w:val="18"/>
              </w:rPr>
            </w:pPr>
            <w:r w:rsidRPr="00F96FEF">
              <w:rPr>
                <w:rFonts w:ascii="Arial" w:hAnsi="Arial"/>
                <w:b/>
                <w:sz w:val="18"/>
                <w:szCs w:val="18"/>
              </w:rPr>
              <w:lastRenderedPageBreak/>
              <w:t>Author, year Quality</w:t>
            </w:r>
          </w:p>
        </w:tc>
        <w:tc>
          <w:tcPr>
            <w:tcW w:w="17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9DB7300" w14:textId="513EA482" w:rsidR="00BF39D8" w:rsidRPr="00F96FEF" w:rsidRDefault="00BF39D8" w:rsidP="001519C1">
            <w:pPr>
              <w:jc w:val="center"/>
              <w:rPr>
                <w:rFonts w:ascii="Arial" w:eastAsia="Arial" w:hAnsi="Arial" w:cs="Arial"/>
                <w:sz w:val="18"/>
                <w:szCs w:val="18"/>
              </w:rPr>
            </w:pPr>
            <w:r w:rsidRPr="00F96FEF">
              <w:rPr>
                <w:rFonts w:ascii="Arial" w:hAnsi="Arial"/>
                <w:b/>
                <w:sz w:val="18"/>
                <w:szCs w:val="18"/>
              </w:rPr>
              <w:t>Outcome: cancer characteristics Interval cancers</w:t>
            </w:r>
          </w:p>
        </w:tc>
        <w:tc>
          <w:tcPr>
            <w:tcW w:w="9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7085559" w14:textId="6899CBD1" w:rsidR="00BF39D8" w:rsidRPr="00F96FEF" w:rsidRDefault="00BF39D8" w:rsidP="001519C1">
            <w:pPr>
              <w:jc w:val="center"/>
              <w:rPr>
                <w:rFonts w:ascii="Arial" w:eastAsia="Arial" w:hAnsi="Arial" w:cs="Arial"/>
                <w:sz w:val="18"/>
                <w:szCs w:val="18"/>
              </w:rPr>
            </w:pPr>
            <w:r w:rsidRPr="00F96FEF">
              <w:rPr>
                <w:rFonts w:ascii="Arial" w:hAnsi="Arial"/>
                <w:b/>
                <w:sz w:val="18"/>
                <w:szCs w:val="18"/>
              </w:rPr>
              <w:t xml:space="preserve">Outcome: </w:t>
            </w:r>
            <w:r w:rsidR="00231334" w:rsidRPr="00F96FEF">
              <w:rPr>
                <w:rFonts w:ascii="Arial" w:hAnsi="Arial"/>
                <w:b/>
                <w:sz w:val="18"/>
                <w:szCs w:val="18"/>
              </w:rPr>
              <w:t>d</w:t>
            </w:r>
            <w:r w:rsidRPr="00F96FEF">
              <w:rPr>
                <w:rFonts w:ascii="Arial" w:hAnsi="Arial"/>
                <w:b/>
                <w:sz w:val="18"/>
                <w:szCs w:val="18"/>
              </w:rPr>
              <w:t>isease-free survival Mortality</w:t>
            </w:r>
          </w:p>
        </w:tc>
        <w:tc>
          <w:tcPr>
            <w:tcW w:w="8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9BA0B87" w14:textId="2C6CAA56" w:rsidR="00BF39D8" w:rsidRPr="00F96FEF" w:rsidRDefault="00BF39D8" w:rsidP="001519C1">
            <w:pPr>
              <w:jc w:val="center"/>
              <w:rPr>
                <w:rFonts w:ascii="Arial" w:eastAsia="Arial" w:hAnsi="Arial" w:cs="Arial"/>
                <w:sz w:val="18"/>
                <w:szCs w:val="18"/>
              </w:rPr>
            </w:pPr>
            <w:r w:rsidRPr="00F96FEF">
              <w:rPr>
                <w:rFonts w:ascii="Arial" w:hAnsi="Arial"/>
                <w:b/>
                <w:sz w:val="18"/>
                <w:szCs w:val="18"/>
              </w:rPr>
              <w:t>Conclusions</w:t>
            </w:r>
          </w:p>
        </w:tc>
        <w:tc>
          <w:tcPr>
            <w:tcW w:w="7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CB5DBC9" w14:textId="31C1CE8D" w:rsidR="00BF39D8" w:rsidRPr="00F96FEF" w:rsidRDefault="00BF39D8" w:rsidP="001519C1">
            <w:pPr>
              <w:jc w:val="center"/>
              <w:rPr>
                <w:rFonts w:ascii="Arial" w:eastAsia="Arial" w:hAnsi="Arial" w:cs="Arial"/>
                <w:sz w:val="18"/>
                <w:szCs w:val="18"/>
              </w:rPr>
            </w:pPr>
            <w:r w:rsidRPr="00F96FEF">
              <w:rPr>
                <w:rFonts w:ascii="Arial" w:hAnsi="Arial"/>
                <w:b/>
                <w:sz w:val="18"/>
                <w:szCs w:val="18"/>
              </w:rPr>
              <w:t>Funding source</w:t>
            </w:r>
          </w:p>
        </w:tc>
      </w:tr>
      <w:tr w:rsidR="00E70406" w:rsidRPr="00F96FEF" w14:paraId="0F7F89E6" w14:textId="74489ED3" w:rsidTr="001519C1">
        <w:trPr>
          <w:trHeight w:val="20"/>
        </w:trPr>
        <w:tc>
          <w:tcPr>
            <w:tcW w:w="700" w:type="pct"/>
            <w:tcBorders>
              <w:top w:val="single" w:sz="4" w:space="0" w:color="auto"/>
              <w:left w:val="single" w:sz="4" w:space="0" w:color="auto"/>
              <w:bottom w:val="single" w:sz="4" w:space="0" w:color="auto"/>
            </w:tcBorders>
            <w:shd w:val="clear" w:color="auto" w:fill="F2F2F2" w:themeFill="background1" w:themeFillShade="F2"/>
            <w:vAlign w:val="bottom"/>
          </w:tcPr>
          <w:p w14:paraId="1AAD9025" w14:textId="77777777" w:rsidR="00E70406" w:rsidRPr="00F96FEF" w:rsidRDefault="00E70406" w:rsidP="00F96FEF">
            <w:pPr>
              <w:rPr>
                <w:rFonts w:ascii="Arial" w:eastAsia="Arial" w:hAnsi="Arial" w:cs="Arial"/>
                <w:sz w:val="18"/>
                <w:szCs w:val="18"/>
              </w:rPr>
            </w:pPr>
            <w:r w:rsidRPr="00F96FEF">
              <w:rPr>
                <w:rFonts w:ascii="Arial" w:hAnsi="Arial"/>
                <w:b/>
                <w:sz w:val="18"/>
                <w:szCs w:val="18"/>
              </w:rPr>
              <w:t>Breast Cancer</w:t>
            </w:r>
          </w:p>
        </w:tc>
        <w:tc>
          <w:tcPr>
            <w:tcW w:w="1705" w:type="pct"/>
            <w:tcBorders>
              <w:top w:val="single" w:sz="4" w:space="0" w:color="auto"/>
              <w:bottom w:val="single" w:sz="4" w:space="0" w:color="auto"/>
            </w:tcBorders>
            <w:shd w:val="clear" w:color="auto" w:fill="F2F2F2" w:themeFill="background1" w:themeFillShade="F2"/>
            <w:vAlign w:val="bottom"/>
          </w:tcPr>
          <w:p w14:paraId="0576B7E0" w14:textId="77777777" w:rsidR="00E70406" w:rsidRPr="00F96FEF" w:rsidRDefault="00E70406" w:rsidP="00F96FEF">
            <w:pPr>
              <w:rPr>
                <w:rFonts w:ascii="Arial" w:eastAsia="Arial" w:hAnsi="Arial" w:cs="Arial"/>
                <w:sz w:val="18"/>
                <w:szCs w:val="18"/>
              </w:rPr>
            </w:pPr>
          </w:p>
        </w:tc>
        <w:tc>
          <w:tcPr>
            <w:tcW w:w="949" w:type="pct"/>
            <w:tcBorders>
              <w:top w:val="single" w:sz="4" w:space="0" w:color="auto"/>
              <w:bottom w:val="single" w:sz="4" w:space="0" w:color="auto"/>
            </w:tcBorders>
            <w:shd w:val="clear" w:color="auto" w:fill="F2F2F2" w:themeFill="background1" w:themeFillShade="F2"/>
            <w:vAlign w:val="bottom"/>
          </w:tcPr>
          <w:p w14:paraId="500A3DC8" w14:textId="6AD4EC36" w:rsidR="00E70406" w:rsidRPr="00F96FEF" w:rsidRDefault="00E70406" w:rsidP="00F96FEF">
            <w:pPr>
              <w:rPr>
                <w:rFonts w:ascii="Arial" w:eastAsia="Arial" w:hAnsi="Arial" w:cs="Arial"/>
                <w:sz w:val="18"/>
                <w:szCs w:val="18"/>
              </w:rPr>
            </w:pPr>
          </w:p>
        </w:tc>
        <w:tc>
          <w:tcPr>
            <w:tcW w:w="868" w:type="pct"/>
            <w:tcBorders>
              <w:top w:val="single" w:sz="4" w:space="0" w:color="auto"/>
              <w:bottom w:val="single" w:sz="4" w:space="0" w:color="auto"/>
            </w:tcBorders>
            <w:shd w:val="clear" w:color="auto" w:fill="F2F2F2" w:themeFill="background1" w:themeFillShade="F2"/>
            <w:vAlign w:val="bottom"/>
          </w:tcPr>
          <w:p w14:paraId="423C4BD9" w14:textId="530709A7" w:rsidR="00E70406" w:rsidRPr="00F96FEF" w:rsidRDefault="00E70406" w:rsidP="00F96FEF">
            <w:pPr>
              <w:rPr>
                <w:rFonts w:ascii="Arial" w:eastAsia="Arial" w:hAnsi="Arial" w:cs="Arial"/>
                <w:sz w:val="18"/>
                <w:szCs w:val="18"/>
              </w:rPr>
            </w:pPr>
          </w:p>
        </w:tc>
        <w:tc>
          <w:tcPr>
            <w:tcW w:w="777" w:type="pct"/>
            <w:tcBorders>
              <w:top w:val="single" w:sz="4" w:space="0" w:color="auto"/>
              <w:bottom w:val="single" w:sz="4" w:space="0" w:color="auto"/>
              <w:right w:val="single" w:sz="4" w:space="0" w:color="auto"/>
            </w:tcBorders>
            <w:shd w:val="clear" w:color="auto" w:fill="F2F2F2" w:themeFill="background1" w:themeFillShade="F2"/>
            <w:vAlign w:val="bottom"/>
          </w:tcPr>
          <w:p w14:paraId="2101F473" w14:textId="2EF32E19" w:rsidR="00E70406" w:rsidRPr="00F96FEF" w:rsidRDefault="00E70406" w:rsidP="00F96FEF">
            <w:pPr>
              <w:rPr>
                <w:rFonts w:ascii="Arial" w:eastAsia="Arial" w:hAnsi="Arial" w:cs="Arial"/>
                <w:sz w:val="18"/>
                <w:szCs w:val="18"/>
              </w:rPr>
            </w:pPr>
          </w:p>
        </w:tc>
      </w:tr>
      <w:tr w:rsidR="00B34DF8" w:rsidRPr="00F96FEF" w14:paraId="16694C33" w14:textId="77777777" w:rsidTr="001519C1">
        <w:trPr>
          <w:trHeight w:val="20"/>
        </w:trPr>
        <w:tc>
          <w:tcPr>
            <w:tcW w:w="700" w:type="pct"/>
            <w:tcBorders>
              <w:top w:val="single" w:sz="4" w:space="0" w:color="auto"/>
              <w:left w:val="single" w:sz="4" w:space="0" w:color="auto"/>
              <w:bottom w:val="single" w:sz="4" w:space="0" w:color="auto"/>
            </w:tcBorders>
            <w:shd w:val="clear" w:color="auto" w:fill="FFFFFF" w:themeFill="background1"/>
            <w:vAlign w:val="bottom"/>
          </w:tcPr>
          <w:p w14:paraId="112C6884" w14:textId="56DB7BF6" w:rsidR="00B34DF8" w:rsidRPr="001519C1" w:rsidRDefault="00B34DF8" w:rsidP="00B34DF8">
            <w:pPr>
              <w:rPr>
                <w:rFonts w:ascii="Arial" w:hAnsi="Arial"/>
                <w:b/>
                <w:i/>
                <w:sz w:val="18"/>
                <w:szCs w:val="18"/>
              </w:rPr>
            </w:pPr>
            <w:r w:rsidRPr="001519C1">
              <w:rPr>
                <w:rFonts w:ascii="Arial" w:hAnsi="Arial"/>
                <w:b/>
                <w:i/>
                <w:sz w:val="18"/>
                <w:szCs w:val="18"/>
              </w:rPr>
              <w:t>Current Review</w:t>
            </w:r>
          </w:p>
        </w:tc>
        <w:tc>
          <w:tcPr>
            <w:tcW w:w="1705" w:type="pct"/>
            <w:tcBorders>
              <w:top w:val="single" w:sz="4" w:space="0" w:color="auto"/>
              <w:bottom w:val="single" w:sz="4" w:space="0" w:color="auto"/>
            </w:tcBorders>
            <w:shd w:val="clear" w:color="auto" w:fill="FFFFFF" w:themeFill="background1"/>
            <w:vAlign w:val="bottom"/>
          </w:tcPr>
          <w:p w14:paraId="6FB23E1B" w14:textId="77777777" w:rsidR="00B34DF8" w:rsidRPr="001519C1" w:rsidRDefault="00B34DF8" w:rsidP="00B34DF8">
            <w:pPr>
              <w:rPr>
                <w:rFonts w:ascii="Arial" w:eastAsia="Arial" w:hAnsi="Arial" w:cs="Arial"/>
                <w:i/>
                <w:sz w:val="18"/>
                <w:szCs w:val="18"/>
              </w:rPr>
            </w:pPr>
          </w:p>
        </w:tc>
        <w:tc>
          <w:tcPr>
            <w:tcW w:w="949" w:type="pct"/>
            <w:tcBorders>
              <w:top w:val="single" w:sz="4" w:space="0" w:color="auto"/>
              <w:bottom w:val="single" w:sz="4" w:space="0" w:color="auto"/>
            </w:tcBorders>
            <w:shd w:val="clear" w:color="auto" w:fill="FFFFFF" w:themeFill="background1"/>
            <w:vAlign w:val="bottom"/>
          </w:tcPr>
          <w:p w14:paraId="24058DD1" w14:textId="77777777" w:rsidR="00B34DF8" w:rsidRPr="001519C1" w:rsidRDefault="00B34DF8" w:rsidP="00B34DF8">
            <w:pPr>
              <w:rPr>
                <w:rFonts w:ascii="Arial" w:eastAsia="Arial" w:hAnsi="Arial" w:cs="Arial"/>
                <w:i/>
                <w:sz w:val="18"/>
                <w:szCs w:val="18"/>
              </w:rPr>
            </w:pPr>
          </w:p>
        </w:tc>
        <w:tc>
          <w:tcPr>
            <w:tcW w:w="868" w:type="pct"/>
            <w:tcBorders>
              <w:top w:val="single" w:sz="4" w:space="0" w:color="auto"/>
              <w:bottom w:val="single" w:sz="4" w:space="0" w:color="auto"/>
            </w:tcBorders>
            <w:shd w:val="clear" w:color="auto" w:fill="FFFFFF" w:themeFill="background1"/>
            <w:vAlign w:val="bottom"/>
          </w:tcPr>
          <w:p w14:paraId="041E5615" w14:textId="77777777" w:rsidR="00B34DF8" w:rsidRPr="001519C1" w:rsidRDefault="00B34DF8" w:rsidP="00B34DF8">
            <w:pPr>
              <w:rPr>
                <w:rFonts w:ascii="Arial" w:eastAsia="Arial" w:hAnsi="Arial" w:cs="Arial"/>
                <w:i/>
                <w:sz w:val="18"/>
                <w:szCs w:val="18"/>
              </w:rPr>
            </w:pPr>
          </w:p>
        </w:tc>
        <w:tc>
          <w:tcPr>
            <w:tcW w:w="777" w:type="pct"/>
            <w:tcBorders>
              <w:top w:val="single" w:sz="4" w:space="0" w:color="auto"/>
              <w:bottom w:val="single" w:sz="4" w:space="0" w:color="auto"/>
              <w:right w:val="single" w:sz="4" w:space="0" w:color="auto"/>
            </w:tcBorders>
            <w:shd w:val="clear" w:color="auto" w:fill="FFFFFF" w:themeFill="background1"/>
            <w:vAlign w:val="bottom"/>
          </w:tcPr>
          <w:p w14:paraId="1AD91E3A" w14:textId="77777777" w:rsidR="00B34DF8" w:rsidRPr="001519C1" w:rsidRDefault="00B34DF8" w:rsidP="00B34DF8">
            <w:pPr>
              <w:rPr>
                <w:rFonts w:ascii="Arial" w:eastAsia="Arial" w:hAnsi="Arial" w:cs="Arial"/>
                <w:i/>
                <w:sz w:val="18"/>
                <w:szCs w:val="18"/>
              </w:rPr>
            </w:pPr>
          </w:p>
        </w:tc>
      </w:tr>
      <w:tr w:rsidR="00793F24" w:rsidRPr="00F96FEF" w14:paraId="4197E2ED" w14:textId="77777777" w:rsidTr="001519C1">
        <w:trPr>
          <w:trHeight w:val="20"/>
        </w:trPr>
        <w:tc>
          <w:tcPr>
            <w:tcW w:w="700" w:type="pct"/>
            <w:tcBorders>
              <w:top w:val="single" w:sz="4" w:space="0" w:color="auto"/>
              <w:left w:val="single" w:sz="4" w:space="0" w:color="auto"/>
              <w:bottom w:val="single" w:sz="4" w:space="0" w:color="auto"/>
              <w:right w:val="single" w:sz="4" w:space="0" w:color="auto"/>
            </w:tcBorders>
            <w:shd w:val="clear" w:color="auto" w:fill="auto"/>
          </w:tcPr>
          <w:p w14:paraId="531EEBEC" w14:textId="77777777" w:rsidR="00793F24" w:rsidRPr="00BD600C" w:rsidRDefault="00793F24" w:rsidP="00793F24">
            <w:pPr>
              <w:rPr>
                <w:rFonts w:ascii="Arial" w:hAnsi="Arial"/>
                <w:sz w:val="18"/>
                <w:szCs w:val="18"/>
              </w:rPr>
            </w:pPr>
            <w:proofErr w:type="spellStart"/>
            <w:r w:rsidRPr="00BD600C">
              <w:rPr>
                <w:rFonts w:ascii="Arial" w:hAnsi="Arial"/>
                <w:sz w:val="18"/>
                <w:szCs w:val="18"/>
              </w:rPr>
              <w:t>Vreeman</w:t>
            </w:r>
            <w:proofErr w:type="spellEnd"/>
            <w:r w:rsidRPr="00BD600C">
              <w:rPr>
                <w:rFonts w:ascii="Arial" w:hAnsi="Arial"/>
                <w:sz w:val="18"/>
                <w:szCs w:val="18"/>
              </w:rPr>
              <w:t xml:space="preserve"> et al., 2018</w:t>
            </w:r>
            <w:r>
              <w:rPr>
                <w:rFonts w:ascii="Arial" w:hAnsi="Arial"/>
                <w:sz w:val="18"/>
                <w:szCs w:val="18"/>
                <w:vertAlign w:val="superscript"/>
              </w:rPr>
              <w:t>215</w:t>
            </w:r>
          </w:p>
          <w:p w14:paraId="6F498724" w14:textId="644DA4E2" w:rsidR="00793F24" w:rsidRPr="00F96FEF" w:rsidRDefault="00793F24" w:rsidP="00793F24">
            <w:pPr>
              <w:rPr>
                <w:rFonts w:ascii="Arial" w:hAnsi="Arial"/>
                <w:b/>
                <w:sz w:val="18"/>
                <w:szCs w:val="18"/>
              </w:rPr>
            </w:pPr>
            <w:r w:rsidRPr="00BD600C">
              <w:rPr>
                <w:rFonts w:ascii="Arial" w:hAnsi="Arial"/>
                <w:sz w:val="18"/>
                <w:szCs w:val="18"/>
              </w:rPr>
              <w:t>NA</w:t>
            </w:r>
          </w:p>
        </w:tc>
        <w:tc>
          <w:tcPr>
            <w:tcW w:w="1705" w:type="pct"/>
            <w:tcBorders>
              <w:top w:val="single" w:sz="4" w:space="0" w:color="auto"/>
              <w:left w:val="single" w:sz="4" w:space="0" w:color="auto"/>
              <w:bottom w:val="single" w:sz="4" w:space="0" w:color="auto"/>
              <w:right w:val="single" w:sz="4" w:space="0" w:color="auto"/>
            </w:tcBorders>
            <w:shd w:val="clear" w:color="auto" w:fill="auto"/>
          </w:tcPr>
          <w:p w14:paraId="3C8D4A8E" w14:textId="77777777" w:rsidR="00793F24" w:rsidRDefault="00793F24" w:rsidP="00793F24">
            <w:pPr>
              <w:rPr>
                <w:rFonts w:ascii="Arial" w:eastAsia="Arial" w:hAnsi="Arial" w:cs="Arial"/>
                <w:sz w:val="18"/>
                <w:szCs w:val="18"/>
              </w:rPr>
            </w:pPr>
            <w:r>
              <w:rPr>
                <w:rFonts w:ascii="Arial" w:eastAsia="Arial" w:hAnsi="Arial" w:cs="Arial"/>
                <w:sz w:val="18"/>
                <w:szCs w:val="18"/>
              </w:rPr>
              <w:t>Characteristics of 16 interval cancers (all patients):</w:t>
            </w:r>
          </w:p>
          <w:p w14:paraId="1371F6EA" w14:textId="77777777" w:rsidR="00793F24" w:rsidRDefault="00793F24" w:rsidP="00793F24">
            <w:pPr>
              <w:rPr>
                <w:rFonts w:ascii="Arial" w:eastAsia="Arial" w:hAnsi="Arial" w:cs="Arial"/>
                <w:sz w:val="18"/>
                <w:szCs w:val="18"/>
              </w:rPr>
            </w:pPr>
            <w:r>
              <w:rPr>
                <w:rFonts w:ascii="Arial" w:eastAsia="Arial" w:hAnsi="Arial" w:cs="Arial"/>
                <w:sz w:val="18"/>
                <w:szCs w:val="18"/>
              </w:rPr>
              <w:t>Invasive: 100% (16/16)</w:t>
            </w:r>
          </w:p>
          <w:p w14:paraId="161A33DF" w14:textId="77777777" w:rsidR="00793F24" w:rsidRDefault="00793F24" w:rsidP="00793F24">
            <w:pPr>
              <w:rPr>
                <w:rFonts w:ascii="Arial" w:eastAsia="Arial" w:hAnsi="Arial" w:cs="Arial"/>
                <w:sz w:val="18"/>
                <w:szCs w:val="18"/>
              </w:rPr>
            </w:pPr>
            <w:r>
              <w:rPr>
                <w:rFonts w:ascii="Arial" w:eastAsia="Arial" w:hAnsi="Arial" w:cs="Arial"/>
                <w:sz w:val="18"/>
                <w:szCs w:val="18"/>
              </w:rPr>
              <w:t>Mean size: 15.5 mm (range 5 to 26)</w:t>
            </w:r>
          </w:p>
          <w:p w14:paraId="72D252E8" w14:textId="0644A2B8" w:rsidR="00793F24" w:rsidRPr="00F96FEF" w:rsidRDefault="00793F24" w:rsidP="00793F24">
            <w:pPr>
              <w:rPr>
                <w:rFonts w:ascii="Arial" w:eastAsia="Arial" w:hAnsi="Arial" w:cs="Arial"/>
                <w:sz w:val="18"/>
                <w:szCs w:val="18"/>
              </w:rPr>
            </w:pPr>
            <w:r>
              <w:rPr>
                <w:rFonts w:ascii="Arial" w:eastAsia="Arial" w:hAnsi="Arial" w:cs="Arial"/>
                <w:sz w:val="18"/>
                <w:szCs w:val="18"/>
              </w:rPr>
              <w:t>Nodal status: 31% (5/16) node-positive</w:t>
            </w:r>
          </w:p>
        </w:tc>
        <w:tc>
          <w:tcPr>
            <w:tcW w:w="949" w:type="pct"/>
            <w:tcBorders>
              <w:top w:val="single" w:sz="4" w:space="0" w:color="auto"/>
              <w:left w:val="single" w:sz="4" w:space="0" w:color="auto"/>
              <w:bottom w:val="single" w:sz="4" w:space="0" w:color="auto"/>
              <w:right w:val="single" w:sz="4" w:space="0" w:color="auto"/>
            </w:tcBorders>
            <w:shd w:val="clear" w:color="auto" w:fill="auto"/>
          </w:tcPr>
          <w:p w14:paraId="09C37E9A" w14:textId="122322DF" w:rsidR="00793F24" w:rsidRPr="00F96FEF" w:rsidRDefault="00793F24" w:rsidP="00793F24">
            <w:pPr>
              <w:rPr>
                <w:rFonts w:ascii="Arial" w:eastAsia="Arial" w:hAnsi="Arial" w:cs="Arial"/>
                <w:sz w:val="18"/>
                <w:szCs w:val="18"/>
              </w:rPr>
            </w:pPr>
            <w:r>
              <w:rPr>
                <w:rFonts w:ascii="Arial" w:eastAsia="Arial" w:hAnsi="Arial" w:cs="Arial"/>
                <w:sz w:val="18"/>
                <w:szCs w:val="18"/>
              </w:rPr>
              <w:t>Survival not reported</w:t>
            </w:r>
          </w:p>
        </w:tc>
        <w:tc>
          <w:tcPr>
            <w:tcW w:w="868" w:type="pct"/>
            <w:tcBorders>
              <w:top w:val="single" w:sz="4" w:space="0" w:color="auto"/>
              <w:left w:val="single" w:sz="4" w:space="0" w:color="auto"/>
              <w:bottom w:val="single" w:sz="4" w:space="0" w:color="auto"/>
              <w:right w:val="single" w:sz="4" w:space="0" w:color="auto"/>
            </w:tcBorders>
            <w:shd w:val="clear" w:color="auto" w:fill="auto"/>
          </w:tcPr>
          <w:p w14:paraId="2BDC9836" w14:textId="613C99E0" w:rsidR="00793F24" w:rsidRPr="00F96FEF" w:rsidRDefault="00793F24" w:rsidP="00793F24">
            <w:pPr>
              <w:rPr>
                <w:rFonts w:ascii="Arial" w:eastAsia="Arial" w:hAnsi="Arial" w:cs="Arial"/>
                <w:sz w:val="18"/>
                <w:szCs w:val="18"/>
              </w:rPr>
            </w:pPr>
            <w:r>
              <w:rPr>
                <w:rFonts w:ascii="Arial" w:eastAsia="Arial" w:hAnsi="Arial" w:cs="Arial"/>
                <w:sz w:val="18"/>
                <w:szCs w:val="18"/>
              </w:rPr>
              <w:t xml:space="preserve">Screening performance depended on risk category. Sensitivity was lowest in </w:t>
            </w:r>
            <w:r w:rsidRPr="00B17202">
              <w:rPr>
                <w:rFonts w:ascii="Arial" w:eastAsia="Arial" w:hAnsi="Arial" w:cs="Arial"/>
                <w:i/>
                <w:sz w:val="18"/>
                <w:szCs w:val="18"/>
              </w:rPr>
              <w:t>BRCA1</w:t>
            </w:r>
            <w:r>
              <w:rPr>
                <w:rFonts w:ascii="Arial" w:eastAsia="Arial" w:hAnsi="Arial" w:cs="Arial"/>
                <w:sz w:val="18"/>
                <w:szCs w:val="18"/>
              </w:rPr>
              <w:t xml:space="preserve"> carriers. Specificity improved at </w:t>
            </w:r>
            <w:proofErr w:type="spellStart"/>
            <w:r>
              <w:rPr>
                <w:rFonts w:ascii="Arial" w:eastAsia="Arial" w:hAnsi="Arial" w:cs="Arial"/>
                <w:sz w:val="18"/>
                <w:szCs w:val="18"/>
              </w:rPr>
              <w:t>followup</w:t>
            </w:r>
            <w:proofErr w:type="spellEnd"/>
            <w:r>
              <w:rPr>
                <w:rFonts w:ascii="Arial" w:eastAsia="Arial" w:hAnsi="Arial" w:cs="Arial"/>
                <w:sz w:val="18"/>
                <w:szCs w:val="18"/>
              </w:rPr>
              <w:t xml:space="preserve"> rounds.</w:t>
            </w: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48C82748" w14:textId="5ECD878A" w:rsidR="00793F24" w:rsidRPr="00F96FEF" w:rsidRDefault="00793F24" w:rsidP="00793F24">
            <w:pPr>
              <w:rPr>
                <w:rFonts w:ascii="Arial" w:eastAsia="Arial" w:hAnsi="Arial" w:cs="Arial"/>
                <w:sz w:val="18"/>
                <w:szCs w:val="18"/>
              </w:rPr>
            </w:pPr>
            <w:r>
              <w:rPr>
                <w:rFonts w:ascii="Arial" w:eastAsia="Arial" w:hAnsi="Arial" w:cs="Arial"/>
                <w:sz w:val="18"/>
                <w:szCs w:val="18"/>
              </w:rPr>
              <w:t xml:space="preserve">Netherlands </w:t>
            </w:r>
            <w:proofErr w:type="spellStart"/>
            <w:r>
              <w:rPr>
                <w:rFonts w:ascii="Arial" w:eastAsia="Arial" w:hAnsi="Arial" w:cs="Arial"/>
                <w:sz w:val="18"/>
                <w:szCs w:val="18"/>
              </w:rPr>
              <w:t>Organisation</w:t>
            </w:r>
            <w:proofErr w:type="spellEnd"/>
            <w:r>
              <w:rPr>
                <w:rFonts w:ascii="Arial" w:eastAsia="Arial" w:hAnsi="Arial" w:cs="Arial"/>
                <w:sz w:val="18"/>
                <w:szCs w:val="18"/>
              </w:rPr>
              <w:t xml:space="preserve"> for Health Research and Development and European Union’s 7</w:t>
            </w:r>
            <w:r w:rsidRPr="00425CF9">
              <w:rPr>
                <w:rFonts w:ascii="Arial" w:eastAsia="Arial" w:hAnsi="Arial" w:cs="Arial"/>
                <w:sz w:val="18"/>
                <w:szCs w:val="18"/>
                <w:vertAlign w:val="superscript"/>
              </w:rPr>
              <w:t>th</w:t>
            </w:r>
            <w:r>
              <w:rPr>
                <w:rFonts w:ascii="Arial" w:eastAsia="Arial" w:hAnsi="Arial" w:cs="Arial"/>
                <w:sz w:val="18"/>
                <w:szCs w:val="18"/>
              </w:rPr>
              <w:t xml:space="preserve"> Framework </w:t>
            </w:r>
            <w:proofErr w:type="spellStart"/>
            <w:r>
              <w:rPr>
                <w:rFonts w:ascii="Arial" w:eastAsia="Arial" w:hAnsi="Arial" w:cs="Arial"/>
                <w:sz w:val="18"/>
                <w:szCs w:val="18"/>
              </w:rPr>
              <w:t>Programme</w:t>
            </w:r>
            <w:proofErr w:type="spellEnd"/>
          </w:p>
        </w:tc>
      </w:tr>
      <w:tr w:rsidR="00793F24" w:rsidRPr="00F96FEF" w14:paraId="3E0AA09B" w14:textId="602A0B3D" w:rsidTr="001519C1">
        <w:trPr>
          <w:trHeight w:val="20"/>
        </w:trPr>
        <w:tc>
          <w:tcPr>
            <w:tcW w:w="700" w:type="pct"/>
            <w:tcBorders>
              <w:top w:val="single" w:sz="4" w:space="0" w:color="auto"/>
              <w:left w:val="single" w:sz="4" w:space="0" w:color="auto"/>
              <w:bottom w:val="single" w:sz="4" w:space="0" w:color="auto"/>
            </w:tcBorders>
            <w:shd w:val="clear" w:color="auto" w:fill="FFFFFF" w:themeFill="background1"/>
            <w:vAlign w:val="bottom"/>
          </w:tcPr>
          <w:p w14:paraId="09668BB7" w14:textId="5C204E68" w:rsidR="00793F24" w:rsidRPr="001519C1" w:rsidRDefault="00793F24" w:rsidP="00793F24">
            <w:pPr>
              <w:rPr>
                <w:rFonts w:ascii="Arial" w:eastAsia="Arial" w:hAnsi="Arial" w:cs="Arial"/>
                <w:i/>
                <w:sz w:val="18"/>
                <w:szCs w:val="18"/>
              </w:rPr>
            </w:pPr>
            <w:r w:rsidRPr="001519C1">
              <w:rPr>
                <w:rFonts w:ascii="Arial" w:hAnsi="Arial"/>
                <w:b/>
                <w:i/>
                <w:sz w:val="18"/>
                <w:szCs w:val="18"/>
              </w:rPr>
              <w:t>2013 Review</w:t>
            </w:r>
          </w:p>
        </w:tc>
        <w:tc>
          <w:tcPr>
            <w:tcW w:w="1705" w:type="pct"/>
            <w:tcBorders>
              <w:top w:val="single" w:sz="4" w:space="0" w:color="auto"/>
              <w:bottom w:val="single" w:sz="4" w:space="0" w:color="auto"/>
            </w:tcBorders>
            <w:shd w:val="clear" w:color="auto" w:fill="FFFFFF" w:themeFill="background1"/>
            <w:vAlign w:val="bottom"/>
          </w:tcPr>
          <w:p w14:paraId="4F665E24" w14:textId="77777777" w:rsidR="00793F24" w:rsidRPr="001519C1" w:rsidRDefault="00793F24" w:rsidP="00793F24">
            <w:pPr>
              <w:rPr>
                <w:rFonts w:ascii="Arial" w:eastAsia="Arial" w:hAnsi="Arial" w:cs="Arial"/>
                <w:i/>
                <w:sz w:val="18"/>
                <w:szCs w:val="18"/>
              </w:rPr>
            </w:pPr>
          </w:p>
        </w:tc>
        <w:tc>
          <w:tcPr>
            <w:tcW w:w="949" w:type="pct"/>
            <w:tcBorders>
              <w:top w:val="single" w:sz="4" w:space="0" w:color="auto"/>
              <w:bottom w:val="single" w:sz="4" w:space="0" w:color="auto"/>
            </w:tcBorders>
            <w:shd w:val="clear" w:color="auto" w:fill="FFFFFF" w:themeFill="background1"/>
            <w:vAlign w:val="bottom"/>
          </w:tcPr>
          <w:p w14:paraId="16179AFE" w14:textId="7DA8CA50" w:rsidR="00793F24" w:rsidRPr="001519C1" w:rsidRDefault="00793F24" w:rsidP="00793F24">
            <w:pPr>
              <w:rPr>
                <w:rFonts w:ascii="Arial" w:eastAsia="Arial" w:hAnsi="Arial" w:cs="Arial"/>
                <w:i/>
                <w:sz w:val="18"/>
                <w:szCs w:val="18"/>
              </w:rPr>
            </w:pPr>
          </w:p>
        </w:tc>
        <w:tc>
          <w:tcPr>
            <w:tcW w:w="868" w:type="pct"/>
            <w:tcBorders>
              <w:top w:val="single" w:sz="4" w:space="0" w:color="auto"/>
              <w:bottom w:val="single" w:sz="4" w:space="0" w:color="auto"/>
            </w:tcBorders>
            <w:shd w:val="clear" w:color="auto" w:fill="FFFFFF" w:themeFill="background1"/>
            <w:vAlign w:val="bottom"/>
          </w:tcPr>
          <w:p w14:paraId="7E1FB6F5" w14:textId="0C14D40D" w:rsidR="00793F24" w:rsidRPr="001519C1" w:rsidRDefault="00793F24" w:rsidP="00793F24">
            <w:pPr>
              <w:rPr>
                <w:rFonts w:ascii="Arial" w:eastAsia="Arial" w:hAnsi="Arial" w:cs="Arial"/>
                <w:i/>
                <w:sz w:val="18"/>
                <w:szCs w:val="18"/>
              </w:rPr>
            </w:pPr>
          </w:p>
        </w:tc>
        <w:tc>
          <w:tcPr>
            <w:tcW w:w="777" w:type="pct"/>
            <w:tcBorders>
              <w:top w:val="single" w:sz="4" w:space="0" w:color="auto"/>
              <w:bottom w:val="single" w:sz="4" w:space="0" w:color="auto"/>
              <w:right w:val="single" w:sz="4" w:space="0" w:color="auto"/>
            </w:tcBorders>
            <w:shd w:val="clear" w:color="auto" w:fill="FFFFFF" w:themeFill="background1"/>
            <w:vAlign w:val="bottom"/>
          </w:tcPr>
          <w:p w14:paraId="47FE1B45" w14:textId="712D9E52" w:rsidR="00793F24" w:rsidRPr="001519C1" w:rsidRDefault="00793F24" w:rsidP="00793F24">
            <w:pPr>
              <w:rPr>
                <w:rFonts w:ascii="Arial" w:eastAsia="Arial" w:hAnsi="Arial" w:cs="Arial"/>
                <w:i/>
                <w:sz w:val="18"/>
                <w:szCs w:val="18"/>
              </w:rPr>
            </w:pPr>
          </w:p>
        </w:tc>
      </w:tr>
      <w:tr w:rsidR="00793F24" w:rsidRPr="00F96FEF" w14:paraId="08FA4660" w14:textId="77777777" w:rsidTr="001519C1">
        <w:trPr>
          <w:trHeight w:val="20"/>
        </w:trPr>
        <w:tc>
          <w:tcPr>
            <w:tcW w:w="700" w:type="pct"/>
            <w:tcBorders>
              <w:top w:val="single" w:sz="4" w:space="0" w:color="auto"/>
              <w:left w:val="single" w:sz="4" w:space="0" w:color="auto"/>
              <w:bottom w:val="single" w:sz="4" w:space="0" w:color="auto"/>
              <w:right w:val="single" w:sz="4" w:space="0" w:color="auto"/>
            </w:tcBorders>
          </w:tcPr>
          <w:p w14:paraId="11221131" w14:textId="77777777" w:rsidR="00793F24" w:rsidRDefault="00793F24" w:rsidP="00793F24">
            <w:pPr>
              <w:rPr>
                <w:rFonts w:ascii="Arial" w:hAnsi="Arial"/>
                <w:sz w:val="18"/>
                <w:szCs w:val="18"/>
              </w:rPr>
            </w:pPr>
            <w:proofErr w:type="spellStart"/>
            <w:r w:rsidRPr="00B85F73">
              <w:rPr>
                <w:rFonts w:ascii="Arial" w:hAnsi="Arial"/>
                <w:sz w:val="18"/>
                <w:szCs w:val="18"/>
              </w:rPr>
              <w:t>Cortesi</w:t>
            </w:r>
            <w:proofErr w:type="spellEnd"/>
            <w:r w:rsidRPr="00B85F73">
              <w:rPr>
                <w:rFonts w:ascii="Arial" w:hAnsi="Arial"/>
                <w:sz w:val="18"/>
                <w:szCs w:val="18"/>
              </w:rPr>
              <w:t xml:space="preserve"> et al., 2006</w:t>
            </w:r>
            <w:r>
              <w:rPr>
                <w:rFonts w:ascii="Arial" w:hAnsi="Arial"/>
                <w:sz w:val="18"/>
                <w:szCs w:val="18"/>
                <w:vertAlign w:val="superscript"/>
              </w:rPr>
              <w:t>218</w:t>
            </w:r>
          </w:p>
          <w:p w14:paraId="62FA3A39" w14:textId="77777777" w:rsidR="00793F24" w:rsidRPr="00B85F73" w:rsidRDefault="00793F24" w:rsidP="00793F24">
            <w:pPr>
              <w:rPr>
                <w:rFonts w:ascii="Arial" w:eastAsia="Arial" w:hAnsi="Arial" w:cs="Arial"/>
                <w:sz w:val="18"/>
                <w:szCs w:val="18"/>
              </w:rPr>
            </w:pPr>
            <w:r w:rsidRPr="00B85F73">
              <w:rPr>
                <w:rFonts w:ascii="Arial" w:hAnsi="Arial"/>
                <w:sz w:val="18"/>
                <w:szCs w:val="18"/>
              </w:rPr>
              <w:t>NA</w:t>
            </w:r>
          </w:p>
          <w:p w14:paraId="34988A1A" w14:textId="77777777" w:rsidR="00793F24" w:rsidRPr="00B85F73" w:rsidRDefault="00793F24" w:rsidP="00793F24">
            <w:pPr>
              <w:rPr>
                <w:rFonts w:ascii="Times New Roman" w:eastAsia="Times New Roman" w:hAnsi="Arial" w:cs="Times New Roman"/>
                <w:sz w:val="18"/>
                <w:szCs w:val="18"/>
              </w:rPr>
            </w:pPr>
          </w:p>
          <w:p w14:paraId="210FA2D9" w14:textId="5AF6E8C7" w:rsidR="00793F24" w:rsidRPr="00F96FEF" w:rsidRDefault="00793F24" w:rsidP="00793F24">
            <w:pPr>
              <w:rPr>
                <w:rFonts w:ascii="Arial" w:eastAsia="Arial" w:hAnsi="Arial" w:cs="Arial"/>
                <w:sz w:val="18"/>
                <w:szCs w:val="18"/>
              </w:rPr>
            </w:pPr>
            <w:r w:rsidRPr="00B85F73">
              <w:rPr>
                <w:rFonts w:ascii="Arial" w:hAnsi="Arial"/>
                <w:sz w:val="18"/>
                <w:szCs w:val="18"/>
              </w:rPr>
              <w:t>Modena Study Group for Familial Breast and Ovarian Cancer participants</w:t>
            </w:r>
          </w:p>
        </w:tc>
        <w:tc>
          <w:tcPr>
            <w:tcW w:w="1705" w:type="pct"/>
            <w:tcBorders>
              <w:top w:val="single" w:sz="4" w:space="0" w:color="auto"/>
              <w:left w:val="single" w:sz="4" w:space="0" w:color="auto"/>
              <w:bottom w:val="single" w:sz="4" w:space="0" w:color="auto"/>
              <w:right w:val="single" w:sz="4" w:space="0" w:color="auto"/>
            </w:tcBorders>
          </w:tcPr>
          <w:p w14:paraId="6FE729D5" w14:textId="77777777" w:rsidR="00793F24" w:rsidRPr="00F96FEF" w:rsidRDefault="00793F24" w:rsidP="00793F24">
            <w:pPr>
              <w:rPr>
                <w:rFonts w:ascii="Arial" w:eastAsia="Arial" w:hAnsi="Arial" w:cs="Arial"/>
                <w:sz w:val="18"/>
                <w:szCs w:val="18"/>
              </w:rPr>
            </w:pPr>
            <w:r w:rsidRPr="00F96FEF">
              <w:rPr>
                <w:rFonts w:ascii="Arial" w:hAnsi="Arial"/>
                <w:sz w:val="18"/>
                <w:szCs w:val="18"/>
                <w:u w:val="single" w:color="000000"/>
              </w:rPr>
              <w:t>Staging</w:t>
            </w:r>
            <w:r w:rsidRPr="00F96FEF">
              <w:rPr>
                <w:rFonts w:ascii="Arial" w:hAnsi="Arial"/>
                <w:sz w:val="18"/>
                <w:szCs w:val="18"/>
              </w:rPr>
              <w:t>: 61% (n=17) stage I; 25% (n=7) stage II; 7% (n=2) stage III; 7% (n=2) stage IV</w:t>
            </w:r>
          </w:p>
          <w:p w14:paraId="41152192" w14:textId="5566352B" w:rsidR="00793F24" w:rsidRPr="00F96FEF" w:rsidRDefault="00793F24" w:rsidP="00793F24">
            <w:pPr>
              <w:rPr>
                <w:rFonts w:ascii="Arial" w:eastAsia="Arial" w:hAnsi="Arial" w:cs="Arial"/>
                <w:sz w:val="18"/>
                <w:szCs w:val="18"/>
              </w:rPr>
            </w:pPr>
            <w:r w:rsidRPr="00F96FEF">
              <w:rPr>
                <w:rFonts w:ascii="Arial" w:hAnsi="Arial"/>
                <w:sz w:val="18"/>
                <w:szCs w:val="18"/>
                <w:u w:val="single" w:color="000000"/>
              </w:rPr>
              <w:t xml:space="preserve">Size: </w:t>
            </w:r>
            <w:r w:rsidRPr="00F96FEF">
              <w:rPr>
                <w:rFonts w:ascii="Arial" w:hAnsi="Arial"/>
                <w:sz w:val="18"/>
                <w:szCs w:val="18"/>
              </w:rPr>
              <w:t>29% (n=8) &lt;10 mm in diameter; 36% (n=10) were 10-15 mm in</w:t>
            </w:r>
            <w:r w:rsidRPr="00F96FEF">
              <w:rPr>
                <w:rFonts w:ascii="Arial" w:eastAsia="Arial" w:hAnsi="Arial" w:cs="Arial"/>
                <w:sz w:val="18"/>
                <w:szCs w:val="18"/>
              </w:rPr>
              <w:t xml:space="preserve"> </w:t>
            </w:r>
            <w:r w:rsidRPr="00F96FEF">
              <w:rPr>
                <w:rFonts w:ascii="Arial" w:hAnsi="Arial"/>
                <w:sz w:val="18"/>
                <w:szCs w:val="18"/>
              </w:rPr>
              <w:t>diameter; 32% (n=9) &gt;15 mm in diameter; one was inflammatory breast cancer</w:t>
            </w:r>
          </w:p>
          <w:p w14:paraId="62B5AECF" w14:textId="77777777" w:rsidR="00793F24" w:rsidRPr="00F96FEF" w:rsidRDefault="00793F24" w:rsidP="00793F24">
            <w:pPr>
              <w:rPr>
                <w:rFonts w:ascii="Arial" w:eastAsia="Arial" w:hAnsi="Arial" w:cs="Arial"/>
                <w:sz w:val="18"/>
                <w:szCs w:val="18"/>
              </w:rPr>
            </w:pPr>
            <w:r w:rsidRPr="00F96FEF">
              <w:rPr>
                <w:rFonts w:ascii="Arial" w:hAnsi="Arial"/>
                <w:sz w:val="18"/>
                <w:szCs w:val="18"/>
                <w:u w:val="single" w:color="000000"/>
              </w:rPr>
              <w:t xml:space="preserve">Nodal status: </w:t>
            </w:r>
            <w:r w:rsidRPr="00F96FEF">
              <w:rPr>
                <w:rFonts w:ascii="Arial" w:hAnsi="Arial"/>
                <w:sz w:val="18"/>
                <w:szCs w:val="18"/>
              </w:rPr>
              <w:t>36% (n=10) node positive</w:t>
            </w:r>
          </w:p>
          <w:p w14:paraId="2EA3367B" w14:textId="77777777" w:rsidR="00793F24" w:rsidRDefault="00793F24" w:rsidP="00793F24">
            <w:pPr>
              <w:rPr>
                <w:rFonts w:ascii="Arial" w:hAnsi="Arial"/>
                <w:sz w:val="18"/>
                <w:szCs w:val="18"/>
              </w:rPr>
            </w:pPr>
            <w:r w:rsidRPr="00F96FEF">
              <w:rPr>
                <w:rFonts w:ascii="Arial" w:hAnsi="Arial"/>
                <w:sz w:val="18"/>
                <w:szCs w:val="18"/>
                <w:u w:val="single" w:color="000000"/>
              </w:rPr>
              <w:t>Interval cancers</w:t>
            </w:r>
            <w:r w:rsidRPr="00F96FEF">
              <w:rPr>
                <w:rFonts w:ascii="Arial" w:hAnsi="Arial"/>
                <w:sz w:val="18"/>
                <w:szCs w:val="18"/>
              </w:rPr>
              <w:t xml:space="preserve">: n=8; all identified with CBE; interval cancer rate 1.3 per 1000; diagnosed with CBE only (n=4); CBE plus ultrasound (n=3); CBE plus ultrasound plus mammography (n=1); time interval from last negative screen to diagnosis ranged from 1-14 months </w:t>
            </w:r>
          </w:p>
          <w:p w14:paraId="75D9FCC3" w14:textId="0A6E5283" w:rsidR="00793F24" w:rsidRPr="00F96FEF" w:rsidRDefault="00793F24" w:rsidP="00793F24">
            <w:pPr>
              <w:rPr>
                <w:rFonts w:ascii="Arial" w:eastAsia="Arial" w:hAnsi="Arial" w:cs="Arial"/>
                <w:sz w:val="18"/>
                <w:szCs w:val="18"/>
              </w:rPr>
            </w:pPr>
            <w:r w:rsidRPr="00F96FEF">
              <w:rPr>
                <w:rFonts w:ascii="Arial" w:hAnsi="Arial"/>
                <w:sz w:val="18"/>
                <w:szCs w:val="18"/>
                <w:u w:val="single" w:color="000000"/>
              </w:rPr>
              <w:t>DCIS</w:t>
            </w:r>
            <w:r>
              <w:rPr>
                <w:rFonts w:ascii="Arial" w:hAnsi="Arial"/>
                <w:sz w:val="18"/>
                <w:szCs w:val="18"/>
                <w:u w:val="single" w:color="000000"/>
              </w:rPr>
              <w:t>:</w:t>
            </w:r>
            <w:r>
              <w:rPr>
                <w:rFonts w:ascii="Arial" w:hAnsi="Arial"/>
                <w:sz w:val="18"/>
                <w:szCs w:val="18"/>
                <w:u w:color="000000"/>
              </w:rPr>
              <w:t xml:space="preserve"> </w:t>
            </w:r>
            <w:r w:rsidRPr="00F96FEF">
              <w:rPr>
                <w:rFonts w:ascii="Arial" w:hAnsi="Arial"/>
                <w:sz w:val="18"/>
                <w:szCs w:val="18"/>
              </w:rPr>
              <w:t>Screening sensitivity for DCIS increased with age; low rate (65%) in women &lt;50 years; high rate (93%) in oldest age group</w:t>
            </w:r>
          </w:p>
        </w:tc>
        <w:tc>
          <w:tcPr>
            <w:tcW w:w="949" w:type="pct"/>
            <w:tcBorders>
              <w:top w:val="single" w:sz="4" w:space="0" w:color="auto"/>
              <w:left w:val="single" w:sz="4" w:space="0" w:color="auto"/>
              <w:bottom w:val="single" w:sz="4" w:space="0" w:color="auto"/>
              <w:right w:val="single" w:sz="4" w:space="0" w:color="auto"/>
            </w:tcBorders>
          </w:tcPr>
          <w:p w14:paraId="46C2B276" w14:textId="48BA2A9C" w:rsidR="00793F24" w:rsidRPr="00F96FEF" w:rsidRDefault="00793F24" w:rsidP="00793F24">
            <w:pPr>
              <w:rPr>
                <w:rFonts w:ascii="Arial" w:eastAsia="Arial" w:hAnsi="Arial" w:cs="Arial"/>
                <w:sz w:val="18"/>
                <w:szCs w:val="18"/>
              </w:rPr>
            </w:pPr>
            <w:proofErr w:type="spellStart"/>
            <w:r w:rsidRPr="00F96FEF">
              <w:rPr>
                <w:rFonts w:ascii="Arial" w:hAnsi="Arial"/>
                <w:sz w:val="18"/>
                <w:szCs w:val="18"/>
              </w:rPr>
              <w:t>Posttreatment</w:t>
            </w:r>
            <w:proofErr w:type="spellEnd"/>
            <w:r w:rsidRPr="00F96FEF">
              <w:rPr>
                <w:rFonts w:ascii="Arial" w:hAnsi="Arial"/>
                <w:sz w:val="18"/>
                <w:szCs w:val="18"/>
              </w:rPr>
              <w:t>, 4 recurren</w:t>
            </w:r>
            <w:r>
              <w:rPr>
                <w:rFonts w:ascii="Arial" w:hAnsi="Arial"/>
                <w:sz w:val="18"/>
                <w:szCs w:val="18"/>
              </w:rPr>
              <w:t xml:space="preserve">ces and 3 deaths (2 for disease </w:t>
            </w:r>
            <w:r w:rsidRPr="00F96FEF">
              <w:rPr>
                <w:rFonts w:ascii="Arial" w:hAnsi="Arial"/>
                <w:sz w:val="18"/>
                <w:szCs w:val="18"/>
              </w:rPr>
              <w:t>progression, 1 from heart failure). Actuarial 5 year survival rate was 93%</w:t>
            </w:r>
          </w:p>
        </w:tc>
        <w:tc>
          <w:tcPr>
            <w:tcW w:w="868" w:type="pct"/>
            <w:tcBorders>
              <w:top w:val="single" w:sz="4" w:space="0" w:color="auto"/>
              <w:left w:val="single" w:sz="4" w:space="0" w:color="auto"/>
              <w:bottom w:val="single" w:sz="4" w:space="0" w:color="auto"/>
              <w:right w:val="single" w:sz="4" w:space="0" w:color="auto"/>
            </w:tcBorders>
          </w:tcPr>
          <w:p w14:paraId="364528D1" w14:textId="77777777" w:rsidR="00793F24" w:rsidRPr="00F96FEF" w:rsidRDefault="00793F24" w:rsidP="00793F24">
            <w:pPr>
              <w:rPr>
                <w:rFonts w:ascii="Arial" w:eastAsia="Arial" w:hAnsi="Arial" w:cs="Arial"/>
                <w:sz w:val="18"/>
                <w:szCs w:val="18"/>
              </w:rPr>
            </w:pPr>
            <w:r w:rsidRPr="00F96FEF">
              <w:rPr>
                <w:rFonts w:ascii="Arial" w:hAnsi="Arial"/>
                <w:sz w:val="18"/>
                <w:szCs w:val="18"/>
              </w:rPr>
              <w:t>Rate of cancers detected in women at high-risk for breast cancer was significantly higher than expected in an age-matched general population. Results support increased screening surveillance program to identify and monitor high-risk individuals.</w:t>
            </w:r>
          </w:p>
        </w:tc>
        <w:tc>
          <w:tcPr>
            <w:tcW w:w="777" w:type="pct"/>
            <w:tcBorders>
              <w:top w:val="single" w:sz="4" w:space="0" w:color="auto"/>
              <w:left w:val="single" w:sz="4" w:space="0" w:color="auto"/>
              <w:bottom w:val="single" w:sz="4" w:space="0" w:color="auto"/>
              <w:right w:val="single" w:sz="4" w:space="0" w:color="auto"/>
            </w:tcBorders>
          </w:tcPr>
          <w:p w14:paraId="0A55646C" w14:textId="4B8A27B0" w:rsidR="00793F24" w:rsidRPr="00F96FEF" w:rsidRDefault="00793F24" w:rsidP="00793F24">
            <w:pPr>
              <w:rPr>
                <w:rFonts w:ascii="Arial" w:eastAsia="Arial" w:hAnsi="Arial" w:cs="Arial"/>
                <w:sz w:val="18"/>
                <w:szCs w:val="18"/>
              </w:rPr>
            </w:pPr>
            <w:r w:rsidRPr="00F96FEF">
              <w:rPr>
                <w:rFonts w:ascii="Arial" w:hAnsi="Arial"/>
                <w:sz w:val="18"/>
                <w:szCs w:val="18"/>
              </w:rPr>
              <w:t>Italian consortium for Hereditary Breast and Ovarian Cancer; COFIN- MURST 2003</w:t>
            </w:r>
            <w:r>
              <w:rPr>
                <w:rFonts w:ascii="Arial" w:hAnsi="Arial"/>
                <w:sz w:val="18"/>
                <w:szCs w:val="18"/>
              </w:rPr>
              <w:t xml:space="preserve"> to </w:t>
            </w:r>
            <w:r w:rsidRPr="00F96FEF">
              <w:rPr>
                <w:rFonts w:ascii="Arial" w:hAnsi="Arial"/>
                <w:sz w:val="18"/>
                <w:szCs w:val="18"/>
              </w:rPr>
              <w:t>2005;</w:t>
            </w:r>
            <w:r w:rsidRPr="00F96FEF">
              <w:rPr>
                <w:rFonts w:ascii="Arial" w:eastAsia="Arial" w:hAnsi="Arial" w:cs="Arial"/>
                <w:sz w:val="18"/>
                <w:szCs w:val="18"/>
              </w:rPr>
              <w:t xml:space="preserve"> </w:t>
            </w:r>
            <w:proofErr w:type="spellStart"/>
            <w:r w:rsidRPr="00F96FEF">
              <w:rPr>
                <w:rFonts w:ascii="Arial" w:hAnsi="Arial"/>
                <w:sz w:val="18"/>
                <w:szCs w:val="18"/>
              </w:rPr>
              <w:t>Fondazione</w:t>
            </w:r>
            <w:proofErr w:type="spellEnd"/>
            <w:r w:rsidRPr="00F96FEF">
              <w:rPr>
                <w:rFonts w:ascii="Arial" w:hAnsi="Arial"/>
                <w:sz w:val="18"/>
                <w:szCs w:val="18"/>
              </w:rPr>
              <w:t xml:space="preserve"> </w:t>
            </w:r>
            <w:proofErr w:type="spellStart"/>
            <w:r w:rsidRPr="00F96FEF">
              <w:rPr>
                <w:rFonts w:ascii="Arial" w:hAnsi="Arial"/>
                <w:sz w:val="18"/>
                <w:szCs w:val="18"/>
              </w:rPr>
              <w:t>Cassa</w:t>
            </w:r>
            <w:proofErr w:type="spellEnd"/>
            <w:r w:rsidRPr="00F96FEF">
              <w:rPr>
                <w:rFonts w:ascii="Arial" w:hAnsi="Arial"/>
                <w:sz w:val="18"/>
                <w:szCs w:val="18"/>
              </w:rPr>
              <w:t xml:space="preserve"> di </w:t>
            </w:r>
            <w:proofErr w:type="spellStart"/>
            <w:r w:rsidRPr="00F96FEF">
              <w:rPr>
                <w:rFonts w:ascii="Arial" w:hAnsi="Arial"/>
                <w:sz w:val="18"/>
                <w:szCs w:val="18"/>
              </w:rPr>
              <w:t>Risparmio</w:t>
            </w:r>
            <w:proofErr w:type="spellEnd"/>
            <w:r w:rsidRPr="00F96FEF">
              <w:rPr>
                <w:rFonts w:ascii="Arial" w:hAnsi="Arial"/>
                <w:sz w:val="18"/>
                <w:szCs w:val="18"/>
              </w:rPr>
              <w:t xml:space="preserve"> di Modena; </w:t>
            </w:r>
            <w:proofErr w:type="spellStart"/>
            <w:r w:rsidRPr="00F96FEF">
              <w:rPr>
                <w:rFonts w:ascii="Arial" w:hAnsi="Arial"/>
                <w:sz w:val="18"/>
                <w:szCs w:val="18"/>
              </w:rPr>
              <w:t>Associazione</w:t>
            </w:r>
            <w:proofErr w:type="spellEnd"/>
            <w:r w:rsidRPr="00F96FEF">
              <w:rPr>
                <w:rFonts w:ascii="Arial" w:hAnsi="Arial"/>
                <w:sz w:val="18"/>
                <w:szCs w:val="18"/>
              </w:rPr>
              <w:t xml:space="preserve"> Angela Serra per la </w:t>
            </w:r>
            <w:proofErr w:type="spellStart"/>
            <w:r w:rsidRPr="00F96FEF">
              <w:rPr>
                <w:rFonts w:ascii="Arial" w:hAnsi="Arial"/>
                <w:sz w:val="18"/>
                <w:szCs w:val="18"/>
              </w:rPr>
              <w:t>ricerca</w:t>
            </w:r>
            <w:proofErr w:type="spellEnd"/>
            <w:r w:rsidRPr="00F96FEF">
              <w:rPr>
                <w:rFonts w:ascii="Arial" w:hAnsi="Arial"/>
                <w:sz w:val="18"/>
                <w:szCs w:val="18"/>
              </w:rPr>
              <w:t xml:space="preserve"> </w:t>
            </w:r>
            <w:proofErr w:type="spellStart"/>
            <w:r w:rsidRPr="00F96FEF">
              <w:rPr>
                <w:rFonts w:ascii="Arial" w:hAnsi="Arial"/>
                <w:sz w:val="18"/>
                <w:szCs w:val="18"/>
              </w:rPr>
              <w:t>sul</w:t>
            </w:r>
            <w:proofErr w:type="spellEnd"/>
            <w:r w:rsidRPr="00F96FEF">
              <w:rPr>
                <w:rFonts w:ascii="Arial" w:hAnsi="Arial"/>
                <w:sz w:val="18"/>
                <w:szCs w:val="18"/>
              </w:rPr>
              <w:t xml:space="preserve"> </w:t>
            </w:r>
            <w:proofErr w:type="spellStart"/>
            <w:r w:rsidRPr="00F96FEF">
              <w:rPr>
                <w:rFonts w:ascii="Arial" w:hAnsi="Arial"/>
                <w:sz w:val="18"/>
                <w:szCs w:val="18"/>
              </w:rPr>
              <w:t>Cancro</w:t>
            </w:r>
            <w:proofErr w:type="spellEnd"/>
          </w:p>
        </w:tc>
      </w:tr>
    </w:tbl>
    <w:p w14:paraId="046A7AC4" w14:textId="77777777" w:rsidR="00DB2B97" w:rsidRPr="00DB2B97" w:rsidRDefault="00DB2B97" w:rsidP="00DB2B97">
      <w:pPr>
        <w:spacing w:line="258" w:lineRule="auto"/>
        <w:rPr>
          <w:rFonts w:ascii="Arial" w:eastAsia="Arial" w:hAnsi="Arial" w:cs="Arial"/>
          <w:sz w:val="18"/>
          <w:szCs w:val="18"/>
        </w:rPr>
        <w:sectPr w:rsidR="00DB2B97" w:rsidRPr="00DB2B97" w:rsidSect="001519C1">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1888"/>
        <w:gridCol w:w="1268"/>
        <w:gridCol w:w="2034"/>
        <w:gridCol w:w="2374"/>
        <w:gridCol w:w="16"/>
        <w:gridCol w:w="5390"/>
      </w:tblGrid>
      <w:tr w:rsidR="00C600E7" w:rsidRPr="00E31916" w14:paraId="7B141026" w14:textId="77777777" w:rsidTr="007E4A90">
        <w:trPr>
          <w:trHeight w:val="20"/>
        </w:trPr>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6C8FC40" w14:textId="77777777" w:rsidR="00E073F6" w:rsidRDefault="00C600E7" w:rsidP="00E31916">
            <w:pPr>
              <w:rPr>
                <w:rFonts w:ascii="Arial" w:hAnsi="Arial"/>
                <w:b/>
                <w:sz w:val="18"/>
                <w:szCs w:val="18"/>
              </w:rPr>
            </w:pPr>
            <w:r w:rsidRPr="00E31916">
              <w:rPr>
                <w:rFonts w:ascii="Arial" w:hAnsi="Arial"/>
                <w:b/>
                <w:sz w:val="18"/>
                <w:szCs w:val="18"/>
              </w:rPr>
              <w:lastRenderedPageBreak/>
              <w:t xml:space="preserve">Author, year </w:t>
            </w:r>
          </w:p>
          <w:p w14:paraId="6E5EE2F1" w14:textId="0781F91F" w:rsidR="00C600E7" w:rsidRPr="00E31916" w:rsidRDefault="00C600E7" w:rsidP="00E31916">
            <w:pPr>
              <w:rPr>
                <w:rFonts w:ascii="Arial" w:eastAsia="Arial" w:hAnsi="Arial" w:cs="Arial"/>
                <w:sz w:val="18"/>
                <w:szCs w:val="18"/>
              </w:rPr>
            </w:pPr>
            <w:r w:rsidRPr="00E31916">
              <w:rPr>
                <w:rFonts w:ascii="Arial" w:hAnsi="Arial"/>
                <w:b/>
                <w:sz w:val="18"/>
                <w:szCs w:val="18"/>
              </w:rPr>
              <w:t>Quality</w:t>
            </w:r>
          </w:p>
        </w:tc>
        <w:tc>
          <w:tcPr>
            <w:tcW w:w="4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4B41860" w14:textId="5B751E53" w:rsidR="00C600E7" w:rsidRPr="00E31916" w:rsidRDefault="00C600E7" w:rsidP="007E4A90">
            <w:pPr>
              <w:jc w:val="center"/>
              <w:rPr>
                <w:rFonts w:ascii="Arial" w:eastAsia="Arial" w:hAnsi="Arial" w:cs="Arial"/>
                <w:sz w:val="18"/>
                <w:szCs w:val="18"/>
              </w:rPr>
            </w:pPr>
            <w:r w:rsidRPr="00E31916">
              <w:rPr>
                <w:rFonts w:ascii="Arial" w:hAnsi="Arial"/>
                <w:b/>
                <w:sz w:val="18"/>
                <w:szCs w:val="18"/>
              </w:rPr>
              <w:t>Design</w:t>
            </w:r>
          </w:p>
        </w:tc>
        <w:tc>
          <w:tcPr>
            <w:tcW w:w="7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6FA2FB4" w14:textId="5DD143BE" w:rsidR="00C600E7" w:rsidRPr="00E31916" w:rsidRDefault="00C600E7" w:rsidP="007E4A90">
            <w:pPr>
              <w:jc w:val="center"/>
              <w:rPr>
                <w:rFonts w:ascii="Arial" w:eastAsia="Arial" w:hAnsi="Arial" w:cs="Arial"/>
                <w:sz w:val="18"/>
                <w:szCs w:val="18"/>
              </w:rPr>
            </w:pPr>
            <w:r w:rsidRPr="00E31916">
              <w:rPr>
                <w:rFonts w:ascii="Arial" w:hAnsi="Arial"/>
                <w:b/>
                <w:sz w:val="18"/>
                <w:szCs w:val="18"/>
              </w:rPr>
              <w:t>Purpose</w:t>
            </w:r>
          </w:p>
        </w:tc>
        <w:tc>
          <w:tcPr>
            <w:tcW w:w="92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D310FED" w14:textId="44294687" w:rsidR="00C600E7" w:rsidRPr="00E31916" w:rsidRDefault="00C600E7" w:rsidP="007E4A90">
            <w:pPr>
              <w:jc w:val="center"/>
              <w:rPr>
                <w:rFonts w:ascii="Arial" w:eastAsia="Arial" w:hAnsi="Arial" w:cs="Arial"/>
                <w:sz w:val="18"/>
                <w:szCs w:val="18"/>
              </w:rPr>
            </w:pPr>
            <w:r w:rsidRPr="00E31916">
              <w:rPr>
                <w:rFonts w:ascii="Arial" w:hAnsi="Arial"/>
                <w:b/>
                <w:sz w:val="18"/>
                <w:szCs w:val="18"/>
              </w:rPr>
              <w:t>Population/setting</w:t>
            </w:r>
          </w:p>
        </w:tc>
        <w:tc>
          <w:tcPr>
            <w:tcW w:w="20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1880AD3" w14:textId="18B0ADB6" w:rsidR="00C600E7" w:rsidRPr="00E31916" w:rsidRDefault="00C600E7" w:rsidP="007E4A90">
            <w:pPr>
              <w:jc w:val="center"/>
              <w:rPr>
                <w:rFonts w:ascii="Arial" w:eastAsia="Arial" w:hAnsi="Arial" w:cs="Arial"/>
                <w:sz w:val="18"/>
                <w:szCs w:val="18"/>
              </w:rPr>
            </w:pPr>
            <w:r w:rsidRPr="00E31916">
              <w:rPr>
                <w:rFonts w:ascii="Arial" w:hAnsi="Arial"/>
                <w:b/>
                <w:sz w:val="18"/>
                <w:szCs w:val="18"/>
              </w:rPr>
              <w:t>Inclusion/exclusion criteria</w:t>
            </w:r>
          </w:p>
        </w:tc>
      </w:tr>
      <w:tr w:rsidR="00E70406" w:rsidRPr="00E31916" w14:paraId="18394AE5" w14:textId="53522B5C" w:rsidTr="007E4A90">
        <w:trPr>
          <w:trHeight w:val="20"/>
        </w:trPr>
        <w:tc>
          <w:tcPr>
            <w:tcW w:w="728" w:type="pct"/>
            <w:tcBorders>
              <w:top w:val="single" w:sz="4" w:space="0" w:color="auto"/>
              <w:left w:val="single" w:sz="4" w:space="0" w:color="auto"/>
              <w:bottom w:val="single" w:sz="4" w:space="0" w:color="auto"/>
            </w:tcBorders>
            <w:shd w:val="clear" w:color="auto" w:fill="F2F2F2" w:themeFill="background1" w:themeFillShade="F2"/>
            <w:vAlign w:val="bottom"/>
          </w:tcPr>
          <w:p w14:paraId="4BBC774B" w14:textId="77777777" w:rsidR="00E70406" w:rsidRPr="00E31916" w:rsidRDefault="00E70406" w:rsidP="00E31916">
            <w:pPr>
              <w:rPr>
                <w:rFonts w:ascii="Arial" w:eastAsia="Arial" w:hAnsi="Arial" w:cs="Arial"/>
                <w:sz w:val="18"/>
                <w:szCs w:val="18"/>
              </w:rPr>
            </w:pPr>
            <w:r w:rsidRPr="00E31916">
              <w:rPr>
                <w:rFonts w:ascii="Arial" w:hAnsi="Arial"/>
                <w:b/>
                <w:sz w:val="18"/>
                <w:szCs w:val="18"/>
              </w:rPr>
              <w:t>Breast Cancer</w:t>
            </w:r>
          </w:p>
        </w:tc>
        <w:tc>
          <w:tcPr>
            <w:tcW w:w="489" w:type="pct"/>
            <w:tcBorders>
              <w:top w:val="single" w:sz="4" w:space="0" w:color="auto"/>
              <w:bottom w:val="single" w:sz="4" w:space="0" w:color="auto"/>
            </w:tcBorders>
            <w:shd w:val="clear" w:color="auto" w:fill="F2F2F2" w:themeFill="background1" w:themeFillShade="F2"/>
            <w:vAlign w:val="bottom"/>
          </w:tcPr>
          <w:p w14:paraId="323B8498" w14:textId="77777777" w:rsidR="00E70406" w:rsidRPr="00E31916" w:rsidRDefault="00E70406" w:rsidP="00E31916">
            <w:pPr>
              <w:rPr>
                <w:rFonts w:ascii="Arial" w:eastAsia="Arial" w:hAnsi="Arial" w:cs="Arial"/>
                <w:sz w:val="18"/>
                <w:szCs w:val="18"/>
              </w:rPr>
            </w:pPr>
          </w:p>
        </w:tc>
        <w:tc>
          <w:tcPr>
            <w:tcW w:w="784" w:type="pct"/>
            <w:tcBorders>
              <w:top w:val="single" w:sz="4" w:space="0" w:color="auto"/>
              <w:bottom w:val="single" w:sz="4" w:space="0" w:color="auto"/>
            </w:tcBorders>
            <w:shd w:val="clear" w:color="auto" w:fill="F2F2F2" w:themeFill="background1" w:themeFillShade="F2"/>
          </w:tcPr>
          <w:p w14:paraId="02947659" w14:textId="23F2BCA3" w:rsidR="00E70406" w:rsidRPr="00E31916" w:rsidRDefault="00E70406" w:rsidP="00E31916">
            <w:pPr>
              <w:rPr>
                <w:rFonts w:ascii="Arial" w:eastAsia="Arial" w:hAnsi="Arial" w:cs="Arial"/>
                <w:sz w:val="18"/>
                <w:szCs w:val="18"/>
              </w:rPr>
            </w:pPr>
          </w:p>
        </w:tc>
        <w:tc>
          <w:tcPr>
            <w:tcW w:w="915" w:type="pct"/>
            <w:tcBorders>
              <w:top w:val="single" w:sz="4" w:space="0" w:color="auto"/>
              <w:bottom w:val="single" w:sz="4" w:space="0" w:color="auto"/>
            </w:tcBorders>
            <w:shd w:val="clear" w:color="auto" w:fill="F2F2F2" w:themeFill="background1" w:themeFillShade="F2"/>
          </w:tcPr>
          <w:p w14:paraId="7B5410C7" w14:textId="5A58251C" w:rsidR="00E70406" w:rsidRPr="00E31916" w:rsidRDefault="00E70406" w:rsidP="00E31916">
            <w:pPr>
              <w:rPr>
                <w:rFonts w:ascii="Arial" w:eastAsia="Arial" w:hAnsi="Arial" w:cs="Arial"/>
                <w:sz w:val="18"/>
                <w:szCs w:val="18"/>
              </w:rPr>
            </w:pPr>
          </w:p>
        </w:tc>
        <w:tc>
          <w:tcPr>
            <w:tcW w:w="2084" w:type="pct"/>
            <w:gridSpan w:val="2"/>
            <w:tcBorders>
              <w:top w:val="single" w:sz="4" w:space="0" w:color="auto"/>
              <w:bottom w:val="single" w:sz="4" w:space="0" w:color="auto"/>
              <w:right w:val="single" w:sz="4" w:space="0" w:color="auto"/>
            </w:tcBorders>
            <w:shd w:val="clear" w:color="auto" w:fill="F2F2F2" w:themeFill="background1" w:themeFillShade="F2"/>
          </w:tcPr>
          <w:p w14:paraId="12565393" w14:textId="01A3933C" w:rsidR="00E70406" w:rsidRPr="00E31916" w:rsidRDefault="00E70406" w:rsidP="00E31916">
            <w:pPr>
              <w:rPr>
                <w:rFonts w:ascii="Arial" w:eastAsia="Arial" w:hAnsi="Arial" w:cs="Arial"/>
                <w:sz w:val="18"/>
                <w:szCs w:val="18"/>
              </w:rPr>
            </w:pPr>
          </w:p>
        </w:tc>
      </w:tr>
      <w:tr w:rsidR="00E70406" w:rsidRPr="00E31916" w14:paraId="0AF0F291" w14:textId="10B0E06C" w:rsidTr="007E4A90">
        <w:trPr>
          <w:trHeight w:val="20"/>
        </w:trPr>
        <w:tc>
          <w:tcPr>
            <w:tcW w:w="728" w:type="pct"/>
            <w:tcBorders>
              <w:top w:val="single" w:sz="4" w:space="0" w:color="auto"/>
              <w:left w:val="single" w:sz="4" w:space="0" w:color="auto"/>
              <w:bottom w:val="single" w:sz="4" w:space="0" w:color="auto"/>
            </w:tcBorders>
            <w:shd w:val="clear" w:color="auto" w:fill="FFFFFF" w:themeFill="background1"/>
            <w:vAlign w:val="bottom"/>
          </w:tcPr>
          <w:p w14:paraId="7E7288A4" w14:textId="77777777" w:rsidR="00E70406" w:rsidRPr="007E4A90" w:rsidRDefault="00E70406" w:rsidP="00E31916">
            <w:pPr>
              <w:rPr>
                <w:rFonts w:ascii="Arial" w:eastAsia="Arial" w:hAnsi="Arial" w:cs="Arial"/>
                <w:i/>
                <w:sz w:val="18"/>
                <w:szCs w:val="18"/>
              </w:rPr>
            </w:pPr>
            <w:r w:rsidRPr="007E4A90">
              <w:rPr>
                <w:rFonts w:ascii="Arial" w:hAnsi="Arial"/>
                <w:b/>
                <w:i/>
                <w:sz w:val="18"/>
                <w:szCs w:val="18"/>
              </w:rPr>
              <w:t>2013 Review</w:t>
            </w:r>
          </w:p>
        </w:tc>
        <w:tc>
          <w:tcPr>
            <w:tcW w:w="489" w:type="pct"/>
            <w:tcBorders>
              <w:top w:val="single" w:sz="4" w:space="0" w:color="auto"/>
              <w:bottom w:val="single" w:sz="4" w:space="0" w:color="auto"/>
            </w:tcBorders>
            <w:shd w:val="clear" w:color="auto" w:fill="FFFFFF" w:themeFill="background1"/>
            <w:vAlign w:val="bottom"/>
          </w:tcPr>
          <w:p w14:paraId="3EC0E6CE" w14:textId="77777777" w:rsidR="00E70406" w:rsidRPr="007E4A90" w:rsidRDefault="00E70406" w:rsidP="00E31916">
            <w:pPr>
              <w:rPr>
                <w:rFonts w:ascii="Arial" w:eastAsia="Arial" w:hAnsi="Arial" w:cs="Arial"/>
                <w:i/>
                <w:sz w:val="18"/>
                <w:szCs w:val="18"/>
              </w:rPr>
            </w:pPr>
          </w:p>
        </w:tc>
        <w:tc>
          <w:tcPr>
            <w:tcW w:w="784" w:type="pct"/>
            <w:tcBorders>
              <w:top w:val="single" w:sz="4" w:space="0" w:color="auto"/>
              <w:bottom w:val="single" w:sz="4" w:space="0" w:color="auto"/>
            </w:tcBorders>
            <w:shd w:val="clear" w:color="auto" w:fill="FFFFFF" w:themeFill="background1"/>
          </w:tcPr>
          <w:p w14:paraId="12C4EDEA" w14:textId="0AECF007" w:rsidR="00E70406" w:rsidRPr="007E4A90" w:rsidRDefault="00E70406" w:rsidP="00E31916">
            <w:pPr>
              <w:rPr>
                <w:rFonts w:ascii="Arial" w:eastAsia="Arial" w:hAnsi="Arial" w:cs="Arial"/>
                <w:i/>
                <w:sz w:val="18"/>
                <w:szCs w:val="18"/>
              </w:rPr>
            </w:pPr>
          </w:p>
        </w:tc>
        <w:tc>
          <w:tcPr>
            <w:tcW w:w="915" w:type="pct"/>
            <w:tcBorders>
              <w:top w:val="single" w:sz="4" w:space="0" w:color="auto"/>
              <w:bottom w:val="single" w:sz="4" w:space="0" w:color="auto"/>
            </w:tcBorders>
            <w:shd w:val="clear" w:color="auto" w:fill="FFFFFF" w:themeFill="background1"/>
          </w:tcPr>
          <w:p w14:paraId="57C9A655" w14:textId="1A8F9E9F" w:rsidR="00E70406" w:rsidRPr="007E4A90" w:rsidRDefault="00E70406" w:rsidP="00E31916">
            <w:pPr>
              <w:rPr>
                <w:rFonts w:ascii="Arial" w:eastAsia="Arial" w:hAnsi="Arial" w:cs="Arial"/>
                <w:i/>
                <w:sz w:val="18"/>
                <w:szCs w:val="18"/>
              </w:rPr>
            </w:pPr>
          </w:p>
        </w:tc>
        <w:tc>
          <w:tcPr>
            <w:tcW w:w="2084" w:type="pct"/>
            <w:gridSpan w:val="2"/>
            <w:tcBorders>
              <w:top w:val="single" w:sz="4" w:space="0" w:color="auto"/>
              <w:bottom w:val="single" w:sz="4" w:space="0" w:color="auto"/>
              <w:right w:val="single" w:sz="4" w:space="0" w:color="auto"/>
            </w:tcBorders>
            <w:shd w:val="clear" w:color="auto" w:fill="FFFFFF" w:themeFill="background1"/>
          </w:tcPr>
          <w:p w14:paraId="6C9E548A" w14:textId="4593F277" w:rsidR="00E70406" w:rsidRPr="007E4A90" w:rsidRDefault="00E70406" w:rsidP="00E31916">
            <w:pPr>
              <w:rPr>
                <w:rFonts w:ascii="Arial" w:eastAsia="Arial" w:hAnsi="Arial" w:cs="Arial"/>
                <w:i/>
                <w:sz w:val="18"/>
                <w:szCs w:val="18"/>
              </w:rPr>
            </w:pPr>
          </w:p>
        </w:tc>
      </w:tr>
      <w:tr w:rsidR="00DB2B97" w:rsidRPr="00E31916" w14:paraId="1A020B72" w14:textId="77777777" w:rsidTr="007E4A90">
        <w:trPr>
          <w:trHeight w:val="20"/>
        </w:trPr>
        <w:tc>
          <w:tcPr>
            <w:tcW w:w="728" w:type="pct"/>
            <w:tcBorders>
              <w:top w:val="single" w:sz="4" w:space="0" w:color="auto"/>
              <w:left w:val="single" w:sz="4" w:space="0" w:color="auto"/>
              <w:bottom w:val="single" w:sz="4" w:space="0" w:color="auto"/>
              <w:right w:val="single" w:sz="4" w:space="0" w:color="auto"/>
            </w:tcBorders>
          </w:tcPr>
          <w:p w14:paraId="2E466EF9" w14:textId="69BB13FD" w:rsidR="00E31916" w:rsidRDefault="00DB2B97" w:rsidP="00E31916">
            <w:pPr>
              <w:rPr>
                <w:rFonts w:ascii="Arial" w:hAnsi="Arial"/>
                <w:sz w:val="18"/>
                <w:szCs w:val="18"/>
              </w:rPr>
            </w:pPr>
            <w:r w:rsidRPr="00E31916">
              <w:rPr>
                <w:rFonts w:ascii="Arial" w:hAnsi="Arial"/>
                <w:sz w:val="18"/>
                <w:szCs w:val="18"/>
              </w:rPr>
              <w:t>Leach, 2005</w:t>
            </w:r>
            <w:r w:rsidR="00DA72FB">
              <w:rPr>
                <w:rFonts w:ascii="Arial" w:hAnsi="Arial"/>
                <w:sz w:val="18"/>
                <w:szCs w:val="18"/>
                <w:vertAlign w:val="superscript"/>
              </w:rPr>
              <w:t>203</w:t>
            </w:r>
          </w:p>
          <w:p w14:paraId="5896693C" w14:textId="5F1C22C4" w:rsidR="00DB2B97" w:rsidRPr="00E31916" w:rsidRDefault="00DB2B97" w:rsidP="00E31916">
            <w:pPr>
              <w:rPr>
                <w:rFonts w:ascii="Arial" w:eastAsia="Arial" w:hAnsi="Arial" w:cs="Arial"/>
                <w:sz w:val="18"/>
                <w:szCs w:val="18"/>
              </w:rPr>
            </w:pPr>
            <w:r w:rsidRPr="00E31916">
              <w:rPr>
                <w:rFonts w:ascii="Arial" w:hAnsi="Arial"/>
                <w:sz w:val="18"/>
                <w:szCs w:val="18"/>
              </w:rPr>
              <w:t>NA</w:t>
            </w:r>
          </w:p>
          <w:p w14:paraId="1D50045B" w14:textId="77777777" w:rsidR="00DB2B97" w:rsidRPr="00E31916" w:rsidRDefault="00DB2B97" w:rsidP="00E31916">
            <w:pPr>
              <w:rPr>
                <w:rFonts w:ascii="Times New Roman" w:eastAsia="Times New Roman" w:hAnsi="Arial" w:cs="Times New Roman"/>
                <w:sz w:val="18"/>
                <w:szCs w:val="18"/>
              </w:rPr>
            </w:pPr>
          </w:p>
          <w:p w14:paraId="21C3DD91" w14:textId="77777777" w:rsidR="00DB2B97" w:rsidRPr="00E31916" w:rsidRDefault="00DB2B97" w:rsidP="00E31916">
            <w:pPr>
              <w:rPr>
                <w:rFonts w:ascii="Arial" w:eastAsia="Arial" w:hAnsi="Arial" w:cs="Arial"/>
                <w:sz w:val="18"/>
                <w:szCs w:val="18"/>
              </w:rPr>
            </w:pPr>
            <w:r w:rsidRPr="00E31916">
              <w:rPr>
                <w:rFonts w:ascii="Arial" w:hAnsi="Arial"/>
                <w:sz w:val="18"/>
                <w:szCs w:val="18"/>
              </w:rPr>
              <w:t>MARIBS study</w:t>
            </w:r>
          </w:p>
        </w:tc>
        <w:tc>
          <w:tcPr>
            <w:tcW w:w="489" w:type="pct"/>
            <w:tcBorders>
              <w:top w:val="single" w:sz="4" w:space="0" w:color="auto"/>
              <w:left w:val="single" w:sz="4" w:space="0" w:color="auto"/>
              <w:bottom w:val="single" w:sz="4" w:space="0" w:color="auto"/>
              <w:right w:val="single" w:sz="4" w:space="0" w:color="auto"/>
            </w:tcBorders>
          </w:tcPr>
          <w:p w14:paraId="7217DA97" w14:textId="77777777" w:rsidR="00DB2B97" w:rsidRPr="00E31916" w:rsidRDefault="00DB2B97" w:rsidP="00E31916">
            <w:pPr>
              <w:rPr>
                <w:rFonts w:ascii="Arial" w:eastAsia="Arial" w:hAnsi="Arial" w:cs="Arial"/>
                <w:sz w:val="18"/>
                <w:szCs w:val="18"/>
              </w:rPr>
            </w:pPr>
            <w:r w:rsidRPr="00E31916">
              <w:rPr>
                <w:rFonts w:ascii="Arial" w:hAnsi="Arial"/>
                <w:sz w:val="18"/>
                <w:szCs w:val="18"/>
              </w:rPr>
              <w:t>Prospective cohort, one-arm</w:t>
            </w:r>
          </w:p>
        </w:tc>
        <w:tc>
          <w:tcPr>
            <w:tcW w:w="784" w:type="pct"/>
            <w:tcBorders>
              <w:top w:val="single" w:sz="4" w:space="0" w:color="auto"/>
              <w:left w:val="single" w:sz="4" w:space="0" w:color="auto"/>
              <w:bottom w:val="single" w:sz="4" w:space="0" w:color="auto"/>
              <w:right w:val="single" w:sz="4" w:space="0" w:color="auto"/>
            </w:tcBorders>
          </w:tcPr>
          <w:p w14:paraId="1829C7AC" w14:textId="77777777" w:rsidR="00DB2B97" w:rsidRPr="00E31916" w:rsidRDefault="00DB2B97" w:rsidP="00E31916">
            <w:pPr>
              <w:rPr>
                <w:rFonts w:ascii="Arial" w:eastAsia="Arial" w:hAnsi="Arial" w:cs="Arial"/>
                <w:sz w:val="18"/>
                <w:szCs w:val="18"/>
              </w:rPr>
            </w:pPr>
            <w:r w:rsidRPr="00E31916">
              <w:rPr>
                <w:rFonts w:ascii="Arial" w:hAnsi="Arial"/>
                <w:sz w:val="18"/>
                <w:szCs w:val="18"/>
              </w:rPr>
              <w:t>To compare contrast enhanced MRI with mammography for breast cancer screening in women genetically predisposed to breast cancer.</w:t>
            </w:r>
          </w:p>
        </w:tc>
        <w:tc>
          <w:tcPr>
            <w:tcW w:w="921" w:type="pct"/>
            <w:gridSpan w:val="2"/>
            <w:tcBorders>
              <w:top w:val="single" w:sz="4" w:space="0" w:color="auto"/>
              <w:left w:val="single" w:sz="4" w:space="0" w:color="auto"/>
              <w:bottom w:val="single" w:sz="4" w:space="0" w:color="auto"/>
              <w:right w:val="single" w:sz="4" w:space="0" w:color="auto"/>
            </w:tcBorders>
          </w:tcPr>
          <w:p w14:paraId="15DDCBDB" w14:textId="77777777" w:rsidR="00DB2B97" w:rsidRPr="00E31916" w:rsidRDefault="00DB2B97" w:rsidP="00E31916">
            <w:pPr>
              <w:rPr>
                <w:rFonts w:ascii="Arial" w:eastAsia="Arial" w:hAnsi="Arial" w:cs="Arial"/>
                <w:sz w:val="18"/>
                <w:szCs w:val="18"/>
              </w:rPr>
            </w:pPr>
            <w:r w:rsidRPr="00E31916">
              <w:rPr>
                <w:rFonts w:ascii="Arial" w:hAnsi="Arial"/>
                <w:sz w:val="18"/>
                <w:szCs w:val="18"/>
              </w:rPr>
              <w:t>U.K.</w:t>
            </w:r>
          </w:p>
          <w:p w14:paraId="78E25723" w14:textId="77777777" w:rsidR="00DB2B97" w:rsidRPr="00E31916" w:rsidRDefault="00DB2B97" w:rsidP="00E31916">
            <w:pPr>
              <w:rPr>
                <w:rFonts w:ascii="Arial" w:eastAsia="Arial" w:hAnsi="Arial" w:cs="Arial"/>
                <w:sz w:val="18"/>
                <w:szCs w:val="18"/>
              </w:rPr>
            </w:pPr>
            <w:r w:rsidRPr="00E31916">
              <w:rPr>
                <w:rFonts w:ascii="Arial" w:hAnsi="Arial"/>
                <w:sz w:val="18"/>
                <w:szCs w:val="18"/>
              </w:rPr>
              <w:t>Women attending one of 22 participating centers in the</w:t>
            </w:r>
          </w:p>
          <w:p w14:paraId="1E35DDF7" w14:textId="77777777" w:rsidR="00DB2B97" w:rsidRPr="00E31916" w:rsidRDefault="00DB2B97" w:rsidP="00E31916">
            <w:pPr>
              <w:rPr>
                <w:rFonts w:ascii="Arial" w:eastAsia="Arial" w:hAnsi="Arial" w:cs="Arial"/>
                <w:sz w:val="18"/>
                <w:szCs w:val="18"/>
              </w:rPr>
            </w:pPr>
            <w:r w:rsidRPr="00E31916">
              <w:rPr>
                <w:rFonts w:ascii="Arial" w:hAnsi="Arial"/>
                <w:sz w:val="18"/>
                <w:szCs w:val="18"/>
              </w:rPr>
              <w:t>U.K. with increased breast cancer risk</w:t>
            </w:r>
          </w:p>
        </w:tc>
        <w:tc>
          <w:tcPr>
            <w:tcW w:w="2077" w:type="pct"/>
            <w:tcBorders>
              <w:top w:val="single" w:sz="4" w:space="0" w:color="auto"/>
              <w:left w:val="single" w:sz="4" w:space="0" w:color="auto"/>
              <w:bottom w:val="single" w:sz="4" w:space="0" w:color="auto"/>
              <w:right w:val="single" w:sz="4" w:space="0" w:color="auto"/>
            </w:tcBorders>
          </w:tcPr>
          <w:p w14:paraId="40315B5A" w14:textId="04F8B4C5" w:rsidR="00DB2B97" w:rsidRPr="00E31916" w:rsidRDefault="00DB2B97" w:rsidP="00E31916">
            <w:pPr>
              <w:rPr>
                <w:rFonts w:ascii="Arial" w:eastAsia="Arial" w:hAnsi="Arial" w:cs="Arial"/>
                <w:sz w:val="18"/>
                <w:szCs w:val="18"/>
              </w:rPr>
            </w:pPr>
            <w:r w:rsidRPr="00E31916">
              <w:rPr>
                <w:rFonts w:ascii="Arial" w:hAnsi="Arial"/>
                <w:sz w:val="18"/>
                <w:szCs w:val="18"/>
                <w:u w:val="single" w:color="000000"/>
              </w:rPr>
              <w:t>Inclusion</w:t>
            </w:r>
            <w:r w:rsidR="00E31916">
              <w:rPr>
                <w:rFonts w:ascii="Arial" w:hAnsi="Arial"/>
                <w:sz w:val="18"/>
                <w:szCs w:val="18"/>
                <w:u w:val="single" w:color="000000"/>
              </w:rPr>
              <w:t>:</w:t>
            </w:r>
            <w:r w:rsidR="00E31916">
              <w:rPr>
                <w:rFonts w:ascii="Arial" w:hAnsi="Arial"/>
                <w:sz w:val="18"/>
                <w:szCs w:val="18"/>
                <w:u w:color="000000"/>
              </w:rPr>
              <w:t xml:space="preserve"> </w:t>
            </w:r>
            <w:r w:rsidRPr="00E31916">
              <w:rPr>
                <w:rFonts w:ascii="Arial" w:hAnsi="Arial"/>
                <w:sz w:val="18"/>
                <w:szCs w:val="18"/>
              </w:rPr>
              <w:t xml:space="preserve">Asymptomatic women aged 35 to 49 years fulfilling one of the following: known carrier of a deleterious </w:t>
            </w:r>
            <w:r w:rsidRPr="00B17202">
              <w:rPr>
                <w:rFonts w:ascii="Arial" w:hAnsi="Arial"/>
                <w:i/>
                <w:sz w:val="18"/>
                <w:szCs w:val="18"/>
              </w:rPr>
              <w:t>BRCA1</w:t>
            </w:r>
            <w:r w:rsidRPr="00E31916">
              <w:rPr>
                <w:rFonts w:ascii="Arial" w:hAnsi="Arial"/>
                <w:sz w:val="18"/>
                <w:szCs w:val="18"/>
              </w:rPr>
              <w:t xml:space="preserve">, </w:t>
            </w:r>
            <w:r w:rsidRPr="00B17202">
              <w:rPr>
                <w:rFonts w:ascii="Arial" w:hAnsi="Arial"/>
                <w:i/>
                <w:sz w:val="18"/>
                <w:szCs w:val="18"/>
              </w:rPr>
              <w:t>BRCA2</w:t>
            </w:r>
            <w:r w:rsidRPr="00E31916">
              <w:rPr>
                <w:rFonts w:ascii="Arial" w:hAnsi="Arial"/>
                <w:sz w:val="18"/>
                <w:szCs w:val="18"/>
              </w:rPr>
              <w:t xml:space="preserve">, or </w:t>
            </w:r>
            <w:r w:rsidRPr="00B17202">
              <w:rPr>
                <w:rFonts w:ascii="Arial" w:hAnsi="Arial"/>
                <w:i/>
                <w:sz w:val="18"/>
                <w:szCs w:val="18"/>
              </w:rPr>
              <w:t>TP53</w:t>
            </w:r>
            <w:r w:rsidRPr="00E31916">
              <w:rPr>
                <w:rFonts w:ascii="Arial" w:hAnsi="Arial"/>
                <w:sz w:val="18"/>
                <w:szCs w:val="18"/>
              </w:rPr>
              <w:t xml:space="preserve"> mutation; they were a FDR of someone with one of these deleterious mutations; they had a strong family history of breast or ovarian cancer, or both; or they had a family history consistent with classic Li-</w:t>
            </w:r>
            <w:proofErr w:type="spellStart"/>
            <w:r w:rsidRPr="00E31916">
              <w:rPr>
                <w:rFonts w:ascii="Arial" w:hAnsi="Arial"/>
                <w:sz w:val="18"/>
                <w:szCs w:val="18"/>
              </w:rPr>
              <w:t>Fraumeni</w:t>
            </w:r>
            <w:proofErr w:type="spellEnd"/>
            <w:r w:rsidRPr="00E31916">
              <w:rPr>
                <w:rFonts w:ascii="Arial" w:hAnsi="Arial"/>
                <w:sz w:val="18"/>
                <w:szCs w:val="18"/>
              </w:rPr>
              <w:t xml:space="preserve"> syndrome</w:t>
            </w:r>
          </w:p>
          <w:p w14:paraId="408A6A08" w14:textId="1F81A121" w:rsidR="00DB2B97" w:rsidRPr="00E31916" w:rsidRDefault="00DB2B97" w:rsidP="00E31916">
            <w:pPr>
              <w:rPr>
                <w:rFonts w:ascii="Arial" w:eastAsia="Arial" w:hAnsi="Arial" w:cs="Arial"/>
                <w:sz w:val="18"/>
                <w:szCs w:val="18"/>
              </w:rPr>
            </w:pPr>
            <w:r w:rsidRPr="00E31916">
              <w:rPr>
                <w:rFonts w:ascii="Arial" w:hAnsi="Arial"/>
                <w:sz w:val="18"/>
                <w:szCs w:val="18"/>
              </w:rPr>
              <w:t xml:space="preserve">Aim was to include women whose affected FDRs had </w:t>
            </w:r>
            <w:r w:rsidR="000A78BC">
              <w:rPr>
                <w:rFonts w:ascii="Arial" w:hAnsi="Arial" w:cs="Arial"/>
                <w:sz w:val="18"/>
                <w:szCs w:val="18"/>
                <w:u w:color="000000"/>
              </w:rPr>
              <w:t>≥</w:t>
            </w:r>
            <w:r w:rsidRPr="00E31916">
              <w:rPr>
                <w:rFonts w:ascii="Arial" w:hAnsi="Arial"/>
                <w:sz w:val="18"/>
                <w:szCs w:val="18"/>
              </w:rPr>
              <w:t xml:space="preserve">60% chance of being a </w:t>
            </w:r>
            <w:r w:rsidRPr="00B17202">
              <w:rPr>
                <w:rFonts w:ascii="Arial" w:hAnsi="Arial"/>
                <w:i/>
                <w:sz w:val="18"/>
                <w:szCs w:val="18"/>
              </w:rPr>
              <w:t>BRCA1</w:t>
            </w:r>
            <w:r w:rsidRPr="00E31916">
              <w:rPr>
                <w:rFonts w:ascii="Arial" w:hAnsi="Arial"/>
                <w:sz w:val="18"/>
                <w:szCs w:val="18"/>
              </w:rPr>
              <w:t xml:space="preserve"> or </w:t>
            </w:r>
            <w:r w:rsidRPr="00B17202">
              <w:rPr>
                <w:rFonts w:ascii="Arial" w:hAnsi="Arial"/>
                <w:i/>
                <w:sz w:val="18"/>
                <w:szCs w:val="18"/>
              </w:rPr>
              <w:t>BRCA2</w:t>
            </w:r>
            <w:r w:rsidRPr="00E31916">
              <w:rPr>
                <w:rFonts w:ascii="Arial" w:hAnsi="Arial"/>
                <w:sz w:val="18"/>
                <w:szCs w:val="18"/>
              </w:rPr>
              <w:t xml:space="preserve"> mutation carrier or women with an annual risk of at least 0.9%</w:t>
            </w:r>
          </w:p>
          <w:p w14:paraId="762C3BE1" w14:textId="466F93C7" w:rsidR="00DB2B97" w:rsidRPr="00E31916" w:rsidRDefault="00DB2B97" w:rsidP="00E31916">
            <w:pPr>
              <w:rPr>
                <w:rFonts w:ascii="Arial" w:eastAsia="Arial" w:hAnsi="Arial" w:cs="Arial"/>
                <w:sz w:val="18"/>
                <w:szCs w:val="18"/>
              </w:rPr>
            </w:pPr>
            <w:r w:rsidRPr="00E31916">
              <w:rPr>
                <w:rFonts w:ascii="Arial" w:hAnsi="Arial"/>
                <w:sz w:val="18"/>
                <w:szCs w:val="18"/>
                <w:u w:val="single" w:color="000000"/>
              </w:rPr>
              <w:t>Exclusion</w:t>
            </w:r>
            <w:r w:rsidR="00E31916">
              <w:rPr>
                <w:rFonts w:ascii="Arial" w:hAnsi="Arial"/>
                <w:sz w:val="18"/>
                <w:szCs w:val="18"/>
                <w:u w:val="single" w:color="000000"/>
              </w:rPr>
              <w:t>:</w:t>
            </w:r>
            <w:r w:rsidR="00E31916">
              <w:rPr>
                <w:rFonts w:ascii="Arial" w:eastAsia="Arial" w:hAnsi="Arial" w:cs="Arial"/>
                <w:sz w:val="18"/>
                <w:szCs w:val="18"/>
              </w:rPr>
              <w:t xml:space="preserve"> </w:t>
            </w:r>
            <w:r w:rsidRPr="00E31916">
              <w:rPr>
                <w:rFonts w:ascii="Arial" w:hAnsi="Arial"/>
                <w:sz w:val="18"/>
                <w:szCs w:val="18"/>
              </w:rPr>
              <w:t>Women with previous breast cancer, those with any cancer such that prognosis was &lt;5 years, participants who underwent predictive genetic testing during study and whose results were negative, women who developed cancer during study period</w:t>
            </w:r>
          </w:p>
        </w:tc>
      </w:tr>
    </w:tbl>
    <w:p w14:paraId="5B7DCCAF" w14:textId="5EADAB54" w:rsidR="00DB2B97" w:rsidRDefault="00DB2B97" w:rsidP="00DB2B97">
      <w:pPr>
        <w:spacing w:line="258" w:lineRule="auto"/>
        <w:rPr>
          <w:rFonts w:ascii="Arial" w:eastAsia="Arial" w:hAnsi="Arial" w:cs="Arial"/>
          <w:sz w:val="18"/>
          <w:szCs w:val="18"/>
        </w:rPr>
      </w:pPr>
    </w:p>
    <w:p w14:paraId="4792980C" w14:textId="558E0EB8" w:rsidR="001519C1" w:rsidRDefault="001519C1" w:rsidP="00DB2B97">
      <w:pPr>
        <w:spacing w:line="258" w:lineRule="auto"/>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1871"/>
        <w:gridCol w:w="5603"/>
        <w:gridCol w:w="13"/>
        <w:gridCol w:w="2311"/>
        <w:gridCol w:w="3172"/>
      </w:tblGrid>
      <w:tr w:rsidR="00C600E7" w:rsidRPr="00E073F6" w14:paraId="2E80456B" w14:textId="77777777" w:rsidTr="000406A2">
        <w:trPr>
          <w:trHeight w:val="20"/>
        </w:trPr>
        <w:tc>
          <w:tcPr>
            <w:tcW w:w="7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4271374" w14:textId="32E4EC5E" w:rsidR="00C600E7" w:rsidRPr="00E073F6" w:rsidRDefault="00C600E7" w:rsidP="008C299C">
            <w:pPr>
              <w:rPr>
                <w:rFonts w:ascii="Arial" w:eastAsia="Arial" w:hAnsi="Arial" w:cs="Arial"/>
                <w:sz w:val="18"/>
                <w:szCs w:val="18"/>
              </w:rPr>
            </w:pPr>
            <w:r w:rsidRPr="00E073F6">
              <w:rPr>
                <w:rFonts w:ascii="Arial" w:hAnsi="Arial"/>
                <w:b/>
                <w:sz w:val="18"/>
                <w:szCs w:val="18"/>
              </w:rPr>
              <w:t>Author, year Quality</w:t>
            </w:r>
          </w:p>
        </w:tc>
        <w:tc>
          <w:tcPr>
            <w:tcW w:w="216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5DC2A30" w14:textId="7D16159C" w:rsidR="00C600E7" w:rsidRPr="00E073F6" w:rsidRDefault="00C600E7" w:rsidP="000406A2">
            <w:pPr>
              <w:jc w:val="center"/>
              <w:rPr>
                <w:rFonts w:ascii="Arial" w:eastAsia="Arial" w:hAnsi="Arial" w:cs="Arial"/>
                <w:sz w:val="18"/>
                <w:szCs w:val="18"/>
              </w:rPr>
            </w:pPr>
            <w:r w:rsidRPr="00E073F6">
              <w:rPr>
                <w:rFonts w:ascii="Arial" w:hAnsi="Arial"/>
                <w:b/>
                <w:sz w:val="18"/>
                <w:szCs w:val="18"/>
              </w:rPr>
              <w:t>Risk level definitions</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02DF3BF" w14:textId="0943C52B" w:rsidR="00C600E7" w:rsidRPr="00E073F6" w:rsidRDefault="00C600E7" w:rsidP="000406A2">
            <w:pPr>
              <w:jc w:val="center"/>
              <w:rPr>
                <w:rFonts w:ascii="Arial" w:eastAsia="Arial" w:hAnsi="Arial" w:cs="Arial"/>
                <w:sz w:val="18"/>
                <w:szCs w:val="18"/>
              </w:rPr>
            </w:pPr>
            <w:r w:rsidRPr="00E073F6">
              <w:rPr>
                <w:rFonts w:ascii="Arial" w:hAnsi="Arial"/>
                <w:b/>
                <w:sz w:val="18"/>
                <w:szCs w:val="18"/>
              </w:rPr>
              <w:t>N</w:t>
            </w:r>
          </w:p>
        </w:tc>
        <w:tc>
          <w:tcPr>
            <w:tcW w:w="12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246BAFD" w14:textId="111E5AC9" w:rsidR="00C600E7" w:rsidRPr="00E073F6" w:rsidRDefault="00C600E7" w:rsidP="000406A2">
            <w:pPr>
              <w:jc w:val="center"/>
              <w:rPr>
                <w:rFonts w:ascii="Arial" w:eastAsia="Arial" w:hAnsi="Arial" w:cs="Arial"/>
                <w:sz w:val="18"/>
                <w:szCs w:val="18"/>
              </w:rPr>
            </w:pPr>
            <w:r w:rsidRPr="00E073F6">
              <w:rPr>
                <w:rFonts w:ascii="Arial" w:hAnsi="Arial"/>
                <w:b/>
                <w:sz w:val="18"/>
                <w:szCs w:val="18"/>
              </w:rPr>
              <w:t>Baseline demographics</w:t>
            </w:r>
          </w:p>
        </w:tc>
      </w:tr>
      <w:tr w:rsidR="00E70406" w:rsidRPr="00E073F6" w14:paraId="6A307475" w14:textId="4581B024" w:rsidTr="000406A2">
        <w:trPr>
          <w:trHeight w:val="143"/>
        </w:trPr>
        <w:tc>
          <w:tcPr>
            <w:tcW w:w="721" w:type="pct"/>
            <w:tcBorders>
              <w:top w:val="single" w:sz="4" w:space="0" w:color="auto"/>
              <w:left w:val="single" w:sz="4" w:space="0" w:color="auto"/>
              <w:bottom w:val="single" w:sz="4" w:space="0" w:color="auto"/>
            </w:tcBorders>
            <w:shd w:val="clear" w:color="auto" w:fill="F2F2F2" w:themeFill="background1" w:themeFillShade="F2"/>
            <w:vAlign w:val="bottom"/>
          </w:tcPr>
          <w:p w14:paraId="09F3D49E" w14:textId="77777777" w:rsidR="00E70406" w:rsidRPr="00E073F6" w:rsidRDefault="00E70406" w:rsidP="008C299C">
            <w:pPr>
              <w:rPr>
                <w:rFonts w:ascii="Arial" w:eastAsia="Arial" w:hAnsi="Arial" w:cs="Arial"/>
                <w:sz w:val="18"/>
                <w:szCs w:val="18"/>
              </w:rPr>
            </w:pPr>
            <w:r w:rsidRPr="00E073F6">
              <w:rPr>
                <w:rFonts w:ascii="Arial" w:hAnsi="Arial"/>
                <w:b/>
                <w:sz w:val="18"/>
                <w:szCs w:val="18"/>
              </w:rPr>
              <w:t>Breast Cancer</w:t>
            </w:r>
          </w:p>
        </w:tc>
        <w:tc>
          <w:tcPr>
            <w:tcW w:w="2160" w:type="pct"/>
            <w:tcBorders>
              <w:top w:val="single" w:sz="4" w:space="0" w:color="auto"/>
              <w:bottom w:val="single" w:sz="4" w:space="0" w:color="auto"/>
            </w:tcBorders>
            <w:shd w:val="clear" w:color="auto" w:fill="F2F2F2" w:themeFill="background1" w:themeFillShade="F2"/>
          </w:tcPr>
          <w:p w14:paraId="14EE4597" w14:textId="77777777" w:rsidR="00E70406" w:rsidRPr="00E073F6" w:rsidRDefault="00E70406" w:rsidP="008C299C">
            <w:pPr>
              <w:rPr>
                <w:rFonts w:ascii="Arial" w:eastAsia="Arial" w:hAnsi="Arial" w:cs="Arial"/>
                <w:sz w:val="18"/>
                <w:szCs w:val="18"/>
              </w:rPr>
            </w:pPr>
          </w:p>
        </w:tc>
        <w:tc>
          <w:tcPr>
            <w:tcW w:w="896" w:type="pct"/>
            <w:gridSpan w:val="2"/>
            <w:tcBorders>
              <w:top w:val="single" w:sz="4" w:space="0" w:color="auto"/>
              <w:bottom w:val="single" w:sz="4" w:space="0" w:color="auto"/>
            </w:tcBorders>
            <w:shd w:val="clear" w:color="auto" w:fill="F2F2F2" w:themeFill="background1" w:themeFillShade="F2"/>
          </w:tcPr>
          <w:p w14:paraId="149C39F7" w14:textId="1C44C2B4" w:rsidR="00E70406" w:rsidRPr="00E073F6" w:rsidRDefault="00E70406" w:rsidP="008C299C">
            <w:pPr>
              <w:rPr>
                <w:rFonts w:ascii="Arial" w:eastAsia="Arial" w:hAnsi="Arial" w:cs="Arial"/>
                <w:sz w:val="18"/>
                <w:szCs w:val="18"/>
              </w:rPr>
            </w:pPr>
          </w:p>
        </w:tc>
        <w:tc>
          <w:tcPr>
            <w:tcW w:w="1223" w:type="pct"/>
            <w:tcBorders>
              <w:top w:val="single" w:sz="4" w:space="0" w:color="auto"/>
              <w:bottom w:val="single" w:sz="4" w:space="0" w:color="auto"/>
              <w:right w:val="single" w:sz="4" w:space="0" w:color="auto"/>
            </w:tcBorders>
            <w:shd w:val="clear" w:color="auto" w:fill="F2F2F2" w:themeFill="background1" w:themeFillShade="F2"/>
          </w:tcPr>
          <w:p w14:paraId="1B4F35BD" w14:textId="6C084717" w:rsidR="00E70406" w:rsidRPr="00E073F6" w:rsidRDefault="00E70406" w:rsidP="008C299C">
            <w:pPr>
              <w:rPr>
                <w:rFonts w:ascii="Arial" w:eastAsia="Arial" w:hAnsi="Arial" w:cs="Arial"/>
                <w:sz w:val="18"/>
                <w:szCs w:val="18"/>
              </w:rPr>
            </w:pPr>
          </w:p>
        </w:tc>
      </w:tr>
      <w:tr w:rsidR="00E70406" w:rsidRPr="00E073F6" w14:paraId="0A8F5E27" w14:textId="1732C10D" w:rsidTr="000406A2">
        <w:trPr>
          <w:trHeight w:val="20"/>
        </w:trPr>
        <w:tc>
          <w:tcPr>
            <w:tcW w:w="721" w:type="pct"/>
            <w:tcBorders>
              <w:top w:val="single" w:sz="4" w:space="0" w:color="auto"/>
              <w:left w:val="single" w:sz="4" w:space="0" w:color="auto"/>
              <w:bottom w:val="single" w:sz="4" w:space="0" w:color="auto"/>
            </w:tcBorders>
            <w:shd w:val="clear" w:color="auto" w:fill="FFFFFF" w:themeFill="background1"/>
            <w:vAlign w:val="bottom"/>
          </w:tcPr>
          <w:p w14:paraId="2CA32A02" w14:textId="77777777" w:rsidR="00E70406" w:rsidRPr="000406A2" w:rsidRDefault="00E70406" w:rsidP="008C299C">
            <w:pPr>
              <w:rPr>
                <w:rFonts w:ascii="Arial" w:eastAsia="Arial" w:hAnsi="Arial" w:cs="Arial"/>
                <w:i/>
                <w:sz w:val="18"/>
                <w:szCs w:val="18"/>
              </w:rPr>
            </w:pPr>
            <w:r w:rsidRPr="000406A2">
              <w:rPr>
                <w:rFonts w:ascii="Arial" w:hAnsi="Arial"/>
                <w:b/>
                <w:i/>
                <w:sz w:val="18"/>
                <w:szCs w:val="18"/>
              </w:rPr>
              <w:t>2013 Review</w:t>
            </w:r>
          </w:p>
        </w:tc>
        <w:tc>
          <w:tcPr>
            <w:tcW w:w="2160" w:type="pct"/>
            <w:tcBorders>
              <w:top w:val="single" w:sz="4" w:space="0" w:color="auto"/>
              <w:bottom w:val="single" w:sz="4" w:space="0" w:color="auto"/>
            </w:tcBorders>
            <w:shd w:val="clear" w:color="auto" w:fill="FFFFFF" w:themeFill="background1"/>
          </w:tcPr>
          <w:p w14:paraId="6F3AF340" w14:textId="77777777" w:rsidR="00E70406" w:rsidRPr="00E073F6" w:rsidRDefault="00E70406" w:rsidP="008C299C">
            <w:pPr>
              <w:rPr>
                <w:rFonts w:ascii="Arial" w:eastAsia="Arial" w:hAnsi="Arial" w:cs="Arial"/>
                <w:sz w:val="18"/>
                <w:szCs w:val="18"/>
              </w:rPr>
            </w:pPr>
          </w:p>
        </w:tc>
        <w:tc>
          <w:tcPr>
            <w:tcW w:w="896" w:type="pct"/>
            <w:gridSpan w:val="2"/>
            <w:tcBorders>
              <w:top w:val="single" w:sz="4" w:space="0" w:color="auto"/>
              <w:bottom w:val="single" w:sz="4" w:space="0" w:color="auto"/>
            </w:tcBorders>
            <w:shd w:val="clear" w:color="auto" w:fill="FFFFFF" w:themeFill="background1"/>
          </w:tcPr>
          <w:p w14:paraId="44E676C7" w14:textId="5F0C202B" w:rsidR="00E70406" w:rsidRPr="00E073F6" w:rsidRDefault="00E70406" w:rsidP="008C299C">
            <w:pPr>
              <w:rPr>
                <w:rFonts w:ascii="Arial" w:eastAsia="Arial" w:hAnsi="Arial" w:cs="Arial"/>
                <w:sz w:val="18"/>
                <w:szCs w:val="18"/>
              </w:rPr>
            </w:pPr>
          </w:p>
        </w:tc>
        <w:tc>
          <w:tcPr>
            <w:tcW w:w="1223" w:type="pct"/>
            <w:tcBorders>
              <w:top w:val="single" w:sz="4" w:space="0" w:color="auto"/>
              <w:bottom w:val="single" w:sz="4" w:space="0" w:color="auto"/>
              <w:right w:val="single" w:sz="4" w:space="0" w:color="auto"/>
            </w:tcBorders>
            <w:shd w:val="clear" w:color="auto" w:fill="FFFFFF" w:themeFill="background1"/>
          </w:tcPr>
          <w:p w14:paraId="1124DB54" w14:textId="48DC4240" w:rsidR="00E70406" w:rsidRPr="00E073F6" w:rsidRDefault="00E70406" w:rsidP="008C299C">
            <w:pPr>
              <w:rPr>
                <w:rFonts w:ascii="Arial" w:eastAsia="Arial" w:hAnsi="Arial" w:cs="Arial"/>
                <w:sz w:val="18"/>
                <w:szCs w:val="18"/>
              </w:rPr>
            </w:pPr>
          </w:p>
        </w:tc>
      </w:tr>
      <w:tr w:rsidR="00DB2B97" w:rsidRPr="00E073F6" w14:paraId="0043B84E" w14:textId="77777777" w:rsidTr="000406A2">
        <w:trPr>
          <w:trHeight w:val="20"/>
        </w:trPr>
        <w:tc>
          <w:tcPr>
            <w:tcW w:w="721" w:type="pct"/>
            <w:tcBorders>
              <w:top w:val="single" w:sz="4" w:space="0" w:color="auto"/>
              <w:left w:val="single" w:sz="4" w:space="0" w:color="auto"/>
              <w:bottom w:val="single" w:sz="4" w:space="0" w:color="auto"/>
              <w:right w:val="single" w:sz="4" w:space="0" w:color="auto"/>
            </w:tcBorders>
          </w:tcPr>
          <w:p w14:paraId="5DE6738D" w14:textId="77777777" w:rsidR="00DA72FB" w:rsidRDefault="00DA72FB" w:rsidP="00DA72FB">
            <w:pPr>
              <w:rPr>
                <w:rFonts w:ascii="Arial" w:hAnsi="Arial"/>
                <w:sz w:val="18"/>
                <w:szCs w:val="18"/>
              </w:rPr>
            </w:pPr>
            <w:r w:rsidRPr="00E31916">
              <w:rPr>
                <w:rFonts w:ascii="Arial" w:hAnsi="Arial"/>
                <w:sz w:val="18"/>
                <w:szCs w:val="18"/>
              </w:rPr>
              <w:t>Leach, 2005</w:t>
            </w:r>
            <w:r>
              <w:rPr>
                <w:rFonts w:ascii="Arial" w:hAnsi="Arial"/>
                <w:sz w:val="18"/>
                <w:szCs w:val="18"/>
                <w:vertAlign w:val="superscript"/>
              </w:rPr>
              <w:t>203</w:t>
            </w:r>
          </w:p>
          <w:p w14:paraId="6CEBC86E" w14:textId="77777777" w:rsidR="00DA72FB" w:rsidRPr="00E31916" w:rsidRDefault="00DA72FB" w:rsidP="00DA72FB">
            <w:pPr>
              <w:rPr>
                <w:rFonts w:ascii="Arial" w:eastAsia="Arial" w:hAnsi="Arial" w:cs="Arial"/>
                <w:sz w:val="18"/>
                <w:szCs w:val="18"/>
              </w:rPr>
            </w:pPr>
            <w:r w:rsidRPr="00E31916">
              <w:rPr>
                <w:rFonts w:ascii="Arial" w:hAnsi="Arial"/>
                <w:sz w:val="18"/>
                <w:szCs w:val="18"/>
              </w:rPr>
              <w:t>NA</w:t>
            </w:r>
          </w:p>
          <w:p w14:paraId="2C75067E" w14:textId="77777777" w:rsidR="00DA72FB" w:rsidRPr="00E31916" w:rsidRDefault="00DA72FB" w:rsidP="00DA72FB">
            <w:pPr>
              <w:rPr>
                <w:rFonts w:ascii="Times New Roman" w:eastAsia="Times New Roman" w:hAnsi="Arial" w:cs="Times New Roman"/>
                <w:sz w:val="18"/>
                <w:szCs w:val="18"/>
              </w:rPr>
            </w:pPr>
          </w:p>
          <w:p w14:paraId="45BF023F" w14:textId="2086E438" w:rsidR="00DB2B97" w:rsidRPr="00E073F6" w:rsidRDefault="00DA72FB" w:rsidP="00DA72FB">
            <w:pPr>
              <w:rPr>
                <w:rFonts w:ascii="Arial" w:eastAsia="Arial" w:hAnsi="Arial" w:cs="Arial"/>
                <w:sz w:val="18"/>
                <w:szCs w:val="18"/>
              </w:rPr>
            </w:pPr>
            <w:r w:rsidRPr="00E31916">
              <w:rPr>
                <w:rFonts w:ascii="Arial" w:hAnsi="Arial"/>
                <w:sz w:val="18"/>
                <w:szCs w:val="18"/>
              </w:rPr>
              <w:t>MARIBS study</w:t>
            </w:r>
          </w:p>
        </w:tc>
        <w:tc>
          <w:tcPr>
            <w:tcW w:w="2165" w:type="pct"/>
            <w:gridSpan w:val="2"/>
            <w:tcBorders>
              <w:top w:val="single" w:sz="4" w:space="0" w:color="auto"/>
              <w:left w:val="single" w:sz="4" w:space="0" w:color="auto"/>
              <w:bottom w:val="single" w:sz="4" w:space="0" w:color="auto"/>
              <w:right w:val="single" w:sz="4" w:space="0" w:color="auto"/>
            </w:tcBorders>
          </w:tcPr>
          <w:p w14:paraId="4BC613DC" w14:textId="77777777" w:rsidR="00DB2B97" w:rsidRPr="00E073F6" w:rsidRDefault="00DB2B97" w:rsidP="008C299C">
            <w:pPr>
              <w:rPr>
                <w:rFonts w:ascii="Arial" w:eastAsia="Arial" w:hAnsi="Arial" w:cs="Arial"/>
                <w:sz w:val="18"/>
                <w:szCs w:val="18"/>
              </w:rPr>
            </w:pPr>
            <w:r w:rsidRPr="00E073F6">
              <w:rPr>
                <w:rFonts w:ascii="Arial" w:hAnsi="Arial"/>
                <w:sz w:val="18"/>
                <w:szCs w:val="18"/>
              </w:rPr>
              <w:t xml:space="preserve">Known carrier of a deleterious </w:t>
            </w:r>
            <w:r w:rsidRPr="00E073F6">
              <w:rPr>
                <w:rFonts w:ascii="Arial" w:hAnsi="Arial"/>
                <w:i/>
                <w:sz w:val="18"/>
                <w:szCs w:val="18"/>
              </w:rPr>
              <w:t xml:space="preserve">BRCA1, BRCA2, </w:t>
            </w:r>
            <w:r w:rsidRPr="00E073F6">
              <w:rPr>
                <w:rFonts w:ascii="Arial" w:hAnsi="Arial"/>
                <w:sz w:val="18"/>
                <w:szCs w:val="18"/>
              </w:rPr>
              <w:t xml:space="preserve">or </w:t>
            </w:r>
            <w:r w:rsidRPr="00E073F6">
              <w:rPr>
                <w:rFonts w:ascii="Arial" w:hAnsi="Arial"/>
                <w:i/>
                <w:sz w:val="18"/>
                <w:szCs w:val="18"/>
              </w:rPr>
              <w:t xml:space="preserve">TP53 </w:t>
            </w:r>
            <w:r w:rsidRPr="00E073F6">
              <w:rPr>
                <w:rFonts w:ascii="Arial" w:hAnsi="Arial"/>
                <w:sz w:val="18"/>
                <w:szCs w:val="18"/>
              </w:rPr>
              <w:t>mutation; they were a FDR of someone with one of these deleterious mutations; they had a strong family history of breast or ovarian cancer, or both; or they had a family history consistent with classic Li-</w:t>
            </w:r>
            <w:proofErr w:type="spellStart"/>
            <w:r w:rsidRPr="00E073F6">
              <w:rPr>
                <w:rFonts w:ascii="Arial" w:hAnsi="Arial"/>
                <w:sz w:val="18"/>
                <w:szCs w:val="18"/>
              </w:rPr>
              <w:t>Fraumeni</w:t>
            </w:r>
            <w:proofErr w:type="spellEnd"/>
            <w:r w:rsidRPr="00E073F6">
              <w:rPr>
                <w:rFonts w:ascii="Arial" w:hAnsi="Arial"/>
                <w:sz w:val="18"/>
                <w:szCs w:val="18"/>
              </w:rPr>
              <w:t xml:space="preserve"> syndrome</w:t>
            </w:r>
          </w:p>
        </w:tc>
        <w:tc>
          <w:tcPr>
            <w:tcW w:w="891" w:type="pct"/>
            <w:tcBorders>
              <w:top w:val="single" w:sz="4" w:space="0" w:color="auto"/>
              <w:left w:val="single" w:sz="4" w:space="0" w:color="auto"/>
              <w:bottom w:val="single" w:sz="4" w:space="0" w:color="auto"/>
              <w:right w:val="single" w:sz="4" w:space="0" w:color="auto"/>
            </w:tcBorders>
          </w:tcPr>
          <w:p w14:paraId="4B47838A" w14:textId="77777777" w:rsidR="00465828" w:rsidRDefault="00DB2B97" w:rsidP="00C23D4C">
            <w:pPr>
              <w:rPr>
                <w:rFonts w:ascii="Arial" w:eastAsia="Arial" w:hAnsi="Arial" w:cs="Arial"/>
                <w:sz w:val="18"/>
                <w:szCs w:val="18"/>
              </w:rPr>
            </w:pPr>
            <w:r w:rsidRPr="00E073F6">
              <w:rPr>
                <w:rFonts w:ascii="Arial" w:hAnsi="Arial"/>
                <w:sz w:val="18"/>
                <w:szCs w:val="18"/>
              </w:rPr>
              <w:t>649 analyzed</w:t>
            </w:r>
            <w:r w:rsidR="006558B3" w:rsidRPr="00E073F6">
              <w:rPr>
                <w:rFonts w:ascii="Arial" w:eastAsia="Arial" w:hAnsi="Arial" w:cs="Arial"/>
                <w:sz w:val="18"/>
                <w:szCs w:val="18"/>
              </w:rPr>
              <w:t xml:space="preserve"> </w:t>
            </w:r>
          </w:p>
          <w:p w14:paraId="0F89786C" w14:textId="77777777" w:rsidR="00465828" w:rsidRDefault="00465828" w:rsidP="00C23D4C">
            <w:pPr>
              <w:rPr>
                <w:rFonts w:ascii="Arial" w:hAnsi="Arial"/>
                <w:sz w:val="18"/>
                <w:szCs w:val="18"/>
              </w:rPr>
            </w:pPr>
            <w:r>
              <w:rPr>
                <w:rFonts w:ascii="Arial" w:eastAsia="Arial" w:hAnsi="Arial" w:cs="Arial"/>
                <w:sz w:val="18"/>
                <w:szCs w:val="18"/>
              </w:rPr>
              <w:t xml:space="preserve"> -</w:t>
            </w:r>
            <w:r w:rsidR="00C23D4C">
              <w:rPr>
                <w:rFonts w:ascii="Arial" w:eastAsia="Arial" w:hAnsi="Arial" w:cs="Arial"/>
                <w:sz w:val="18"/>
                <w:szCs w:val="18"/>
              </w:rPr>
              <w:t>13% (</w:t>
            </w:r>
            <w:r w:rsidR="00DB2B97" w:rsidRPr="00E073F6">
              <w:rPr>
                <w:rFonts w:ascii="Arial" w:hAnsi="Arial"/>
                <w:sz w:val="18"/>
                <w:szCs w:val="18"/>
              </w:rPr>
              <w:t>82</w:t>
            </w:r>
            <w:r w:rsidR="00C23D4C">
              <w:rPr>
                <w:rFonts w:ascii="Arial" w:hAnsi="Arial"/>
                <w:sz w:val="18"/>
                <w:szCs w:val="18"/>
              </w:rPr>
              <w:t>)</w:t>
            </w:r>
            <w:r w:rsidR="00DB2B97" w:rsidRPr="00E073F6">
              <w:rPr>
                <w:rFonts w:ascii="Arial" w:hAnsi="Arial"/>
                <w:sz w:val="18"/>
                <w:szCs w:val="18"/>
              </w:rPr>
              <w:t xml:space="preserve"> with known</w:t>
            </w:r>
            <w:r w:rsidR="006558B3" w:rsidRPr="00E073F6">
              <w:rPr>
                <w:rFonts w:ascii="Arial" w:eastAsia="Arial" w:hAnsi="Arial" w:cs="Arial"/>
                <w:sz w:val="18"/>
                <w:szCs w:val="18"/>
              </w:rPr>
              <w:t xml:space="preserve"> </w:t>
            </w:r>
            <w:r w:rsidR="00DB2B97" w:rsidRPr="00E073F6">
              <w:rPr>
                <w:rFonts w:ascii="Arial" w:hAnsi="Arial"/>
                <w:i/>
                <w:sz w:val="18"/>
                <w:szCs w:val="18"/>
              </w:rPr>
              <w:t xml:space="preserve">BRCA1 </w:t>
            </w:r>
            <w:r>
              <w:rPr>
                <w:rFonts w:ascii="Arial" w:hAnsi="Arial"/>
                <w:sz w:val="18"/>
                <w:szCs w:val="18"/>
              </w:rPr>
              <w:t>mutation</w:t>
            </w:r>
          </w:p>
          <w:p w14:paraId="3C41EC31" w14:textId="760CF18C" w:rsidR="00DB2B97" w:rsidRPr="00E073F6" w:rsidRDefault="00465828" w:rsidP="00C23D4C">
            <w:pPr>
              <w:rPr>
                <w:rFonts w:ascii="Arial" w:eastAsia="Arial" w:hAnsi="Arial" w:cs="Arial"/>
                <w:sz w:val="18"/>
                <w:szCs w:val="18"/>
              </w:rPr>
            </w:pPr>
            <w:r>
              <w:rPr>
                <w:rFonts w:ascii="Arial" w:hAnsi="Arial"/>
                <w:sz w:val="18"/>
                <w:szCs w:val="18"/>
              </w:rPr>
              <w:t xml:space="preserve"> -</w:t>
            </w:r>
            <w:r w:rsidR="00C23D4C">
              <w:rPr>
                <w:rFonts w:ascii="Arial" w:hAnsi="Arial"/>
                <w:sz w:val="18"/>
                <w:szCs w:val="18"/>
              </w:rPr>
              <w:t>6% (</w:t>
            </w:r>
            <w:r w:rsidR="00DB2B97" w:rsidRPr="00E073F6">
              <w:rPr>
                <w:rFonts w:ascii="Arial" w:hAnsi="Arial"/>
                <w:sz w:val="18"/>
                <w:szCs w:val="18"/>
              </w:rPr>
              <w:t>38</w:t>
            </w:r>
            <w:r w:rsidR="00C23D4C">
              <w:rPr>
                <w:rFonts w:ascii="Arial" w:hAnsi="Arial"/>
                <w:sz w:val="18"/>
                <w:szCs w:val="18"/>
              </w:rPr>
              <w:t>)</w:t>
            </w:r>
            <w:r w:rsidR="00DB2B97" w:rsidRPr="00E073F6">
              <w:rPr>
                <w:rFonts w:ascii="Arial" w:hAnsi="Arial"/>
                <w:sz w:val="18"/>
                <w:szCs w:val="18"/>
              </w:rPr>
              <w:t xml:space="preserve"> with known </w:t>
            </w:r>
            <w:r w:rsidR="00DB2B97" w:rsidRPr="00E073F6">
              <w:rPr>
                <w:rFonts w:ascii="Arial" w:hAnsi="Arial"/>
                <w:i/>
                <w:sz w:val="18"/>
                <w:szCs w:val="18"/>
              </w:rPr>
              <w:t xml:space="preserve">BRCA2 </w:t>
            </w:r>
            <w:r w:rsidR="00DB2B97" w:rsidRPr="00E073F6">
              <w:rPr>
                <w:rFonts w:ascii="Arial" w:hAnsi="Arial"/>
                <w:sz w:val="18"/>
                <w:szCs w:val="18"/>
              </w:rPr>
              <w:t>mutation</w:t>
            </w:r>
          </w:p>
        </w:tc>
        <w:tc>
          <w:tcPr>
            <w:tcW w:w="1223" w:type="pct"/>
            <w:tcBorders>
              <w:top w:val="single" w:sz="4" w:space="0" w:color="auto"/>
              <w:left w:val="single" w:sz="4" w:space="0" w:color="auto"/>
              <w:bottom w:val="single" w:sz="4" w:space="0" w:color="auto"/>
              <w:right w:val="single" w:sz="4" w:space="0" w:color="auto"/>
            </w:tcBorders>
          </w:tcPr>
          <w:p w14:paraId="480EF116" w14:textId="77777777" w:rsidR="00DB2B97" w:rsidRPr="00E073F6" w:rsidRDefault="00DB2B97" w:rsidP="008C299C">
            <w:pPr>
              <w:rPr>
                <w:rFonts w:ascii="Arial" w:eastAsia="Arial" w:hAnsi="Arial" w:cs="Arial"/>
                <w:sz w:val="18"/>
                <w:szCs w:val="18"/>
              </w:rPr>
            </w:pPr>
            <w:r w:rsidRPr="00E073F6">
              <w:rPr>
                <w:rFonts w:ascii="Arial" w:hAnsi="Arial"/>
                <w:sz w:val="18"/>
                <w:szCs w:val="18"/>
              </w:rPr>
              <w:t>Median age at entry, years: 40 (range: 31 to 55; only one woman aged &gt;50 years)</w:t>
            </w:r>
          </w:p>
        </w:tc>
      </w:tr>
    </w:tbl>
    <w:p w14:paraId="41023D9C" w14:textId="02526920" w:rsidR="00DB2B97" w:rsidRDefault="00DB2B97" w:rsidP="00DB2B97">
      <w:pPr>
        <w:spacing w:line="258" w:lineRule="auto"/>
        <w:rPr>
          <w:rFonts w:ascii="Arial" w:eastAsia="Arial" w:hAnsi="Arial" w:cs="Arial"/>
          <w:sz w:val="18"/>
          <w:szCs w:val="18"/>
        </w:rPr>
      </w:pPr>
    </w:p>
    <w:p w14:paraId="2E97ADFE" w14:textId="6358B384" w:rsidR="001519C1" w:rsidRDefault="001519C1" w:rsidP="00DB2B97">
      <w:pPr>
        <w:spacing w:line="258" w:lineRule="auto"/>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1807"/>
        <w:gridCol w:w="20"/>
        <w:gridCol w:w="4773"/>
        <w:gridCol w:w="7"/>
        <w:gridCol w:w="2975"/>
        <w:gridCol w:w="3388"/>
      </w:tblGrid>
      <w:tr w:rsidR="00C600E7" w:rsidRPr="00E073F6" w14:paraId="1EE34430" w14:textId="77777777" w:rsidTr="000406A2">
        <w:trPr>
          <w:trHeight w:val="20"/>
          <w:tblHeader/>
        </w:trPr>
        <w:tc>
          <w:tcPr>
            <w:tcW w:w="7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A45A5CC" w14:textId="77777777" w:rsidR="00E073F6" w:rsidRDefault="00C600E7" w:rsidP="00E073F6">
            <w:pPr>
              <w:rPr>
                <w:rFonts w:ascii="Arial" w:hAnsi="Arial"/>
                <w:b/>
                <w:sz w:val="18"/>
                <w:szCs w:val="18"/>
              </w:rPr>
            </w:pPr>
            <w:r w:rsidRPr="00E073F6">
              <w:rPr>
                <w:rFonts w:ascii="Arial" w:hAnsi="Arial"/>
                <w:b/>
                <w:sz w:val="18"/>
                <w:szCs w:val="18"/>
              </w:rPr>
              <w:t xml:space="preserve">Author, year </w:t>
            </w:r>
          </w:p>
          <w:p w14:paraId="4F1B6F5F" w14:textId="0CF681AB" w:rsidR="00C600E7" w:rsidRPr="00E073F6" w:rsidRDefault="00C600E7" w:rsidP="00E073F6">
            <w:pPr>
              <w:rPr>
                <w:rFonts w:ascii="Arial" w:eastAsia="Arial" w:hAnsi="Arial" w:cs="Arial"/>
                <w:sz w:val="18"/>
                <w:szCs w:val="18"/>
              </w:rPr>
            </w:pPr>
            <w:r w:rsidRPr="00E073F6">
              <w:rPr>
                <w:rFonts w:ascii="Arial" w:hAnsi="Arial"/>
                <w:b/>
                <w:sz w:val="18"/>
                <w:szCs w:val="18"/>
              </w:rPr>
              <w:t>Quality</w:t>
            </w:r>
          </w:p>
        </w:tc>
        <w:tc>
          <w:tcPr>
            <w:tcW w:w="18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DBEA9A8" w14:textId="2C8E770B" w:rsidR="00C600E7" w:rsidRPr="00E073F6" w:rsidRDefault="00C600E7" w:rsidP="000406A2">
            <w:pPr>
              <w:jc w:val="center"/>
              <w:rPr>
                <w:rFonts w:ascii="Arial" w:eastAsia="Arial" w:hAnsi="Arial" w:cs="Arial"/>
                <w:sz w:val="18"/>
                <w:szCs w:val="18"/>
              </w:rPr>
            </w:pPr>
            <w:r w:rsidRPr="00E073F6">
              <w:rPr>
                <w:rFonts w:ascii="Arial" w:hAnsi="Arial"/>
                <w:b/>
                <w:sz w:val="18"/>
                <w:szCs w:val="18"/>
              </w:rPr>
              <w:t>Screening method and interval</w:t>
            </w:r>
          </w:p>
        </w:tc>
        <w:tc>
          <w:tcPr>
            <w:tcW w:w="114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B53D45A" w14:textId="0954D1AB" w:rsidR="00C600E7" w:rsidRPr="00E073F6" w:rsidRDefault="00C600E7" w:rsidP="000406A2">
            <w:pPr>
              <w:jc w:val="center"/>
              <w:rPr>
                <w:rFonts w:ascii="Arial" w:eastAsia="Arial" w:hAnsi="Arial" w:cs="Arial"/>
                <w:sz w:val="18"/>
                <w:szCs w:val="18"/>
              </w:rPr>
            </w:pPr>
            <w:r w:rsidRPr="00E073F6">
              <w:rPr>
                <w:rFonts w:ascii="Arial" w:hAnsi="Arial"/>
                <w:b/>
                <w:sz w:val="18"/>
                <w:szCs w:val="18"/>
              </w:rPr>
              <w:t>Scoring criteria</w:t>
            </w:r>
          </w:p>
        </w:tc>
        <w:tc>
          <w:tcPr>
            <w:tcW w:w="1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1EA26E7" w14:textId="088F0789" w:rsidR="00C600E7" w:rsidRPr="00E073F6" w:rsidRDefault="00C600E7" w:rsidP="000406A2">
            <w:pPr>
              <w:jc w:val="center"/>
              <w:rPr>
                <w:rFonts w:ascii="Arial" w:eastAsia="Arial" w:hAnsi="Arial" w:cs="Arial"/>
                <w:sz w:val="18"/>
                <w:szCs w:val="18"/>
              </w:rPr>
            </w:pPr>
            <w:r w:rsidRPr="00E073F6">
              <w:rPr>
                <w:rFonts w:ascii="Arial" w:hAnsi="Arial"/>
                <w:b/>
                <w:sz w:val="18"/>
                <w:szCs w:val="18"/>
              </w:rPr>
              <w:t>Duration/</w:t>
            </w:r>
            <w:proofErr w:type="spellStart"/>
            <w:r w:rsidRPr="00E073F6">
              <w:rPr>
                <w:rFonts w:ascii="Arial" w:hAnsi="Arial"/>
                <w:b/>
                <w:sz w:val="18"/>
                <w:szCs w:val="18"/>
              </w:rPr>
              <w:t>followup</w:t>
            </w:r>
            <w:proofErr w:type="spellEnd"/>
          </w:p>
        </w:tc>
      </w:tr>
      <w:tr w:rsidR="00E70406" w:rsidRPr="00E073F6" w14:paraId="2ABDDC7E" w14:textId="0591C798" w:rsidTr="000406A2">
        <w:trPr>
          <w:trHeight w:val="134"/>
        </w:trPr>
        <w:tc>
          <w:tcPr>
            <w:tcW w:w="697" w:type="pct"/>
            <w:tcBorders>
              <w:top w:val="single" w:sz="4" w:space="0" w:color="auto"/>
              <w:left w:val="single" w:sz="4" w:space="0" w:color="auto"/>
              <w:bottom w:val="single" w:sz="4" w:space="0" w:color="auto"/>
            </w:tcBorders>
            <w:shd w:val="clear" w:color="auto" w:fill="F2F2F2" w:themeFill="background1" w:themeFillShade="F2"/>
            <w:vAlign w:val="bottom"/>
          </w:tcPr>
          <w:p w14:paraId="0FBB97DE" w14:textId="77777777" w:rsidR="00E70406" w:rsidRPr="00E073F6" w:rsidRDefault="00E70406" w:rsidP="00E073F6">
            <w:pPr>
              <w:rPr>
                <w:rFonts w:ascii="Arial" w:eastAsia="Arial" w:hAnsi="Arial" w:cs="Arial"/>
                <w:sz w:val="18"/>
                <w:szCs w:val="18"/>
              </w:rPr>
            </w:pPr>
            <w:r w:rsidRPr="00E073F6">
              <w:rPr>
                <w:rFonts w:ascii="Arial" w:hAnsi="Arial"/>
                <w:b/>
                <w:sz w:val="18"/>
                <w:szCs w:val="18"/>
              </w:rPr>
              <w:t>Breast Cancer</w:t>
            </w:r>
          </w:p>
        </w:tc>
        <w:tc>
          <w:tcPr>
            <w:tcW w:w="1850" w:type="pct"/>
            <w:gridSpan w:val="3"/>
            <w:tcBorders>
              <w:top w:val="single" w:sz="4" w:space="0" w:color="auto"/>
              <w:bottom w:val="single" w:sz="4" w:space="0" w:color="auto"/>
            </w:tcBorders>
            <w:shd w:val="clear" w:color="auto" w:fill="F2F2F2" w:themeFill="background1" w:themeFillShade="F2"/>
            <w:vAlign w:val="bottom"/>
          </w:tcPr>
          <w:p w14:paraId="41FF25FE" w14:textId="77777777" w:rsidR="00E70406" w:rsidRPr="00E073F6" w:rsidRDefault="00E70406" w:rsidP="00E073F6">
            <w:pPr>
              <w:rPr>
                <w:rFonts w:ascii="Arial" w:eastAsia="Arial" w:hAnsi="Arial" w:cs="Arial"/>
                <w:sz w:val="18"/>
                <w:szCs w:val="18"/>
              </w:rPr>
            </w:pPr>
          </w:p>
        </w:tc>
        <w:tc>
          <w:tcPr>
            <w:tcW w:w="1146" w:type="pct"/>
            <w:tcBorders>
              <w:top w:val="single" w:sz="4" w:space="0" w:color="auto"/>
              <w:bottom w:val="single" w:sz="4" w:space="0" w:color="auto"/>
            </w:tcBorders>
            <w:shd w:val="clear" w:color="auto" w:fill="F2F2F2" w:themeFill="background1" w:themeFillShade="F2"/>
          </w:tcPr>
          <w:p w14:paraId="28B02F0D" w14:textId="7F6432D6" w:rsidR="00E70406" w:rsidRPr="00E073F6" w:rsidRDefault="00E70406" w:rsidP="00E073F6">
            <w:pPr>
              <w:rPr>
                <w:rFonts w:ascii="Arial" w:eastAsia="Arial" w:hAnsi="Arial" w:cs="Arial"/>
                <w:sz w:val="18"/>
                <w:szCs w:val="18"/>
              </w:rPr>
            </w:pPr>
          </w:p>
        </w:tc>
        <w:tc>
          <w:tcPr>
            <w:tcW w:w="1306" w:type="pct"/>
            <w:tcBorders>
              <w:top w:val="single" w:sz="4" w:space="0" w:color="auto"/>
              <w:bottom w:val="single" w:sz="4" w:space="0" w:color="auto"/>
              <w:right w:val="single" w:sz="4" w:space="0" w:color="auto"/>
            </w:tcBorders>
            <w:shd w:val="clear" w:color="auto" w:fill="F2F2F2" w:themeFill="background1" w:themeFillShade="F2"/>
          </w:tcPr>
          <w:p w14:paraId="44A2D6B4" w14:textId="0D8E571A" w:rsidR="00E70406" w:rsidRPr="00E073F6" w:rsidRDefault="00E70406" w:rsidP="00E073F6">
            <w:pPr>
              <w:rPr>
                <w:rFonts w:ascii="Arial" w:eastAsia="Arial" w:hAnsi="Arial" w:cs="Arial"/>
                <w:sz w:val="18"/>
                <w:szCs w:val="18"/>
              </w:rPr>
            </w:pPr>
          </w:p>
        </w:tc>
      </w:tr>
      <w:tr w:rsidR="00E70406" w:rsidRPr="00E073F6" w14:paraId="18768493" w14:textId="34E5068F" w:rsidTr="000406A2">
        <w:trPr>
          <w:trHeight w:val="20"/>
        </w:trPr>
        <w:tc>
          <w:tcPr>
            <w:tcW w:w="697" w:type="pct"/>
            <w:tcBorders>
              <w:top w:val="single" w:sz="4" w:space="0" w:color="auto"/>
              <w:left w:val="single" w:sz="4" w:space="0" w:color="auto"/>
              <w:bottom w:val="single" w:sz="4" w:space="0" w:color="auto"/>
            </w:tcBorders>
            <w:shd w:val="clear" w:color="auto" w:fill="FFFFFF" w:themeFill="background1"/>
            <w:vAlign w:val="bottom"/>
          </w:tcPr>
          <w:p w14:paraId="06FFA556" w14:textId="77777777" w:rsidR="00E70406" w:rsidRPr="000406A2" w:rsidRDefault="00E70406" w:rsidP="00E073F6">
            <w:pPr>
              <w:rPr>
                <w:rFonts w:ascii="Arial" w:eastAsia="Arial" w:hAnsi="Arial" w:cs="Arial"/>
                <w:i/>
                <w:sz w:val="18"/>
                <w:szCs w:val="18"/>
              </w:rPr>
            </w:pPr>
            <w:r w:rsidRPr="000406A2">
              <w:rPr>
                <w:rFonts w:ascii="Arial" w:hAnsi="Arial"/>
                <w:b/>
                <w:i/>
                <w:sz w:val="18"/>
                <w:szCs w:val="18"/>
              </w:rPr>
              <w:t>2013 Review</w:t>
            </w:r>
          </w:p>
        </w:tc>
        <w:tc>
          <w:tcPr>
            <w:tcW w:w="1850" w:type="pct"/>
            <w:gridSpan w:val="3"/>
            <w:tcBorders>
              <w:top w:val="single" w:sz="4" w:space="0" w:color="auto"/>
              <w:bottom w:val="single" w:sz="4" w:space="0" w:color="auto"/>
            </w:tcBorders>
            <w:shd w:val="clear" w:color="auto" w:fill="FFFFFF" w:themeFill="background1"/>
            <w:vAlign w:val="bottom"/>
          </w:tcPr>
          <w:p w14:paraId="1C6EA117" w14:textId="77777777" w:rsidR="00E70406" w:rsidRPr="000406A2" w:rsidRDefault="00E70406" w:rsidP="00E073F6">
            <w:pPr>
              <w:rPr>
                <w:rFonts w:ascii="Arial" w:eastAsia="Arial" w:hAnsi="Arial" w:cs="Arial"/>
                <w:i/>
                <w:sz w:val="18"/>
                <w:szCs w:val="18"/>
              </w:rPr>
            </w:pPr>
          </w:p>
        </w:tc>
        <w:tc>
          <w:tcPr>
            <w:tcW w:w="1146" w:type="pct"/>
            <w:tcBorders>
              <w:top w:val="single" w:sz="4" w:space="0" w:color="auto"/>
              <w:bottom w:val="single" w:sz="4" w:space="0" w:color="auto"/>
            </w:tcBorders>
            <w:shd w:val="clear" w:color="auto" w:fill="FFFFFF" w:themeFill="background1"/>
          </w:tcPr>
          <w:p w14:paraId="188F1041" w14:textId="3A1D9875" w:rsidR="00E70406" w:rsidRPr="000406A2" w:rsidRDefault="00E70406" w:rsidP="00E073F6">
            <w:pPr>
              <w:rPr>
                <w:rFonts w:ascii="Arial" w:eastAsia="Arial" w:hAnsi="Arial" w:cs="Arial"/>
                <w:i/>
                <w:sz w:val="18"/>
                <w:szCs w:val="18"/>
              </w:rPr>
            </w:pPr>
          </w:p>
        </w:tc>
        <w:tc>
          <w:tcPr>
            <w:tcW w:w="1306" w:type="pct"/>
            <w:tcBorders>
              <w:top w:val="single" w:sz="4" w:space="0" w:color="auto"/>
              <w:bottom w:val="single" w:sz="4" w:space="0" w:color="auto"/>
              <w:right w:val="single" w:sz="4" w:space="0" w:color="auto"/>
            </w:tcBorders>
            <w:shd w:val="clear" w:color="auto" w:fill="FFFFFF" w:themeFill="background1"/>
          </w:tcPr>
          <w:p w14:paraId="513959B0" w14:textId="430E5992" w:rsidR="00E70406" w:rsidRPr="000406A2" w:rsidRDefault="00E70406" w:rsidP="00E073F6">
            <w:pPr>
              <w:rPr>
                <w:rFonts w:ascii="Arial" w:eastAsia="Arial" w:hAnsi="Arial" w:cs="Arial"/>
                <w:i/>
                <w:sz w:val="18"/>
                <w:szCs w:val="18"/>
              </w:rPr>
            </w:pPr>
          </w:p>
        </w:tc>
      </w:tr>
      <w:tr w:rsidR="00DB2B97" w:rsidRPr="00E073F6" w14:paraId="37CEF63A" w14:textId="77777777" w:rsidTr="000406A2">
        <w:trPr>
          <w:trHeight w:val="20"/>
        </w:trPr>
        <w:tc>
          <w:tcPr>
            <w:tcW w:w="705" w:type="pct"/>
            <w:gridSpan w:val="2"/>
            <w:tcBorders>
              <w:top w:val="single" w:sz="4" w:space="0" w:color="auto"/>
              <w:left w:val="single" w:sz="4" w:space="0" w:color="auto"/>
              <w:bottom w:val="single" w:sz="4" w:space="0" w:color="auto"/>
              <w:right w:val="single" w:sz="4" w:space="0" w:color="auto"/>
            </w:tcBorders>
          </w:tcPr>
          <w:p w14:paraId="3E680074" w14:textId="77777777" w:rsidR="00DA72FB" w:rsidRDefault="00DA72FB" w:rsidP="00DA72FB">
            <w:pPr>
              <w:rPr>
                <w:rFonts w:ascii="Arial" w:hAnsi="Arial"/>
                <w:sz w:val="18"/>
                <w:szCs w:val="18"/>
              </w:rPr>
            </w:pPr>
            <w:r w:rsidRPr="00E31916">
              <w:rPr>
                <w:rFonts w:ascii="Arial" w:hAnsi="Arial"/>
                <w:sz w:val="18"/>
                <w:szCs w:val="18"/>
              </w:rPr>
              <w:t>Leach, 2005</w:t>
            </w:r>
            <w:r>
              <w:rPr>
                <w:rFonts w:ascii="Arial" w:hAnsi="Arial"/>
                <w:sz w:val="18"/>
                <w:szCs w:val="18"/>
                <w:vertAlign w:val="superscript"/>
              </w:rPr>
              <w:t>203</w:t>
            </w:r>
          </w:p>
          <w:p w14:paraId="36E62893" w14:textId="77777777" w:rsidR="00DA72FB" w:rsidRPr="00E31916" w:rsidRDefault="00DA72FB" w:rsidP="00DA72FB">
            <w:pPr>
              <w:rPr>
                <w:rFonts w:ascii="Arial" w:eastAsia="Arial" w:hAnsi="Arial" w:cs="Arial"/>
                <w:sz w:val="18"/>
                <w:szCs w:val="18"/>
              </w:rPr>
            </w:pPr>
            <w:r w:rsidRPr="00E31916">
              <w:rPr>
                <w:rFonts w:ascii="Arial" w:hAnsi="Arial"/>
                <w:sz w:val="18"/>
                <w:szCs w:val="18"/>
              </w:rPr>
              <w:t>NA</w:t>
            </w:r>
          </w:p>
          <w:p w14:paraId="36AF5F5A" w14:textId="77777777" w:rsidR="00DA72FB" w:rsidRPr="00E31916" w:rsidRDefault="00DA72FB" w:rsidP="00DA72FB">
            <w:pPr>
              <w:rPr>
                <w:rFonts w:ascii="Times New Roman" w:eastAsia="Times New Roman" w:hAnsi="Arial" w:cs="Times New Roman"/>
                <w:sz w:val="18"/>
                <w:szCs w:val="18"/>
              </w:rPr>
            </w:pPr>
          </w:p>
          <w:p w14:paraId="5CA879AD" w14:textId="00E9D245" w:rsidR="00DB2B97" w:rsidRPr="00E073F6" w:rsidRDefault="00DA72FB" w:rsidP="00DA72FB">
            <w:pPr>
              <w:rPr>
                <w:rFonts w:ascii="Arial" w:eastAsia="Arial" w:hAnsi="Arial" w:cs="Arial"/>
                <w:sz w:val="18"/>
                <w:szCs w:val="18"/>
              </w:rPr>
            </w:pPr>
            <w:r w:rsidRPr="00E31916">
              <w:rPr>
                <w:rFonts w:ascii="Arial" w:hAnsi="Arial"/>
                <w:sz w:val="18"/>
                <w:szCs w:val="18"/>
              </w:rPr>
              <w:t>MARIBS study</w:t>
            </w:r>
          </w:p>
        </w:tc>
        <w:tc>
          <w:tcPr>
            <w:tcW w:w="1840" w:type="pct"/>
            <w:tcBorders>
              <w:top w:val="single" w:sz="4" w:space="0" w:color="auto"/>
              <w:left w:val="single" w:sz="4" w:space="0" w:color="auto"/>
              <w:bottom w:val="single" w:sz="4" w:space="0" w:color="auto"/>
              <w:right w:val="single" w:sz="4" w:space="0" w:color="auto"/>
            </w:tcBorders>
          </w:tcPr>
          <w:p w14:paraId="4650CE6B" w14:textId="77777777" w:rsidR="00DB2B97" w:rsidRPr="00E073F6" w:rsidRDefault="00DB2B97" w:rsidP="00E073F6">
            <w:pPr>
              <w:rPr>
                <w:rFonts w:ascii="Arial" w:eastAsia="Arial" w:hAnsi="Arial" w:cs="Arial"/>
                <w:sz w:val="18"/>
                <w:szCs w:val="18"/>
              </w:rPr>
            </w:pPr>
            <w:r w:rsidRPr="00E073F6">
              <w:rPr>
                <w:rFonts w:ascii="Arial" w:hAnsi="Arial"/>
                <w:sz w:val="18"/>
                <w:szCs w:val="18"/>
              </w:rPr>
              <w:t>All women underwent:</w:t>
            </w:r>
          </w:p>
          <w:p w14:paraId="250BC048" w14:textId="77777777" w:rsidR="00DB2B97" w:rsidRPr="00E073F6" w:rsidRDefault="00DB2B97" w:rsidP="0033214D">
            <w:pPr>
              <w:numPr>
                <w:ilvl w:val="0"/>
                <w:numId w:val="27"/>
              </w:numPr>
              <w:tabs>
                <w:tab w:val="left" w:pos="257"/>
              </w:tabs>
              <w:ind w:left="0" w:firstLine="0"/>
              <w:rPr>
                <w:rFonts w:ascii="Arial" w:eastAsia="Arial" w:hAnsi="Arial" w:cs="Arial"/>
                <w:sz w:val="18"/>
                <w:szCs w:val="18"/>
              </w:rPr>
            </w:pPr>
            <w:r w:rsidRPr="00E073F6">
              <w:rPr>
                <w:rFonts w:ascii="Arial" w:hAnsi="Arial"/>
                <w:sz w:val="18"/>
                <w:szCs w:val="18"/>
              </w:rPr>
              <w:t>Annual mammography from age 35 years (or younger if FDR developed cancer at age &lt;35 years)</w:t>
            </w:r>
          </w:p>
          <w:p w14:paraId="4EDC42BA" w14:textId="77777777" w:rsidR="00DB2B97" w:rsidRPr="00E073F6" w:rsidRDefault="00DB2B97" w:rsidP="0033214D">
            <w:pPr>
              <w:numPr>
                <w:ilvl w:val="0"/>
                <w:numId w:val="27"/>
              </w:numPr>
              <w:tabs>
                <w:tab w:val="left" w:pos="257"/>
              </w:tabs>
              <w:ind w:left="0" w:firstLine="0"/>
              <w:rPr>
                <w:rFonts w:ascii="Arial" w:eastAsia="Arial" w:hAnsi="Arial" w:cs="Arial"/>
                <w:sz w:val="18"/>
                <w:szCs w:val="18"/>
              </w:rPr>
            </w:pPr>
            <w:r w:rsidRPr="00E073F6">
              <w:rPr>
                <w:rFonts w:ascii="Arial" w:hAnsi="Arial"/>
                <w:sz w:val="18"/>
                <w:szCs w:val="18"/>
              </w:rPr>
              <w:t>Annual CE MRI</w:t>
            </w:r>
          </w:p>
          <w:p w14:paraId="72F8B8BA" w14:textId="77777777" w:rsidR="00DB2B97" w:rsidRPr="00E073F6" w:rsidRDefault="00DB2B97" w:rsidP="00E073F6">
            <w:pPr>
              <w:rPr>
                <w:rFonts w:ascii="Arial" w:eastAsia="Arial" w:hAnsi="Arial" w:cs="Arial"/>
                <w:sz w:val="18"/>
                <w:szCs w:val="18"/>
              </w:rPr>
            </w:pPr>
            <w:r w:rsidRPr="00E073F6">
              <w:rPr>
                <w:rFonts w:ascii="Arial" w:hAnsi="Arial"/>
                <w:sz w:val="18"/>
                <w:szCs w:val="18"/>
              </w:rPr>
              <w:t>Note: if possible, exams done on same day, between days 6-16 of menstrual cycle</w:t>
            </w:r>
          </w:p>
          <w:p w14:paraId="4AD3ABA2" w14:textId="77777777" w:rsidR="00DB2B97" w:rsidRPr="00E073F6" w:rsidRDefault="00DB2B97" w:rsidP="00E073F6">
            <w:pPr>
              <w:rPr>
                <w:rFonts w:ascii="Times New Roman" w:eastAsia="Times New Roman" w:hAnsi="Arial" w:cs="Times New Roman"/>
                <w:sz w:val="18"/>
                <w:szCs w:val="18"/>
              </w:rPr>
            </w:pPr>
          </w:p>
          <w:p w14:paraId="356C4DA1" w14:textId="77777777" w:rsidR="00DB2B97" w:rsidRPr="00E073F6" w:rsidRDefault="00DB2B97" w:rsidP="00E073F6">
            <w:pPr>
              <w:rPr>
                <w:rFonts w:ascii="Arial" w:eastAsia="Arial" w:hAnsi="Arial" w:cs="Arial"/>
                <w:sz w:val="18"/>
                <w:szCs w:val="18"/>
              </w:rPr>
            </w:pPr>
            <w:r w:rsidRPr="00E073F6">
              <w:rPr>
                <w:rFonts w:ascii="Arial" w:hAnsi="Arial"/>
                <w:sz w:val="18"/>
                <w:szCs w:val="18"/>
              </w:rPr>
              <w:t xml:space="preserve">Note: In women with equivocal results, high specificity MRI exam or repeat screening MRI done 2-6 weeks later followed by ultrasound, fine needle aspiration, localization </w:t>
            </w:r>
            <w:r w:rsidRPr="00E073F6">
              <w:rPr>
                <w:rFonts w:ascii="Arial" w:hAnsi="Arial"/>
                <w:sz w:val="18"/>
                <w:szCs w:val="18"/>
              </w:rPr>
              <w:lastRenderedPageBreak/>
              <w:t>and tissue sampling by conventional methods as appropriate</w:t>
            </w:r>
          </w:p>
          <w:p w14:paraId="16EAE2EC" w14:textId="77777777" w:rsidR="00DB2B97" w:rsidRPr="00E073F6" w:rsidRDefault="00DB2B97" w:rsidP="00E073F6">
            <w:pPr>
              <w:rPr>
                <w:rFonts w:ascii="Times New Roman" w:eastAsia="Times New Roman" w:hAnsi="Arial" w:cs="Times New Roman"/>
                <w:sz w:val="18"/>
                <w:szCs w:val="18"/>
              </w:rPr>
            </w:pPr>
          </w:p>
          <w:p w14:paraId="4C102B82" w14:textId="77777777" w:rsidR="00DB2B97" w:rsidRPr="00E073F6" w:rsidRDefault="00DB2B97" w:rsidP="00E073F6">
            <w:pPr>
              <w:rPr>
                <w:rFonts w:ascii="Arial" w:eastAsia="Arial" w:hAnsi="Arial" w:cs="Arial"/>
                <w:sz w:val="18"/>
                <w:szCs w:val="18"/>
              </w:rPr>
            </w:pPr>
            <w:r w:rsidRPr="00E073F6">
              <w:rPr>
                <w:rFonts w:ascii="Arial" w:hAnsi="Arial"/>
                <w:sz w:val="18"/>
                <w:szCs w:val="18"/>
              </w:rPr>
              <w:t>Note: 93% of mammographic examinations were 2-view, 7% 1- view</w:t>
            </w:r>
          </w:p>
        </w:tc>
        <w:tc>
          <w:tcPr>
            <w:tcW w:w="1149" w:type="pct"/>
            <w:gridSpan w:val="2"/>
            <w:tcBorders>
              <w:top w:val="single" w:sz="4" w:space="0" w:color="auto"/>
              <w:left w:val="single" w:sz="4" w:space="0" w:color="auto"/>
              <w:bottom w:val="single" w:sz="4" w:space="0" w:color="auto"/>
              <w:right w:val="single" w:sz="4" w:space="0" w:color="auto"/>
            </w:tcBorders>
          </w:tcPr>
          <w:p w14:paraId="5E5CC0A0" w14:textId="3EC55F29" w:rsidR="00DB2B97" w:rsidRPr="00E073F6" w:rsidRDefault="00DB2B97" w:rsidP="00E073F6">
            <w:pPr>
              <w:rPr>
                <w:rFonts w:ascii="Arial" w:eastAsia="Arial" w:hAnsi="Arial" w:cs="Arial"/>
                <w:sz w:val="18"/>
                <w:szCs w:val="18"/>
              </w:rPr>
            </w:pPr>
            <w:r w:rsidRPr="00E073F6">
              <w:rPr>
                <w:rFonts w:ascii="Arial" w:hAnsi="Arial"/>
                <w:sz w:val="18"/>
                <w:szCs w:val="18"/>
              </w:rPr>
              <w:lastRenderedPageBreak/>
              <w:t>Scoring system based on morphological and dynamic contrast uptake characteristics validated against histolo</w:t>
            </w:r>
            <w:r w:rsidR="008F0441">
              <w:rPr>
                <w:rFonts w:ascii="Arial" w:hAnsi="Arial"/>
                <w:sz w:val="18"/>
                <w:szCs w:val="18"/>
              </w:rPr>
              <w:t>gy (area under receiver operating</w:t>
            </w:r>
            <w:r w:rsidRPr="00E073F6">
              <w:rPr>
                <w:rFonts w:ascii="Arial" w:hAnsi="Arial"/>
                <w:sz w:val="18"/>
                <w:szCs w:val="18"/>
              </w:rPr>
              <w:t xml:space="preserve"> </w:t>
            </w:r>
            <w:r w:rsidR="008F0441">
              <w:rPr>
                <w:rFonts w:ascii="Arial" w:hAnsi="Arial"/>
                <w:sz w:val="18"/>
                <w:szCs w:val="18"/>
              </w:rPr>
              <w:t xml:space="preserve">characteristic </w:t>
            </w:r>
            <w:r w:rsidRPr="00E073F6">
              <w:rPr>
                <w:rFonts w:ascii="Arial" w:hAnsi="Arial"/>
                <w:sz w:val="18"/>
                <w:szCs w:val="18"/>
              </w:rPr>
              <w:t>curve</w:t>
            </w:r>
            <w:r w:rsidR="00231334" w:rsidRPr="00E073F6">
              <w:rPr>
                <w:rFonts w:ascii="Arial" w:eastAsia="Arial" w:hAnsi="Arial" w:cs="Arial"/>
                <w:sz w:val="18"/>
                <w:szCs w:val="18"/>
              </w:rPr>
              <w:t xml:space="preserve"> </w:t>
            </w:r>
            <w:r w:rsidRPr="00E073F6">
              <w:rPr>
                <w:rFonts w:ascii="Arial" w:hAnsi="Arial"/>
                <w:sz w:val="18"/>
                <w:szCs w:val="18"/>
              </w:rPr>
              <w:t>=0.88, 95% CI 0.83 to 0.94) and</w:t>
            </w:r>
            <w:r w:rsidR="00231334" w:rsidRPr="00E073F6">
              <w:rPr>
                <w:rFonts w:ascii="Arial" w:eastAsia="Arial" w:hAnsi="Arial" w:cs="Arial"/>
                <w:sz w:val="18"/>
                <w:szCs w:val="18"/>
              </w:rPr>
              <w:t xml:space="preserve"> </w:t>
            </w:r>
            <w:r w:rsidRPr="00E073F6">
              <w:rPr>
                <w:rFonts w:ascii="Arial" w:hAnsi="Arial"/>
                <w:sz w:val="18"/>
                <w:szCs w:val="18"/>
              </w:rPr>
              <w:t>diagnostic accuracy tested using subset of present study and 100 symptomatic cases (sensitivity=91%, 95% CI 83 to</w:t>
            </w:r>
            <w:r w:rsidR="00231334" w:rsidRPr="00E073F6">
              <w:rPr>
                <w:rFonts w:ascii="Arial" w:eastAsia="Arial" w:hAnsi="Arial" w:cs="Arial"/>
                <w:sz w:val="18"/>
                <w:szCs w:val="18"/>
              </w:rPr>
              <w:t xml:space="preserve"> </w:t>
            </w:r>
            <w:r w:rsidRPr="00E073F6">
              <w:rPr>
                <w:rFonts w:ascii="Arial" w:hAnsi="Arial"/>
                <w:sz w:val="18"/>
                <w:szCs w:val="18"/>
              </w:rPr>
              <w:t xml:space="preserve">96; specificity=81%, </w:t>
            </w:r>
            <w:r w:rsidRPr="00E073F6">
              <w:rPr>
                <w:rFonts w:ascii="Arial" w:hAnsi="Arial"/>
                <w:sz w:val="18"/>
                <w:szCs w:val="18"/>
              </w:rPr>
              <w:lastRenderedPageBreak/>
              <w:t>95% CI 79</w:t>
            </w:r>
            <w:r w:rsidR="00231334" w:rsidRPr="00E073F6">
              <w:rPr>
                <w:rFonts w:ascii="Arial" w:eastAsia="Arial" w:hAnsi="Arial" w:cs="Arial"/>
                <w:sz w:val="18"/>
                <w:szCs w:val="18"/>
              </w:rPr>
              <w:t xml:space="preserve"> </w:t>
            </w:r>
            <w:r w:rsidRPr="00E073F6">
              <w:rPr>
                <w:rFonts w:ascii="Arial" w:hAnsi="Arial"/>
                <w:sz w:val="18"/>
                <w:szCs w:val="18"/>
              </w:rPr>
              <w:t>to 83)</w:t>
            </w:r>
          </w:p>
          <w:p w14:paraId="27569970" w14:textId="77777777" w:rsidR="00DB2B97" w:rsidRPr="00E073F6" w:rsidRDefault="00DB2B97" w:rsidP="00E073F6">
            <w:pPr>
              <w:rPr>
                <w:rFonts w:ascii="Times New Roman" w:eastAsia="Times New Roman" w:hAnsi="Arial" w:cs="Times New Roman"/>
                <w:sz w:val="18"/>
                <w:szCs w:val="18"/>
              </w:rPr>
            </w:pPr>
          </w:p>
          <w:p w14:paraId="404912F6" w14:textId="57C91CB9" w:rsidR="00DB2B97" w:rsidRPr="00E073F6" w:rsidRDefault="00DB2B97" w:rsidP="00046B40">
            <w:pPr>
              <w:rPr>
                <w:rFonts w:ascii="Arial" w:eastAsia="Arial" w:hAnsi="Arial" w:cs="Arial"/>
                <w:sz w:val="18"/>
                <w:szCs w:val="18"/>
              </w:rPr>
            </w:pPr>
            <w:r w:rsidRPr="00E073F6">
              <w:rPr>
                <w:rFonts w:ascii="Arial" w:hAnsi="Arial"/>
                <w:sz w:val="18"/>
                <w:szCs w:val="18"/>
              </w:rPr>
              <w:t>Note: All scoring was double reported; in statistical analysis, scoring system was paired to BIRADS as follows: for MRI; score of B, suspicious = BIRADS 0,3, or 4 and score of A, malignant = BIRADS 5; for mammography; score M3, indeterminate = BIRADS 0</w:t>
            </w:r>
            <w:r w:rsidR="00046B40">
              <w:rPr>
                <w:rFonts w:ascii="Arial" w:hAnsi="Arial"/>
                <w:sz w:val="18"/>
                <w:szCs w:val="18"/>
              </w:rPr>
              <w:t xml:space="preserve"> to </w:t>
            </w:r>
            <w:r w:rsidRPr="00E073F6">
              <w:rPr>
                <w:rFonts w:ascii="Arial" w:hAnsi="Arial"/>
                <w:sz w:val="18"/>
                <w:szCs w:val="18"/>
              </w:rPr>
              <w:t>3, M4, suspicious = BIRADS 4, and M5, malignant = 5</w:t>
            </w:r>
          </w:p>
        </w:tc>
        <w:tc>
          <w:tcPr>
            <w:tcW w:w="1306" w:type="pct"/>
            <w:tcBorders>
              <w:top w:val="single" w:sz="4" w:space="0" w:color="auto"/>
              <w:left w:val="single" w:sz="4" w:space="0" w:color="auto"/>
              <w:bottom w:val="single" w:sz="4" w:space="0" w:color="auto"/>
              <w:right w:val="single" w:sz="4" w:space="0" w:color="auto"/>
            </w:tcBorders>
          </w:tcPr>
          <w:p w14:paraId="4E6946D3" w14:textId="77777777" w:rsidR="00DB2B97" w:rsidRPr="00E073F6" w:rsidRDefault="00DB2B97" w:rsidP="00E073F6">
            <w:pPr>
              <w:rPr>
                <w:rFonts w:ascii="Arial" w:eastAsia="Arial" w:hAnsi="Arial" w:cs="Arial"/>
                <w:sz w:val="18"/>
                <w:szCs w:val="18"/>
              </w:rPr>
            </w:pPr>
            <w:r w:rsidRPr="00E073F6">
              <w:rPr>
                <w:rFonts w:ascii="Arial" w:hAnsi="Arial"/>
                <w:sz w:val="18"/>
                <w:szCs w:val="18"/>
              </w:rPr>
              <w:lastRenderedPageBreak/>
              <w:t>Study recruitment 1997 to 2003 Variable screening episodes per individual but screening continued until each women had at least 2 annual scans (in 2004)</w:t>
            </w:r>
          </w:p>
        </w:tc>
      </w:tr>
    </w:tbl>
    <w:p w14:paraId="19C8E64A" w14:textId="3FCA9D91" w:rsidR="00DB2B97" w:rsidRDefault="00DB2B97" w:rsidP="00DB2B97">
      <w:pPr>
        <w:spacing w:line="258" w:lineRule="auto"/>
        <w:rPr>
          <w:rFonts w:ascii="Arial" w:eastAsia="Arial" w:hAnsi="Arial" w:cs="Arial"/>
          <w:sz w:val="18"/>
          <w:szCs w:val="18"/>
        </w:rPr>
      </w:pPr>
    </w:p>
    <w:p w14:paraId="170EC6D9" w14:textId="7C439314" w:rsidR="000406A2" w:rsidRDefault="000406A2" w:rsidP="00DB2B97">
      <w:pPr>
        <w:spacing w:line="258" w:lineRule="auto"/>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2049"/>
        <w:gridCol w:w="8143"/>
        <w:gridCol w:w="2778"/>
      </w:tblGrid>
      <w:tr w:rsidR="004E3CBA" w:rsidRPr="00E073F6" w14:paraId="29F659EC" w14:textId="77777777" w:rsidTr="000406A2">
        <w:trPr>
          <w:trHeight w:val="20"/>
          <w:tblHeader/>
        </w:trPr>
        <w:tc>
          <w:tcPr>
            <w:tcW w:w="7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D3C0DCA" w14:textId="77777777" w:rsidR="00E073F6" w:rsidRDefault="004E3CBA" w:rsidP="00E073F6">
            <w:pPr>
              <w:rPr>
                <w:rFonts w:ascii="Arial" w:hAnsi="Arial"/>
                <w:b/>
                <w:sz w:val="18"/>
                <w:szCs w:val="18"/>
              </w:rPr>
            </w:pPr>
            <w:r w:rsidRPr="00E073F6">
              <w:rPr>
                <w:rFonts w:ascii="Arial" w:hAnsi="Arial"/>
                <w:b/>
                <w:sz w:val="18"/>
                <w:szCs w:val="18"/>
              </w:rPr>
              <w:t xml:space="preserve">Author, year </w:t>
            </w:r>
          </w:p>
          <w:p w14:paraId="04B2C202" w14:textId="33E9F2D3" w:rsidR="004E3CBA" w:rsidRPr="00E073F6" w:rsidRDefault="004E3CBA" w:rsidP="00E073F6">
            <w:pPr>
              <w:rPr>
                <w:rFonts w:ascii="Arial" w:eastAsia="Arial" w:hAnsi="Arial" w:cs="Arial"/>
                <w:sz w:val="18"/>
                <w:szCs w:val="18"/>
              </w:rPr>
            </w:pPr>
            <w:r w:rsidRPr="00E073F6">
              <w:rPr>
                <w:rFonts w:ascii="Arial" w:hAnsi="Arial"/>
                <w:b/>
                <w:sz w:val="18"/>
                <w:szCs w:val="18"/>
              </w:rPr>
              <w:t>Quality</w:t>
            </w:r>
          </w:p>
        </w:tc>
        <w:tc>
          <w:tcPr>
            <w:tcW w:w="31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9A68B35" w14:textId="646AFCAF" w:rsidR="004E3CBA" w:rsidRPr="00E073F6" w:rsidRDefault="004E3CBA" w:rsidP="000406A2">
            <w:pPr>
              <w:jc w:val="center"/>
              <w:rPr>
                <w:rFonts w:ascii="Arial" w:eastAsia="Arial" w:hAnsi="Arial" w:cs="Arial"/>
                <w:sz w:val="18"/>
                <w:szCs w:val="18"/>
              </w:rPr>
            </w:pPr>
            <w:r w:rsidRPr="00E073F6">
              <w:rPr>
                <w:rFonts w:ascii="Arial" w:hAnsi="Arial"/>
                <w:b/>
                <w:sz w:val="18"/>
                <w:szCs w:val="18"/>
              </w:rPr>
              <w:t xml:space="preserve">Outcome: </w:t>
            </w:r>
            <w:r w:rsidR="00231334" w:rsidRPr="00E073F6">
              <w:rPr>
                <w:rFonts w:ascii="Arial" w:hAnsi="Arial"/>
                <w:b/>
                <w:sz w:val="18"/>
                <w:szCs w:val="18"/>
              </w:rPr>
              <w:t>t</w:t>
            </w:r>
            <w:r w:rsidRPr="00E073F6">
              <w:rPr>
                <w:rFonts w:ascii="Arial" w:hAnsi="Arial"/>
                <w:b/>
                <w:sz w:val="18"/>
                <w:szCs w:val="18"/>
              </w:rPr>
              <w:t>est characteristics</w:t>
            </w:r>
          </w:p>
        </w:tc>
        <w:tc>
          <w:tcPr>
            <w:tcW w:w="10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272D231" w14:textId="01C6D686" w:rsidR="004E3CBA" w:rsidRPr="00E073F6" w:rsidRDefault="004E3CBA" w:rsidP="000406A2">
            <w:pPr>
              <w:jc w:val="center"/>
              <w:rPr>
                <w:rFonts w:ascii="Arial" w:eastAsia="Arial" w:hAnsi="Arial" w:cs="Arial"/>
                <w:sz w:val="18"/>
                <w:szCs w:val="18"/>
              </w:rPr>
            </w:pPr>
            <w:r w:rsidRPr="00E073F6">
              <w:rPr>
                <w:rFonts w:ascii="Arial" w:hAnsi="Arial"/>
                <w:b/>
                <w:sz w:val="18"/>
                <w:szCs w:val="18"/>
              </w:rPr>
              <w:t>Cancer incidence</w:t>
            </w:r>
          </w:p>
        </w:tc>
      </w:tr>
      <w:tr w:rsidR="00E70406" w:rsidRPr="00E073F6" w14:paraId="5D3991D7" w14:textId="1CDCFE0E" w:rsidTr="000406A2">
        <w:trPr>
          <w:trHeight w:val="20"/>
        </w:trPr>
        <w:tc>
          <w:tcPr>
            <w:tcW w:w="790" w:type="pct"/>
            <w:tcBorders>
              <w:top w:val="single" w:sz="4" w:space="0" w:color="auto"/>
              <w:left w:val="single" w:sz="4" w:space="0" w:color="auto"/>
              <w:bottom w:val="single" w:sz="4" w:space="0" w:color="auto"/>
            </w:tcBorders>
            <w:shd w:val="clear" w:color="auto" w:fill="F2F2F2" w:themeFill="background1" w:themeFillShade="F2"/>
            <w:vAlign w:val="bottom"/>
          </w:tcPr>
          <w:p w14:paraId="6AE48E72" w14:textId="77777777" w:rsidR="00E70406" w:rsidRPr="00E073F6" w:rsidRDefault="00E70406" w:rsidP="00E073F6">
            <w:pPr>
              <w:rPr>
                <w:rFonts w:ascii="Arial" w:eastAsia="Arial" w:hAnsi="Arial" w:cs="Arial"/>
                <w:sz w:val="18"/>
                <w:szCs w:val="18"/>
              </w:rPr>
            </w:pPr>
            <w:r w:rsidRPr="00E073F6">
              <w:rPr>
                <w:rFonts w:ascii="Arial" w:hAnsi="Arial"/>
                <w:b/>
                <w:sz w:val="18"/>
                <w:szCs w:val="18"/>
              </w:rPr>
              <w:t>Breast Cancer</w:t>
            </w:r>
          </w:p>
        </w:tc>
        <w:tc>
          <w:tcPr>
            <w:tcW w:w="3138" w:type="pct"/>
            <w:tcBorders>
              <w:top w:val="single" w:sz="4" w:space="0" w:color="auto"/>
              <w:bottom w:val="single" w:sz="4" w:space="0" w:color="auto"/>
            </w:tcBorders>
            <w:shd w:val="clear" w:color="auto" w:fill="F2F2F2" w:themeFill="background1" w:themeFillShade="F2"/>
          </w:tcPr>
          <w:p w14:paraId="26148AB6" w14:textId="77777777" w:rsidR="00E70406" w:rsidRPr="00E073F6" w:rsidRDefault="00E70406" w:rsidP="00E073F6">
            <w:pPr>
              <w:rPr>
                <w:rFonts w:ascii="Arial" w:eastAsia="Arial" w:hAnsi="Arial" w:cs="Arial"/>
                <w:sz w:val="18"/>
                <w:szCs w:val="18"/>
              </w:rPr>
            </w:pPr>
          </w:p>
        </w:tc>
        <w:tc>
          <w:tcPr>
            <w:tcW w:w="1071" w:type="pct"/>
            <w:tcBorders>
              <w:top w:val="single" w:sz="4" w:space="0" w:color="auto"/>
              <w:bottom w:val="single" w:sz="4" w:space="0" w:color="auto"/>
              <w:right w:val="single" w:sz="4" w:space="0" w:color="auto"/>
            </w:tcBorders>
            <w:shd w:val="clear" w:color="auto" w:fill="F2F2F2" w:themeFill="background1" w:themeFillShade="F2"/>
          </w:tcPr>
          <w:p w14:paraId="650B28BD" w14:textId="0421F72F" w:rsidR="00E70406" w:rsidRPr="00E073F6" w:rsidRDefault="00E70406" w:rsidP="00E073F6">
            <w:pPr>
              <w:rPr>
                <w:rFonts w:ascii="Arial" w:eastAsia="Arial" w:hAnsi="Arial" w:cs="Arial"/>
                <w:sz w:val="18"/>
                <w:szCs w:val="18"/>
              </w:rPr>
            </w:pPr>
          </w:p>
        </w:tc>
      </w:tr>
      <w:tr w:rsidR="00E70406" w:rsidRPr="00E073F6" w14:paraId="1155A9D4" w14:textId="5CA1C184" w:rsidTr="000406A2">
        <w:trPr>
          <w:trHeight w:val="20"/>
        </w:trPr>
        <w:tc>
          <w:tcPr>
            <w:tcW w:w="790" w:type="pct"/>
            <w:tcBorders>
              <w:top w:val="single" w:sz="4" w:space="0" w:color="auto"/>
              <w:left w:val="single" w:sz="4" w:space="0" w:color="auto"/>
              <w:bottom w:val="single" w:sz="4" w:space="0" w:color="auto"/>
            </w:tcBorders>
            <w:shd w:val="clear" w:color="auto" w:fill="FFFFFF" w:themeFill="background1"/>
            <w:vAlign w:val="bottom"/>
          </w:tcPr>
          <w:p w14:paraId="0E16876A" w14:textId="77777777" w:rsidR="00E70406" w:rsidRPr="000406A2" w:rsidRDefault="00E70406" w:rsidP="00E073F6">
            <w:pPr>
              <w:rPr>
                <w:rFonts w:ascii="Arial" w:eastAsia="Arial" w:hAnsi="Arial" w:cs="Arial"/>
                <w:i/>
                <w:sz w:val="18"/>
                <w:szCs w:val="18"/>
              </w:rPr>
            </w:pPr>
            <w:r w:rsidRPr="000406A2">
              <w:rPr>
                <w:rFonts w:ascii="Arial" w:hAnsi="Arial"/>
                <w:b/>
                <w:i/>
                <w:sz w:val="18"/>
                <w:szCs w:val="18"/>
              </w:rPr>
              <w:t>2013 Review</w:t>
            </w:r>
          </w:p>
        </w:tc>
        <w:tc>
          <w:tcPr>
            <w:tcW w:w="3138" w:type="pct"/>
            <w:tcBorders>
              <w:top w:val="single" w:sz="4" w:space="0" w:color="auto"/>
              <w:bottom w:val="single" w:sz="4" w:space="0" w:color="auto"/>
            </w:tcBorders>
            <w:shd w:val="clear" w:color="auto" w:fill="FFFFFF" w:themeFill="background1"/>
          </w:tcPr>
          <w:p w14:paraId="10ACC448" w14:textId="77777777" w:rsidR="00E70406" w:rsidRPr="000406A2" w:rsidRDefault="00E70406" w:rsidP="00E073F6">
            <w:pPr>
              <w:rPr>
                <w:rFonts w:ascii="Arial" w:eastAsia="Arial" w:hAnsi="Arial" w:cs="Arial"/>
                <w:i/>
                <w:sz w:val="18"/>
                <w:szCs w:val="18"/>
              </w:rPr>
            </w:pPr>
          </w:p>
        </w:tc>
        <w:tc>
          <w:tcPr>
            <w:tcW w:w="1071" w:type="pct"/>
            <w:tcBorders>
              <w:top w:val="single" w:sz="4" w:space="0" w:color="auto"/>
              <w:bottom w:val="single" w:sz="4" w:space="0" w:color="auto"/>
              <w:right w:val="single" w:sz="4" w:space="0" w:color="auto"/>
            </w:tcBorders>
            <w:shd w:val="clear" w:color="auto" w:fill="FFFFFF" w:themeFill="background1"/>
          </w:tcPr>
          <w:p w14:paraId="4489CE87" w14:textId="55E6C1FC" w:rsidR="00E70406" w:rsidRPr="000406A2" w:rsidRDefault="00E70406" w:rsidP="00E073F6">
            <w:pPr>
              <w:rPr>
                <w:rFonts w:ascii="Arial" w:eastAsia="Arial" w:hAnsi="Arial" w:cs="Arial"/>
                <w:i/>
                <w:sz w:val="18"/>
                <w:szCs w:val="18"/>
              </w:rPr>
            </w:pPr>
          </w:p>
        </w:tc>
      </w:tr>
      <w:tr w:rsidR="004E3CBA" w:rsidRPr="00E073F6" w14:paraId="06A565FA" w14:textId="77777777" w:rsidTr="000406A2">
        <w:trPr>
          <w:trHeight w:val="20"/>
        </w:trPr>
        <w:tc>
          <w:tcPr>
            <w:tcW w:w="790" w:type="pct"/>
            <w:tcBorders>
              <w:top w:val="single" w:sz="4" w:space="0" w:color="auto"/>
              <w:left w:val="single" w:sz="4" w:space="0" w:color="auto"/>
              <w:bottom w:val="single" w:sz="4" w:space="0" w:color="auto"/>
              <w:right w:val="single" w:sz="4" w:space="0" w:color="auto"/>
            </w:tcBorders>
          </w:tcPr>
          <w:p w14:paraId="7A43F22F" w14:textId="77777777" w:rsidR="00DA72FB" w:rsidRDefault="00DA72FB" w:rsidP="00DA72FB">
            <w:pPr>
              <w:rPr>
                <w:rFonts w:ascii="Arial" w:hAnsi="Arial"/>
                <w:sz w:val="18"/>
                <w:szCs w:val="18"/>
              </w:rPr>
            </w:pPr>
            <w:r w:rsidRPr="00E31916">
              <w:rPr>
                <w:rFonts w:ascii="Arial" w:hAnsi="Arial"/>
                <w:sz w:val="18"/>
                <w:szCs w:val="18"/>
              </w:rPr>
              <w:t>Leach, 2005</w:t>
            </w:r>
            <w:r>
              <w:rPr>
                <w:rFonts w:ascii="Arial" w:hAnsi="Arial"/>
                <w:sz w:val="18"/>
                <w:szCs w:val="18"/>
                <w:vertAlign w:val="superscript"/>
              </w:rPr>
              <w:t>203</w:t>
            </w:r>
          </w:p>
          <w:p w14:paraId="1BAEE4B8" w14:textId="77777777" w:rsidR="00DA72FB" w:rsidRPr="00E31916" w:rsidRDefault="00DA72FB" w:rsidP="00DA72FB">
            <w:pPr>
              <w:rPr>
                <w:rFonts w:ascii="Arial" w:eastAsia="Arial" w:hAnsi="Arial" w:cs="Arial"/>
                <w:sz w:val="18"/>
                <w:szCs w:val="18"/>
              </w:rPr>
            </w:pPr>
            <w:r w:rsidRPr="00E31916">
              <w:rPr>
                <w:rFonts w:ascii="Arial" w:hAnsi="Arial"/>
                <w:sz w:val="18"/>
                <w:szCs w:val="18"/>
              </w:rPr>
              <w:t>NA</w:t>
            </w:r>
          </w:p>
          <w:p w14:paraId="1F893333" w14:textId="77777777" w:rsidR="00DA72FB" w:rsidRPr="00E31916" w:rsidRDefault="00DA72FB" w:rsidP="00DA72FB">
            <w:pPr>
              <w:rPr>
                <w:rFonts w:ascii="Times New Roman" w:eastAsia="Times New Roman" w:hAnsi="Arial" w:cs="Times New Roman"/>
                <w:sz w:val="18"/>
                <w:szCs w:val="18"/>
              </w:rPr>
            </w:pPr>
          </w:p>
          <w:p w14:paraId="1E60E5F6" w14:textId="6D7DE286" w:rsidR="004E3CBA" w:rsidRPr="00E073F6" w:rsidRDefault="00DA72FB" w:rsidP="00DA72FB">
            <w:pPr>
              <w:rPr>
                <w:rFonts w:ascii="Arial" w:eastAsia="Arial" w:hAnsi="Arial" w:cs="Arial"/>
                <w:sz w:val="18"/>
                <w:szCs w:val="18"/>
              </w:rPr>
            </w:pPr>
            <w:r w:rsidRPr="00E31916">
              <w:rPr>
                <w:rFonts w:ascii="Arial" w:hAnsi="Arial"/>
                <w:sz w:val="18"/>
                <w:szCs w:val="18"/>
              </w:rPr>
              <w:t>MARIBS study</w:t>
            </w:r>
          </w:p>
        </w:tc>
        <w:tc>
          <w:tcPr>
            <w:tcW w:w="3138" w:type="pct"/>
            <w:tcBorders>
              <w:top w:val="single" w:sz="4" w:space="0" w:color="auto"/>
              <w:left w:val="single" w:sz="4" w:space="0" w:color="auto"/>
              <w:bottom w:val="single" w:sz="4" w:space="0" w:color="auto"/>
              <w:right w:val="single" w:sz="4" w:space="0" w:color="auto"/>
            </w:tcBorders>
          </w:tcPr>
          <w:p w14:paraId="03E21487" w14:textId="77777777" w:rsidR="004E3CBA" w:rsidRPr="008C299C" w:rsidRDefault="004E3CBA" w:rsidP="00E073F6">
            <w:pPr>
              <w:rPr>
                <w:rFonts w:ascii="Arial" w:eastAsia="Arial" w:hAnsi="Arial" w:cs="Arial"/>
                <w:b/>
                <w:sz w:val="18"/>
                <w:szCs w:val="18"/>
              </w:rPr>
            </w:pPr>
            <w:r w:rsidRPr="008C299C">
              <w:rPr>
                <w:rFonts w:ascii="Arial" w:hAnsi="Arial"/>
                <w:b/>
                <w:sz w:val="18"/>
                <w:szCs w:val="18"/>
              </w:rPr>
              <w:t>All cancers (n=35)</w:t>
            </w:r>
          </w:p>
          <w:p w14:paraId="3BD8FCAB" w14:textId="709BB339" w:rsidR="004E3CBA" w:rsidRPr="008C299C" w:rsidRDefault="004E3CBA" w:rsidP="00E073F6">
            <w:pPr>
              <w:rPr>
                <w:rFonts w:ascii="Arial" w:eastAsia="Arial" w:hAnsi="Arial" w:cs="Arial"/>
                <w:sz w:val="18"/>
                <w:szCs w:val="18"/>
                <w:u w:val="single"/>
              </w:rPr>
            </w:pPr>
            <w:r w:rsidRPr="008C299C">
              <w:rPr>
                <w:rFonts w:ascii="Arial" w:hAnsi="Arial"/>
                <w:sz w:val="18"/>
                <w:szCs w:val="18"/>
              </w:rPr>
              <w:t>Sensitivity (95% CI), A vs. B</w:t>
            </w:r>
            <w:r w:rsidR="008C299C" w:rsidRPr="00840F96">
              <w:rPr>
                <w:rFonts w:ascii="Arial" w:eastAsia="Arial" w:hAnsi="Arial" w:cs="Arial"/>
                <w:sz w:val="18"/>
                <w:szCs w:val="18"/>
              </w:rPr>
              <w:t xml:space="preserve">: </w:t>
            </w:r>
            <w:r w:rsidRPr="00840F96">
              <w:rPr>
                <w:rFonts w:ascii="Arial" w:hAnsi="Arial"/>
                <w:sz w:val="18"/>
                <w:szCs w:val="18"/>
              </w:rPr>
              <w:t>40</w:t>
            </w:r>
            <w:r w:rsidRPr="00E073F6">
              <w:rPr>
                <w:rFonts w:ascii="Arial" w:hAnsi="Arial"/>
                <w:sz w:val="18"/>
                <w:szCs w:val="18"/>
              </w:rPr>
              <w:t>% (24 to 58) vs. 77% (60 to 90), p=0.01</w:t>
            </w:r>
          </w:p>
          <w:p w14:paraId="0E62030B" w14:textId="13297CA2" w:rsidR="004E3CBA" w:rsidRPr="00E073F6" w:rsidRDefault="008C299C" w:rsidP="00E073F6">
            <w:pPr>
              <w:rPr>
                <w:rFonts w:ascii="Arial" w:eastAsia="Arial" w:hAnsi="Arial" w:cs="Arial"/>
                <w:sz w:val="18"/>
                <w:szCs w:val="18"/>
              </w:rPr>
            </w:pPr>
            <w:r w:rsidRPr="008C299C">
              <w:rPr>
                <w:rFonts w:ascii="Arial" w:hAnsi="Arial"/>
                <w:sz w:val="18"/>
                <w:szCs w:val="18"/>
              </w:rPr>
              <w:t xml:space="preserve">Sensitivity (95% CI), </w:t>
            </w:r>
            <w:r w:rsidR="004E3CBA" w:rsidRPr="00E073F6">
              <w:rPr>
                <w:rFonts w:ascii="Arial" w:hAnsi="Arial"/>
                <w:sz w:val="18"/>
                <w:szCs w:val="18"/>
              </w:rPr>
              <w:t xml:space="preserve">A </w:t>
            </w:r>
            <w:r>
              <w:rPr>
                <w:rFonts w:ascii="Arial" w:hAnsi="Arial"/>
                <w:sz w:val="18"/>
                <w:szCs w:val="18"/>
              </w:rPr>
              <w:t>+</w:t>
            </w:r>
            <w:r w:rsidR="004E3CBA" w:rsidRPr="00E073F6">
              <w:rPr>
                <w:rFonts w:ascii="Arial" w:hAnsi="Arial"/>
                <w:sz w:val="18"/>
                <w:szCs w:val="18"/>
              </w:rPr>
              <w:t xml:space="preserve"> B: 94% (81 to 99)</w:t>
            </w:r>
          </w:p>
          <w:p w14:paraId="7301B749" w14:textId="260A4772" w:rsidR="004E3CBA" w:rsidRPr="00E073F6" w:rsidRDefault="004E3CBA" w:rsidP="00E073F6">
            <w:pPr>
              <w:rPr>
                <w:rFonts w:ascii="Arial" w:eastAsia="Arial" w:hAnsi="Arial" w:cs="Arial"/>
                <w:sz w:val="18"/>
                <w:szCs w:val="18"/>
              </w:rPr>
            </w:pPr>
            <w:r w:rsidRPr="00E073F6">
              <w:rPr>
                <w:rFonts w:ascii="Arial" w:hAnsi="Arial"/>
                <w:sz w:val="18"/>
                <w:szCs w:val="18"/>
              </w:rPr>
              <w:t>Specificity (95% CI), A vs. B</w:t>
            </w:r>
            <w:r w:rsidR="008C299C">
              <w:rPr>
                <w:rFonts w:ascii="Arial" w:hAnsi="Arial"/>
                <w:sz w:val="18"/>
                <w:szCs w:val="18"/>
              </w:rPr>
              <w:t xml:space="preserve">: </w:t>
            </w:r>
            <w:r w:rsidRPr="00E073F6">
              <w:rPr>
                <w:rFonts w:ascii="Arial" w:hAnsi="Arial"/>
                <w:sz w:val="18"/>
                <w:szCs w:val="18"/>
              </w:rPr>
              <w:t>93% (92 to 95) vs. 81% (80 to 83), p&lt;0.0001</w:t>
            </w:r>
          </w:p>
          <w:p w14:paraId="23E15180" w14:textId="6ED42D7D" w:rsidR="004E3CBA" w:rsidRPr="00E073F6" w:rsidRDefault="008C299C" w:rsidP="00E073F6">
            <w:pPr>
              <w:rPr>
                <w:rFonts w:ascii="Arial" w:eastAsia="Arial" w:hAnsi="Arial" w:cs="Arial"/>
                <w:sz w:val="18"/>
                <w:szCs w:val="18"/>
              </w:rPr>
            </w:pPr>
            <w:r w:rsidRPr="00E073F6">
              <w:rPr>
                <w:rFonts w:ascii="Arial" w:hAnsi="Arial"/>
                <w:sz w:val="18"/>
                <w:szCs w:val="18"/>
              </w:rPr>
              <w:t xml:space="preserve">Specificity (95% CI), </w:t>
            </w:r>
            <w:r w:rsidR="004E3CBA" w:rsidRPr="00E073F6">
              <w:rPr>
                <w:rFonts w:ascii="Arial" w:hAnsi="Arial"/>
                <w:sz w:val="18"/>
                <w:szCs w:val="18"/>
              </w:rPr>
              <w:t>A plus B: 77% (75 to 79)</w:t>
            </w:r>
          </w:p>
          <w:p w14:paraId="261ED045" w14:textId="7AC576B9" w:rsidR="004E3CBA" w:rsidRPr="00E073F6" w:rsidRDefault="004E3CBA" w:rsidP="00E073F6">
            <w:pPr>
              <w:rPr>
                <w:rFonts w:ascii="Arial" w:eastAsia="Arial" w:hAnsi="Arial" w:cs="Arial"/>
                <w:sz w:val="18"/>
                <w:szCs w:val="18"/>
              </w:rPr>
            </w:pPr>
            <w:r w:rsidRPr="00E073F6">
              <w:rPr>
                <w:rFonts w:ascii="Arial" w:hAnsi="Arial"/>
                <w:sz w:val="18"/>
                <w:szCs w:val="18"/>
              </w:rPr>
              <w:t>PPV (95% CI), A vs. B</w:t>
            </w:r>
            <w:r w:rsidR="008C299C">
              <w:rPr>
                <w:rFonts w:ascii="Arial" w:hAnsi="Arial"/>
                <w:sz w:val="18"/>
                <w:szCs w:val="18"/>
              </w:rPr>
              <w:t xml:space="preserve">: </w:t>
            </w:r>
            <w:r w:rsidRPr="00E073F6">
              <w:rPr>
                <w:rFonts w:ascii="Arial" w:hAnsi="Arial"/>
                <w:sz w:val="18"/>
                <w:szCs w:val="18"/>
              </w:rPr>
              <w:t>10% (5.8 to 17) vs. 7.3% (4.9 to 10)</w:t>
            </w:r>
          </w:p>
          <w:p w14:paraId="3CBA8CCA" w14:textId="3807710A" w:rsidR="004E3CBA" w:rsidRPr="00E073F6" w:rsidRDefault="004E3CBA" w:rsidP="00E073F6">
            <w:pPr>
              <w:rPr>
                <w:rFonts w:ascii="Arial" w:eastAsia="Arial" w:hAnsi="Arial" w:cs="Arial"/>
                <w:sz w:val="18"/>
                <w:szCs w:val="18"/>
              </w:rPr>
            </w:pPr>
            <w:r w:rsidRPr="00E073F6">
              <w:rPr>
                <w:rFonts w:ascii="Arial" w:hAnsi="Arial"/>
                <w:sz w:val="18"/>
                <w:szCs w:val="18"/>
              </w:rPr>
              <w:t>NPV (95% CI), A vs. B</w:t>
            </w:r>
            <w:r w:rsidR="008C299C">
              <w:rPr>
                <w:rFonts w:ascii="Arial" w:hAnsi="Arial"/>
                <w:sz w:val="18"/>
                <w:szCs w:val="18"/>
              </w:rPr>
              <w:t xml:space="preserve">: </w:t>
            </w:r>
            <w:r w:rsidRPr="00E073F6">
              <w:rPr>
                <w:rFonts w:ascii="Arial" w:hAnsi="Arial"/>
                <w:sz w:val="18"/>
                <w:szCs w:val="18"/>
              </w:rPr>
              <w:t>99% (98 to 99) vs. 99% (99 to 100)</w:t>
            </w:r>
          </w:p>
          <w:p w14:paraId="34D26FA7" w14:textId="39B9F629" w:rsidR="004E3CBA" w:rsidRPr="00E073F6" w:rsidRDefault="00293041" w:rsidP="00E073F6">
            <w:pPr>
              <w:rPr>
                <w:rFonts w:ascii="Arial" w:eastAsia="Arial" w:hAnsi="Arial" w:cs="Arial"/>
                <w:sz w:val="18"/>
                <w:szCs w:val="18"/>
              </w:rPr>
            </w:pPr>
            <w:r>
              <w:rPr>
                <w:rFonts w:ascii="Arial" w:hAnsi="Arial"/>
                <w:sz w:val="18"/>
                <w:szCs w:val="18"/>
              </w:rPr>
              <w:t>AUC (95% CI)</w:t>
            </w:r>
            <w:r w:rsidR="004E3CBA" w:rsidRPr="00293041">
              <w:rPr>
                <w:rFonts w:ascii="Arial" w:hAnsi="Arial"/>
                <w:sz w:val="18"/>
                <w:szCs w:val="18"/>
              </w:rPr>
              <w:t>, A vs. B</w:t>
            </w:r>
            <w:r>
              <w:rPr>
                <w:rFonts w:ascii="Arial" w:hAnsi="Arial"/>
                <w:sz w:val="18"/>
                <w:szCs w:val="18"/>
              </w:rPr>
              <w:t xml:space="preserve">: </w:t>
            </w:r>
            <w:r w:rsidR="004E3CBA" w:rsidRPr="00E073F6">
              <w:rPr>
                <w:rFonts w:ascii="Arial" w:hAnsi="Arial"/>
                <w:sz w:val="18"/>
                <w:szCs w:val="18"/>
              </w:rPr>
              <w:t>0.70 (0.68 to 0.72) vs. 0.85 (0.84 to 0.87)</w:t>
            </w:r>
            <w:r>
              <w:rPr>
                <w:rFonts w:ascii="Arial" w:hAnsi="Arial"/>
                <w:sz w:val="18"/>
                <w:szCs w:val="18"/>
              </w:rPr>
              <w:t xml:space="preserve">, </w:t>
            </w:r>
            <w:r w:rsidR="004E3CBA" w:rsidRPr="00E073F6">
              <w:rPr>
                <w:rFonts w:ascii="Arial" w:hAnsi="Arial"/>
                <w:sz w:val="18"/>
                <w:szCs w:val="18"/>
              </w:rPr>
              <w:t>p=0.035</w:t>
            </w:r>
          </w:p>
          <w:p w14:paraId="08121B75" w14:textId="6391F700" w:rsidR="004E3CBA" w:rsidRPr="00293041" w:rsidRDefault="004E3CBA" w:rsidP="00E073F6">
            <w:pPr>
              <w:rPr>
                <w:rFonts w:ascii="Arial" w:eastAsia="Arial" w:hAnsi="Arial" w:cs="Arial"/>
                <w:b/>
                <w:sz w:val="18"/>
                <w:szCs w:val="18"/>
              </w:rPr>
            </w:pPr>
            <w:r w:rsidRPr="00293041">
              <w:rPr>
                <w:rFonts w:ascii="Arial" w:hAnsi="Arial"/>
                <w:b/>
                <w:sz w:val="18"/>
                <w:szCs w:val="18"/>
              </w:rPr>
              <w:t>Excluding DCIS (n=6)</w:t>
            </w:r>
          </w:p>
          <w:p w14:paraId="4DD9310A" w14:textId="14F1E084" w:rsidR="004E3CBA" w:rsidRPr="00E073F6" w:rsidRDefault="004E3CBA" w:rsidP="00E073F6">
            <w:pPr>
              <w:rPr>
                <w:rFonts w:ascii="Arial" w:eastAsia="Arial" w:hAnsi="Arial" w:cs="Arial"/>
                <w:sz w:val="18"/>
                <w:szCs w:val="18"/>
              </w:rPr>
            </w:pPr>
            <w:r w:rsidRPr="00E073F6">
              <w:rPr>
                <w:rFonts w:ascii="Arial" w:hAnsi="Arial"/>
                <w:sz w:val="18"/>
                <w:szCs w:val="18"/>
              </w:rPr>
              <w:t>Sensitivity (95% CI), A vs. B</w:t>
            </w:r>
            <w:r w:rsidR="00293041">
              <w:rPr>
                <w:rFonts w:ascii="Arial" w:hAnsi="Arial"/>
                <w:sz w:val="18"/>
                <w:szCs w:val="18"/>
              </w:rPr>
              <w:t xml:space="preserve">: </w:t>
            </w:r>
            <w:r w:rsidRPr="00E073F6">
              <w:rPr>
                <w:rFonts w:ascii="Arial" w:hAnsi="Arial"/>
                <w:sz w:val="18"/>
                <w:szCs w:val="18"/>
              </w:rPr>
              <w:t>31% (15 to 51) vs. 86% (68 to 96), p=0.0009</w:t>
            </w:r>
          </w:p>
          <w:p w14:paraId="203B3C0E" w14:textId="595FB6E1" w:rsidR="004E3CBA" w:rsidRPr="00E073F6" w:rsidRDefault="00293041" w:rsidP="00E073F6">
            <w:pPr>
              <w:rPr>
                <w:rFonts w:ascii="Arial" w:eastAsia="Arial" w:hAnsi="Arial" w:cs="Arial"/>
                <w:sz w:val="18"/>
                <w:szCs w:val="18"/>
              </w:rPr>
            </w:pPr>
            <w:r w:rsidRPr="00E073F6">
              <w:rPr>
                <w:rFonts w:ascii="Arial" w:hAnsi="Arial"/>
                <w:sz w:val="18"/>
                <w:szCs w:val="18"/>
              </w:rPr>
              <w:t xml:space="preserve">Sensitivity (95% CI), </w:t>
            </w:r>
            <w:r w:rsidR="004E3CBA" w:rsidRPr="00E073F6">
              <w:rPr>
                <w:rFonts w:ascii="Arial" w:hAnsi="Arial"/>
                <w:sz w:val="18"/>
                <w:szCs w:val="18"/>
              </w:rPr>
              <w:t>A plus B: 97% (82</w:t>
            </w:r>
            <w:r w:rsidR="00046B40">
              <w:rPr>
                <w:rFonts w:ascii="Arial" w:hAnsi="Arial"/>
                <w:sz w:val="18"/>
                <w:szCs w:val="18"/>
              </w:rPr>
              <w:t xml:space="preserve"> to </w:t>
            </w:r>
            <w:r w:rsidR="004E3CBA" w:rsidRPr="00E073F6">
              <w:rPr>
                <w:rFonts w:ascii="Arial" w:hAnsi="Arial"/>
                <w:sz w:val="18"/>
                <w:szCs w:val="18"/>
              </w:rPr>
              <w:t>100)</w:t>
            </w:r>
          </w:p>
          <w:p w14:paraId="1B7B9C63" w14:textId="77777777" w:rsidR="004E3CBA" w:rsidRPr="00293041" w:rsidRDefault="004E3CBA" w:rsidP="00E073F6">
            <w:pPr>
              <w:rPr>
                <w:rFonts w:ascii="Arial" w:eastAsia="Arial" w:hAnsi="Arial" w:cs="Arial"/>
                <w:b/>
                <w:sz w:val="18"/>
                <w:szCs w:val="18"/>
              </w:rPr>
            </w:pPr>
            <w:r w:rsidRPr="00B17202">
              <w:rPr>
                <w:rFonts w:ascii="Arial" w:hAnsi="Arial"/>
                <w:b/>
                <w:i/>
                <w:sz w:val="18"/>
                <w:szCs w:val="18"/>
              </w:rPr>
              <w:t>BRCA1</w:t>
            </w:r>
            <w:r w:rsidRPr="00293041">
              <w:rPr>
                <w:rFonts w:ascii="Arial" w:hAnsi="Arial"/>
                <w:b/>
                <w:sz w:val="18"/>
                <w:szCs w:val="18"/>
              </w:rPr>
              <w:t xml:space="preserve"> carriers or relative with </w:t>
            </w:r>
            <w:r w:rsidRPr="00B17202">
              <w:rPr>
                <w:rFonts w:ascii="Arial" w:hAnsi="Arial"/>
                <w:b/>
                <w:i/>
                <w:sz w:val="18"/>
                <w:szCs w:val="18"/>
              </w:rPr>
              <w:t>BRCA1</w:t>
            </w:r>
            <w:r w:rsidRPr="00293041">
              <w:rPr>
                <w:rFonts w:ascii="Arial" w:hAnsi="Arial"/>
                <w:b/>
                <w:sz w:val="18"/>
                <w:szCs w:val="18"/>
              </w:rPr>
              <w:t xml:space="preserve"> mutation (n=139)</w:t>
            </w:r>
          </w:p>
          <w:p w14:paraId="44F8BE5C" w14:textId="5C9848AE" w:rsidR="004E3CBA" w:rsidRPr="00E073F6" w:rsidRDefault="004E3CBA" w:rsidP="00E073F6">
            <w:pPr>
              <w:rPr>
                <w:rFonts w:ascii="Arial" w:eastAsia="Arial" w:hAnsi="Arial" w:cs="Arial"/>
                <w:sz w:val="18"/>
                <w:szCs w:val="18"/>
              </w:rPr>
            </w:pPr>
            <w:r w:rsidRPr="00E073F6">
              <w:rPr>
                <w:rFonts w:ascii="Arial" w:hAnsi="Arial"/>
                <w:sz w:val="18"/>
                <w:szCs w:val="18"/>
              </w:rPr>
              <w:t>Sensitivity (95% CI), A vs. B</w:t>
            </w:r>
            <w:r w:rsidR="00293041">
              <w:rPr>
                <w:rFonts w:ascii="Arial" w:hAnsi="Arial"/>
                <w:sz w:val="18"/>
                <w:szCs w:val="18"/>
              </w:rPr>
              <w:t xml:space="preserve">: </w:t>
            </w:r>
            <w:r w:rsidRPr="00E073F6">
              <w:rPr>
                <w:rFonts w:ascii="Arial" w:hAnsi="Arial"/>
                <w:sz w:val="18"/>
                <w:szCs w:val="18"/>
              </w:rPr>
              <w:t>23% (5 to 54) vs. 92% (64 to100), p=0.004</w:t>
            </w:r>
          </w:p>
          <w:p w14:paraId="15ABB0C2" w14:textId="152FA60F" w:rsidR="004E3CBA" w:rsidRPr="00E073F6" w:rsidRDefault="00293041" w:rsidP="00E073F6">
            <w:pPr>
              <w:rPr>
                <w:rFonts w:ascii="Arial" w:eastAsia="Arial" w:hAnsi="Arial" w:cs="Arial"/>
                <w:sz w:val="18"/>
                <w:szCs w:val="18"/>
              </w:rPr>
            </w:pPr>
            <w:r w:rsidRPr="00E073F6">
              <w:rPr>
                <w:rFonts w:ascii="Arial" w:hAnsi="Arial"/>
                <w:sz w:val="18"/>
                <w:szCs w:val="18"/>
              </w:rPr>
              <w:t xml:space="preserve">Sensitivity (95% CI), </w:t>
            </w:r>
            <w:r w:rsidR="004E3CBA" w:rsidRPr="00E073F6">
              <w:rPr>
                <w:rFonts w:ascii="Arial" w:hAnsi="Arial"/>
                <w:sz w:val="18"/>
                <w:szCs w:val="18"/>
              </w:rPr>
              <w:t>A plus B: 92% (64 to 100)</w:t>
            </w:r>
          </w:p>
          <w:p w14:paraId="76A8B413" w14:textId="77777777" w:rsidR="004E3CBA" w:rsidRPr="00E073F6" w:rsidRDefault="004E3CBA" w:rsidP="00E073F6">
            <w:pPr>
              <w:rPr>
                <w:rFonts w:ascii="Arial" w:eastAsia="Arial" w:hAnsi="Arial" w:cs="Arial"/>
                <w:sz w:val="18"/>
                <w:szCs w:val="18"/>
              </w:rPr>
            </w:pPr>
            <w:r w:rsidRPr="00E073F6">
              <w:rPr>
                <w:rFonts w:ascii="Arial" w:hAnsi="Arial"/>
                <w:sz w:val="18"/>
                <w:szCs w:val="18"/>
              </w:rPr>
              <w:t>Excluding 1 DCIS case: 25% (5.5 to 57) vs. 100% (74 to 100)</w:t>
            </w:r>
          </w:p>
          <w:p w14:paraId="4ECC3642" w14:textId="53C91B84" w:rsidR="004E3CBA" w:rsidRPr="00E073F6" w:rsidRDefault="004E3CBA" w:rsidP="00E073F6">
            <w:pPr>
              <w:rPr>
                <w:rFonts w:ascii="Arial" w:eastAsia="Arial" w:hAnsi="Arial" w:cs="Arial"/>
                <w:sz w:val="18"/>
                <w:szCs w:val="18"/>
              </w:rPr>
            </w:pPr>
            <w:r w:rsidRPr="00E073F6">
              <w:rPr>
                <w:rFonts w:ascii="Arial" w:hAnsi="Arial"/>
                <w:sz w:val="18"/>
                <w:szCs w:val="18"/>
              </w:rPr>
              <w:t>Specificity (95% CI), A vs. B</w:t>
            </w:r>
            <w:r w:rsidR="00293041">
              <w:rPr>
                <w:rFonts w:ascii="Arial" w:hAnsi="Arial"/>
                <w:sz w:val="18"/>
                <w:szCs w:val="18"/>
              </w:rPr>
              <w:t xml:space="preserve">: </w:t>
            </w:r>
            <w:r w:rsidRPr="00E073F6">
              <w:rPr>
                <w:rFonts w:ascii="Arial" w:hAnsi="Arial"/>
                <w:sz w:val="18"/>
                <w:szCs w:val="18"/>
              </w:rPr>
              <w:t>92% (88 to 94) vs. 79% (75 to 83), p&lt;0.0001</w:t>
            </w:r>
          </w:p>
          <w:p w14:paraId="0B4A742C" w14:textId="77F57317" w:rsidR="004E3CBA" w:rsidRPr="00E073F6" w:rsidRDefault="00293041" w:rsidP="00E073F6">
            <w:pPr>
              <w:rPr>
                <w:rFonts w:ascii="Arial" w:eastAsia="Arial" w:hAnsi="Arial" w:cs="Arial"/>
                <w:sz w:val="18"/>
                <w:szCs w:val="18"/>
              </w:rPr>
            </w:pPr>
            <w:r w:rsidRPr="00E073F6">
              <w:rPr>
                <w:rFonts w:ascii="Arial" w:hAnsi="Arial"/>
                <w:sz w:val="18"/>
                <w:szCs w:val="18"/>
              </w:rPr>
              <w:t xml:space="preserve">Specificity (95% CI), </w:t>
            </w:r>
            <w:r w:rsidR="004E3CBA" w:rsidRPr="00E073F6">
              <w:rPr>
                <w:rFonts w:ascii="Arial" w:hAnsi="Arial"/>
                <w:sz w:val="18"/>
                <w:szCs w:val="18"/>
              </w:rPr>
              <w:t>A plus B: 74% (69 to 78)</w:t>
            </w:r>
          </w:p>
          <w:p w14:paraId="1CA10C41" w14:textId="11614ED3" w:rsidR="004E3CBA" w:rsidRPr="00293041" w:rsidRDefault="004E3CBA" w:rsidP="00E073F6">
            <w:pPr>
              <w:rPr>
                <w:rFonts w:ascii="Arial" w:eastAsia="Arial" w:hAnsi="Arial" w:cs="Arial"/>
                <w:sz w:val="18"/>
                <w:szCs w:val="18"/>
              </w:rPr>
            </w:pPr>
            <w:r w:rsidRPr="00E073F6">
              <w:rPr>
                <w:rFonts w:ascii="Arial" w:hAnsi="Arial"/>
                <w:sz w:val="18"/>
                <w:szCs w:val="18"/>
              </w:rPr>
              <w:t>PPV (95% CI), A vs. B</w:t>
            </w:r>
            <w:r w:rsidR="00293041">
              <w:rPr>
                <w:rFonts w:ascii="Arial" w:eastAsia="Arial" w:hAnsi="Arial" w:cs="Arial"/>
                <w:sz w:val="18"/>
                <w:szCs w:val="18"/>
              </w:rPr>
              <w:t xml:space="preserve">: </w:t>
            </w:r>
            <w:r w:rsidRPr="00E073F6">
              <w:rPr>
                <w:rFonts w:ascii="Arial" w:hAnsi="Arial"/>
                <w:sz w:val="18"/>
                <w:szCs w:val="18"/>
              </w:rPr>
              <w:t>9.1% (1.9 to 24) vs. 14% (7.2 to 23)</w:t>
            </w:r>
          </w:p>
          <w:p w14:paraId="695FE42A" w14:textId="77777777" w:rsidR="008C299C" w:rsidRPr="00293041" w:rsidRDefault="008C299C" w:rsidP="008C299C">
            <w:pPr>
              <w:rPr>
                <w:rFonts w:ascii="Arial" w:eastAsia="Arial" w:hAnsi="Arial" w:cs="Arial"/>
                <w:b/>
                <w:sz w:val="18"/>
                <w:szCs w:val="18"/>
              </w:rPr>
            </w:pPr>
            <w:r w:rsidRPr="00B17202">
              <w:rPr>
                <w:rFonts w:ascii="Arial" w:hAnsi="Arial"/>
                <w:b/>
                <w:i/>
                <w:sz w:val="18"/>
                <w:szCs w:val="18"/>
              </w:rPr>
              <w:t>BRCA2</w:t>
            </w:r>
            <w:r w:rsidRPr="00293041">
              <w:rPr>
                <w:rFonts w:ascii="Arial" w:hAnsi="Arial"/>
                <w:b/>
                <w:sz w:val="18"/>
                <w:szCs w:val="18"/>
              </w:rPr>
              <w:t xml:space="preserve"> carriers or relative with</w:t>
            </w:r>
            <w:r w:rsidRPr="00B17202">
              <w:rPr>
                <w:rFonts w:ascii="Arial" w:hAnsi="Arial"/>
                <w:b/>
                <w:i/>
                <w:sz w:val="18"/>
                <w:szCs w:val="18"/>
              </w:rPr>
              <w:t xml:space="preserve"> BRCA2</w:t>
            </w:r>
            <w:r w:rsidRPr="00293041">
              <w:rPr>
                <w:rFonts w:ascii="Arial" w:hAnsi="Arial"/>
                <w:b/>
                <w:sz w:val="18"/>
                <w:szCs w:val="18"/>
              </w:rPr>
              <w:t xml:space="preserve"> mutation (n=86)</w:t>
            </w:r>
          </w:p>
          <w:p w14:paraId="7056F541" w14:textId="3B933453" w:rsidR="008C299C" w:rsidRPr="00E073F6" w:rsidRDefault="008C299C" w:rsidP="008C299C">
            <w:pPr>
              <w:rPr>
                <w:rFonts w:ascii="Arial" w:eastAsia="Arial" w:hAnsi="Arial" w:cs="Arial"/>
                <w:sz w:val="18"/>
                <w:szCs w:val="18"/>
              </w:rPr>
            </w:pPr>
            <w:r w:rsidRPr="00E073F6">
              <w:rPr>
                <w:rFonts w:ascii="Arial" w:hAnsi="Arial"/>
                <w:sz w:val="18"/>
                <w:szCs w:val="18"/>
              </w:rPr>
              <w:t>Sensitivity (95% CI), A vs. B</w:t>
            </w:r>
            <w:r w:rsidR="00293041">
              <w:rPr>
                <w:rFonts w:ascii="Arial" w:eastAsia="Arial" w:hAnsi="Arial" w:cs="Arial"/>
                <w:sz w:val="18"/>
                <w:szCs w:val="18"/>
              </w:rPr>
              <w:t xml:space="preserve">: </w:t>
            </w:r>
            <w:r w:rsidRPr="00E073F6">
              <w:rPr>
                <w:rFonts w:ascii="Arial" w:hAnsi="Arial"/>
                <w:sz w:val="18"/>
                <w:szCs w:val="18"/>
              </w:rPr>
              <w:t>50% (21 to 79) vs. 58% (28 to 84), p=1.0</w:t>
            </w:r>
          </w:p>
          <w:p w14:paraId="530BB380" w14:textId="47F7AF21" w:rsidR="008C299C" w:rsidRPr="00E073F6" w:rsidRDefault="00293041" w:rsidP="008C299C">
            <w:pPr>
              <w:rPr>
                <w:rFonts w:ascii="Arial" w:eastAsia="Arial" w:hAnsi="Arial" w:cs="Arial"/>
                <w:sz w:val="18"/>
                <w:szCs w:val="18"/>
              </w:rPr>
            </w:pPr>
            <w:r w:rsidRPr="00E073F6">
              <w:rPr>
                <w:rFonts w:ascii="Arial" w:hAnsi="Arial"/>
                <w:sz w:val="18"/>
                <w:szCs w:val="18"/>
              </w:rPr>
              <w:t xml:space="preserve">Sensitivity (95% CI), </w:t>
            </w:r>
            <w:r w:rsidR="008C299C" w:rsidRPr="00E073F6">
              <w:rPr>
                <w:rFonts w:ascii="Arial" w:hAnsi="Arial"/>
                <w:sz w:val="18"/>
                <w:szCs w:val="18"/>
              </w:rPr>
              <w:t>A plus B: 92% (62</w:t>
            </w:r>
            <w:r w:rsidR="00046B40">
              <w:rPr>
                <w:rFonts w:ascii="Arial" w:hAnsi="Arial"/>
                <w:sz w:val="18"/>
                <w:szCs w:val="18"/>
              </w:rPr>
              <w:t xml:space="preserve"> to </w:t>
            </w:r>
            <w:r w:rsidR="008C299C" w:rsidRPr="00E073F6">
              <w:rPr>
                <w:rFonts w:ascii="Arial" w:hAnsi="Arial"/>
                <w:sz w:val="18"/>
                <w:szCs w:val="18"/>
              </w:rPr>
              <w:t>100)</w:t>
            </w:r>
          </w:p>
          <w:p w14:paraId="1D54367C" w14:textId="001D7ADE" w:rsidR="008C299C" w:rsidRPr="00E073F6" w:rsidRDefault="00293041" w:rsidP="008C299C">
            <w:pPr>
              <w:rPr>
                <w:rFonts w:ascii="Arial" w:eastAsia="Arial" w:hAnsi="Arial" w:cs="Arial"/>
                <w:sz w:val="18"/>
                <w:szCs w:val="18"/>
              </w:rPr>
            </w:pPr>
            <w:r w:rsidRPr="00E073F6">
              <w:rPr>
                <w:rFonts w:ascii="Arial" w:hAnsi="Arial"/>
                <w:sz w:val="18"/>
                <w:szCs w:val="18"/>
              </w:rPr>
              <w:t xml:space="preserve">Sensitivity (95% CI), </w:t>
            </w:r>
            <w:r>
              <w:rPr>
                <w:rFonts w:ascii="Arial" w:hAnsi="Arial"/>
                <w:sz w:val="18"/>
                <w:szCs w:val="18"/>
              </w:rPr>
              <w:t>e</w:t>
            </w:r>
            <w:r w:rsidR="008C299C" w:rsidRPr="00E073F6">
              <w:rPr>
                <w:rFonts w:ascii="Arial" w:hAnsi="Arial"/>
                <w:sz w:val="18"/>
                <w:szCs w:val="18"/>
              </w:rPr>
              <w:t>xcluding 3 DCIS cases: 33% (7.5 to 70) vs. 67% (30 to 93),</w:t>
            </w:r>
            <w:r>
              <w:rPr>
                <w:rFonts w:ascii="Arial" w:eastAsia="Arial" w:hAnsi="Arial" w:cs="Arial"/>
                <w:sz w:val="18"/>
                <w:szCs w:val="18"/>
              </w:rPr>
              <w:t xml:space="preserve"> </w:t>
            </w:r>
            <w:r w:rsidR="008C299C" w:rsidRPr="00E073F6">
              <w:rPr>
                <w:rFonts w:ascii="Arial" w:hAnsi="Arial"/>
                <w:sz w:val="18"/>
                <w:szCs w:val="18"/>
              </w:rPr>
              <w:t>p=0.45</w:t>
            </w:r>
          </w:p>
          <w:p w14:paraId="18723C9D" w14:textId="2DB76034" w:rsidR="008C299C" w:rsidRPr="00E073F6" w:rsidRDefault="008C299C" w:rsidP="008C299C">
            <w:pPr>
              <w:rPr>
                <w:rFonts w:ascii="Arial" w:eastAsia="Arial" w:hAnsi="Arial" w:cs="Arial"/>
                <w:sz w:val="18"/>
                <w:szCs w:val="18"/>
              </w:rPr>
            </w:pPr>
            <w:r w:rsidRPr="00E073F6">
              <w:rPr>
                <w:rFonts w:ascii="Arial" w:hAnsi="Arial"/>
                <w:sz w:val="18"/>
                <w:szCs w:val="18"/>
              </w:rPr>
              <w:t>Specificity (95% CI), A vs. B</w:t>
            </w:r>
            <w:r w:rsidR="00293041">
              <w:rPr>
                <w:rFonts w:ascii="Arial" w:hAnsi="Arial"/>
                <w:sz w:val="18"/>
                <w:szCs w:val="18"/>
              </w:rPr>
              <w:t xml:space="preserve">: </w:t>
            </w:r>
            <w:r w:rsidRPr="00E073F6">
              <w:rPr>
                <w:rFonts w:ascii="Arial" w:hAnsi="Arial"/>
                <w:sz w:val="18"/>
                <w:szCs w:val="18"/>
              </w:rPr>
              <w:t>94% (91 to 97) vs. 82% (77 to 87), p=0.0001</w:t>
            </w:r>
          </w:p>
          <w:p w14:paraId="718C19EA" w14:textId="04065338" w:rsidR="008C299C" w:rsidRPr="00E073F6" w:rsidRDefault="00293041" w:rsidP="008C299C">
            <w:pPr>
              <w:rPr>
                <w:rFonts w:ascii="Arial" w:eastAsia="Arial" w:hAnsi="Arial" w:cs="Arial"/>
                <w:sz w:val="18"/>
                <w:szCs w:val="18"/>
              </w:rPr>
            </w:pPr>
            <w:r w:rsidRPr="00E073F6">
              <w:rPr>
                <w:rFonts w:ascii="Arial" w:hAnsi="Arial"/>
                <w:sz w:val="18"/>
                <w:szCs w:val="18"/>
              </w:rPr>
              <w:t xml:space="preserve">Specificity (95% CI), </w:t>
            </w:r>
            <w:r w:rsidR="008C299C" w:rsidRPr="00E073F6">
              <w:rPr>
                <w:rFonts w:ascii="Arial" w:hAnsi="Arial"/>
                <w:sz w:val="18"/>
                <w:szCs w:val="18"/>
              </w:rPr>
              <w:t>A plus B: 78% (72</w:t>
            </w:r>
            <w:r w:rsidR="00046B40">
              <w:rPr>
                <w:rFonts w:ascii="Arial" w:hAnsi="Arial"/>
                <w:sz w:val="18"/>
                <w:szCs w:val="18"/>
              </w:rPr>
              <w:t xml:space="preserve"> to </w:t>
            </w:r>
            <w:r w:rsidR="008C299C" w:rsidRPr="00E073F6">
              <w:rPr>
                <w:rFonts w:ascii="Arial" w:hAnsi="Arial"/>
                <w:sz w:val="18"/>
                <w:szCs w:val="18"/>
              </w:rPr>
              <w:t>83)</w:t>
            </w:r>
          </w:p>
          <w:p w14:paraId="598E827C" w14:textId="095BD2B2" w:rsidR="008C299C" w:rsidRPr="00E073F6" w:rsidRDefault="008C299C" w:rsidP="008C299C">
            <w:pPr>
              <w:rPr>
                <w:rFonts w:ascii="Arial" w:eastAsia="Arial" w:hAnsi="Arial" w:cs="Arial"/>
                <w:sz w:val="18"/>
                <w:szCs w:val="18"/>
              </w:rPr>
            </w:pPr>
            <w:r w:rsidRPr="00E073F6">
              <w:rPr>
                <w:rFonts w:ascii="Arial" w:hAnsi="Arial"/>
                <w:sz w:val="18"/>
                <w:szCs w:val="18"/>
              </w:rPr>
              <w:lastRenderedPageBreak/>
              <w:t>PPV (95% CI), A vs. B</w:t>
            </w:r>
            <w:r w:rsidR="00293041">
              <w:rPr>
                <w:rFonts w:ascii="Arial" w:eastAsia="Arial" w:hAnsi="Arial" w:cs="Arial"/>
                <w:sz w:val="18"/>
                <w:szCs w:val="18"/>
              </w:rPr>
              <w:t xml:space="preserve">: </w:t>
            </w:r>
            <w:r w:rsidRPr="00E073F6">
              <w:rPr>
                <w:rFonts w:ascii="Arial" w:hAnsi="Arial"/>
                <w:sz w:val="18"/>
                <w:szCs w:val="18"/>
              </w:rPr>
              <w:t>9.1% (1.9 to 24) vs. 14% (7.2 to 23)</w:t>
            </w:r>
          </w:p>
          <w:p w14:paraId="4B30B88C" w14:textId="77777777" w:rsidR="008C299C" w:rsidRPr="00E073F6" w:rsidRDefault="008C299C" w:rsidP="008C299C">
            <w:pPr>
              <w:rPr>
                <w:rFonts w:ascii="Arial" w:eastAsia="Arial" w:hAnsi="Arial" w:cs="Arial"/>
                <w:sz w:val="18"/>
                <w:szCs w:val="18"/>
              </w:rPr>
            </w:pPr>
            <w:r w:rsidRPr="00E073F6">
              <w:rPr>
                <w:rFonts w:ascii="Arial" w:hAnsi="Arial"/>
                <w:sz w:val="18"/>
                <w:szCs w:val="18"/>
              </w:rPr>
              <w:t>Note: Anonymous testing was restricted to women with breast</w:t>
            </w:r>
            <w:r w:rsidRPr="00E073F6">
              <w:rPr>
                <w:rFonts w:ascii="Arial" w:eastAsia="Arial" w:hAnsi="Arial" w:cs="Arial"/>
                <w:sz w:val="18"/>
                <w:szCs w:val="18"/>
              </w:rPr>
              <w:t xml:space="preserve"> </w:t>
            </w:r>
            <w:r w:rsidRPr="00E073F6">
              <w:rPr>
                <w:rFonts w:ascii="Arial" w:hAnsi="Arial"/>
                <w:sz w:val="18"/>
                <w:szCs w:val="18"/>
              </w:rPr>
              <w:t>cancer so that women with BRCA positive relatives but no breast</w:t>
            </w:r>
            <w:r w:rsidRPr="00E073F6">
              <w:rPr>
                <w:rFonts w:ascii="Arial" w:eastAsia="Arial" w:hAnsi="Arial" w:cs="Arial"/>
                <w:sz w:val="18"/>
                <w:szCs w:val="18"/>
              </w:rPr>
              <w:t xml:space="preserve"> </w:t>
            </w:r>
            <w:r w:rsidRPr="00E073F6">
              <w:rPr>
                <w:rFonts w:ascii="Arial" w:hAnsi="Arial"/>
                <w:sz w:val="18"/>
                <w:szCs w:val="18"/>
              </w:rPr>
              <w:t>cancers themselves, were not tested; Sensitivities refer only to</w:t>
            </w:r>
            <w:r w:rsidRPr="00E073F6">
              <w:rPr>
                <w:rFonts w:ascii="Arial" w:eastAsia="Arial" w:hAnsi="Arial" w:cs="Arial"/>
                <w:sz w:val="18"/>
                <w:szCs w:val="18"/>
              </w:rPr>
              <w:t xml:space="preserve"> </w:t>
            </w:r>
            <w:r w:rsidRPr="00E073F6">
              <w:rPr>
                <w:rFonts w:ascii="Arial" w:hAnsi="Arial"/>
                <w:sz w:val="18"/>
                <w:szCs w:val="18"/>
              </w:rPr>
              <w:t>tested mutation carriers, specificities are only preliminary estimates</w:t>
            </w:r>
          </w:p>
          <w:p w14:paraId="7862285F" w14:textId="77777777" w:rsidR="00C15276" w:rsidRDefault="008C299C" w:rsidP="008C299C">
            <w:pPr>
              <w:rPr>
                <w:rFonts w:ascii="Arial" w:hAnsi="Arial"/>
                <w:b/>
                <w:sz w:val="18"/>
                <w:szCs w:val="18"/>
              </w:rPr>
            </w:pPr>
            <w:r w:rsidRPr="00C15276">
              <w:rPr>
                <w:rFonts w:ascii="Arial" w:hAnsi="Arial"/>
                <w:b/>
                <w:sz w:val="18"/>
                <w:szCs w:val="18"/>
              </w:rPr>
              <w:t>Incident screens (n=1</w:t>
            </w:r>
            <w:r w:rsidR="00C15276">
              <w:rPr>
                <w:rFonts w:ascii="Arial" w:hAnsi="Arial"/>
                <w:b/>
                <w:sz w:val="18"/>
                <w:szCs w:val="18"/>
              </w:rPr>
              <w:t>5 cancers, n=1217 non-cancers)</w:t>
            </w:r>
          </w:p>
          <w:p w14:paraId="2724A31C" w14:textId="7752049D" w:rsidR="008C299C" w:rsidRPr="00C15276" w:rsidRDefault="00C15276" w:rsidP="008C299C">
            <w:pPr>
              <w:rPr>
                <w:rFonts w:ascii="Arial" w:eastAsia="Arial" w:hAnsi="Arial" w:cs="Arial"/>
                <w:b/>
                <w:sz w:val="18"/>
                <w:szCs w:val="18"/>
              </w:rPr>
            </w:pPr>
            <w:r w:rsidRPr="00C15276">
              <w:rPr>
                <w:rFonts w:ascii="Arial" w:hAnsi="Arial"/>
                <w:b/>
                <w:sz w:val="18"/>
                <w:szCs w:val="18"/>
              </w:rPr>
              <w:t>O</w:t>
            </w:r>
            <w:r w:rsidR="008C299C" w:rsidRPr="00C15276">
              <w:rPr>
                <w:rFonts w:ascii="Arial" w:hAnsi="Arial"/>
                <w:b/>
                <w:sz w:val="18"/>
                <w:szCs w:val="18"/>
              </w:rPr>
              <w:t>bserved</w:t>
            </w:r>
            <w:r w:rsidR="008C299C" w:rsidRPr="00C15276">
              <w:rPr>
                <w:rFonts w:ascii="Arial" w:eastAsia="Arial" w:hAnsi="Arial" w:cs="Arial"/>
                <w:b/>
                <w:sz w:val="18"/>
                <w:szCs w:val="18"/>
              </w:rPr>
              <w:t xml:space="preserve"> </w:t>
            </w:r>
            <w:r w:rsidRPr="00C15276">
              <w:rPr>
                <w:rFonts w:ascii="Arial" w:hAnsi="Arial"/>
                <w:b/>
                <w:sz w:val="18"/>
                <w:szCs w:val="18"/>
              </w:rPr>
              <w:t xml:space="preserve">incidence rate: </w:t>
            </w:r>
            <w:r w:rsidR="008C299C" w:rsidRPr="00C15276">
              <w:rPr>
                <w:rFonts w:ascii="Arial" w:hAnsi="Arial"/>
                <w:b/>
                <w:sz w:val="18"/>
                <w:szCs w:val="18"/>
              </w:rPr>
              <w:t>1.9% per year</w:t>
            </w:r>
          </w:p>
          <w:p w14:paraId="43923141" w14:textId="77777777" w:rsidR="008C299C" w:rsidRPr="00C15276" w:rsidRDefault="008C299C" w:rsidP="008C299C">
            <w:pPr>
              <w:rPr>
                <w:rFonts w:ascii="Arial" w:eastAsia="Arial" w:hAnsi="Arial" w:cs="Arial"/>
                <w:b/>
                <w:sz w:val="18"/>
                <w:szCs w:val="18"/>
              </w:rPr>
            </w:pPr>
            <w:r w:rsidRPr="00C15276">
              <w:rPr>
                <w:rFonts w:ascii="Arial" w:hAnsi="Arial"/>
                <w:b/>
                <w:sz w:val="18"/>
                <w:szCs w:val="18"/>
              </w:rPr>
              <w:t>Sensitivity (95% CI), A vs. B</w:t>
            </w:r>
          </w:p>
          <w:p w14:paraId="5A785A69" w14:textId="77777777" w:rsidR="008C299C" w:rsidRPr="00E073F6" w:rsidRDefault="008C299C" w:rsidP="008C299C">
            <w:pPr>
              <w:rPr>
                <w:rFonts w:ascii="Arial" w:eastAsia="Arial" w:hAnsi="Arial" w:cs="Arial"/>
                <w:sz w:val="18"/>
                <w:szCs w:val="18"/>
              </w:rPr>
            </w:pPr>
            <w:r w:rsidRPr="00E073F6">
              <w:rPr>
                <w:rFonts w:ascii="Arial" w:hAnsi="Arial"/>
                <w:sz w:val="18"/>
                <w:szCs w:val="18"/>
              </w:rPr>
              <w:t>Any cancer: 40% (16 to 68) vs. 80% (52 to 96), p=0.11</w:t>
            </w:r>
          </w:p>
          <w:p w14:paraId="2087F9BE" w14:textId="50B3F1A0" w:rsidR="00C15276" w:rsidRDefault="008C299C" w:rsidP="008C299C">
            <w:pPr>
              <w:rPr>
                <w:rFonts w:ascii="Arial" w:hAnsi="Arial"/>
                <w:sz w:val="18"/>
                <w:szCs w:val="18"/>
              </w:rPr>
            </w:pPr>
            <w:r w:rsidRPr="00E073F6">
              <w:rPr>
                <w:rFonts w:ascii="Arial" w:hAnsi="Arial"/>
                <w:sz w:val="18"/>
                <w:szCs w:val="18"/>
              </w:rPr>
              <w:t>Excluding 6 DCIS cases: 31% (15 to 51) vs. 86% (68 to 96),</w:t>
            </w:r>
            <w:r w:rsidRPr="00E073F6">
              <w:rPr>
                <w:rFonts w:ascii="Arial" w:eastAsia="Arial" w:hAnsi="Arial" w:cs="Arial"/>
                <w:sz w:val="18"/>
                <w:szCs w:val="18"/>
              </w:rPr>
              <w:t xml:space="preserve"> </w:t>
            </w:r>
            <w:r w:rsidR="00C15276">
              <w:rPr>
                <w:rFonts w:ascii="Arial" w:hAnsi="Arial"/>
                <w:sz w:val="18"/>
                <w:szCs w:val="18"/>
              </w:rPr>
              <w:t>p=0.0009</w:t>
            </w:r>
          </w:p>
          <w:p w14:paraId="56315924" w14:textId="1B84A77F" w:rsidR="008C299C" w:rsidRPr="00E073F6" w:rsidRDefault="008C299C" w:rsidP="008C299C">
            <w:pPr>
              <w:rPr>
                <w:rFonts w:ascii="Arial" w:eastAsia="Arial" w:hAnsi="Arial" w:cs="Arial"/>
                <w:sz w:val="18"/>
                <w:szCs w:val="18"/>
              </w:rPr>
            </w:pPr>
            <w:r w:rsidRPr="00E073F6">
              <w:rPr>
                <w:rFonts w:ascii="Arial" w:hAnsi="Arial"/>
                <w:sz w:val="18"/>
                <w:szCs w:val="18"/>
              </w:rPr>
              <w:t>A plus B: 97% (82 to 100)</w:t>
            </w:r>
          </w:p>
          <w:p w14:paraId="3E35A29B" w14:textId="77777777" w:rsidR="008C299C" w:rsidRPr="00E073F6" w:rsidRDefault="008C299C" w:rsidP="008C299C">
            <w:pPr>
              <w:rPr>
                <w:rFonts w:ascii="Arial" w:eastAsia="Arial" w:hAnsi="Arial" w:cs="Arial"/>
                <w:sz w:val="18"/>
                <w:szCs w:val="18"/>
              </w:rPr>
            </w:pPr>
            <w:r w:rsidRPr="00E073F6">
              <w:rPr>
                <w:rFonts w:ascii="Arial" w:hAnsi="Arial"/>
                <w:sz w:val="18"/>
                <w:szCs w:val="18"/>
              </w:rPr>
              <w:t xml:space="preserve">Any cancer, excluding </w:t>
            </w:r>
            <w:r w:rsidRPr="00B17202">
              <w:rPr>
                <w:rFonts w:ascii="Arial" w:hAnsi="Arial"/>
                <w:i/>
                <w:sz w:val="18"/>
                <w:szCs w:val="18"/>
              </w:rPr>
              <w:t>BRCA1</w:t>
            </w:r>
            <w:r w:rsidRPr="00E073F6">
              <w:rPr>
                <w:rFonts w:ascii="Arial" w:hAnsi="Arial"/>
                <w:sz w:val="18"/>
                <w:szCs w:val="18"/>
              </w:rPr>
              <w:t xml:space="preserve"> carriers/relatives: 50% (28 to 72) vs.</w:t>
            </w:r>
            <w:r w:rsidRPr="00E073F6">
              <w:rPr>
                <w:rFonts w:ascii="Arial" w:eastAsia="Arial" w:hAnsi="Arial" w:cs="Arial"/>
                <w:sz w:val="18"/>
                <w:szCs w:val="18"/>
              </w:rPr>
              <w:t xml:space="preserve"> </w:t>
            </w:r>
            <w:r w:rsidRPr="00E073F6">
              <w:rPr>
                <w:rFonts w:ascii="Arial" w:hAnsi="Arial"/>
                <w:sz w:val="18"/>
                <w:szCs w:val="18"/>
              </w:rPr>
              <w:t>68% (45 to 86), p=0.45</w:t>
            </w:r>
          </w:p>
          <w:p w14:paraId="2AABD6B2" w14:textId="77777777" w:rsidR="008C299C" w:rsidRPr="00E073F6" w:rsidRDefault="008C299C" w:rsidP="008C299C">
            <w:pPr>
              <w:rPr>
                <w:rFonts w:ascii="Arial" w:eastAsia="Arial" w:hAnsi="Arial" w:cs="Arial"/>
                <w:sz w:val="18"/>
                <w:szCs w:val="18"/>
              </w:rPr>
            </w:pPr>
            <w:r w:rsidRPr="00E073F6">
              <w:rPr>
                <w:rFonts w:ascii="Arial" w:hAnsi="Arial"/>
                <w:sz w:val="18"/>
                <w:szCs w:val="18"/>
              </w:rPr>
              <w:t xml:space="preserve">Any cancer, excluding </w:t>
            </w:r>
            <w:r w:rsidRPr="00B17202">
              <w:rPr>
                <w:rFonts w:ascii="Arial" w:hAnsi="Arial"/>
                <w:i/>
                <w:sz w:val="18"/>
                <w:szCs w:val="18"/>
              </w:rPr>
              <w:t>BRCA2</w:t>
            </w:r>
            <w:r w:rsidRPr="00E073F6">
              <w:rPr>
                <w:rFonts w:ascii="Arial" w:hAnsi="Arial"/>
                <w:sz w:val="18"/>
                <w:szCs w:val="18"/>
              </w:rPr>
              <w:t xml:space="preserve"> carriers/relatives: 35% (16 to 57) vs.</w:t>
            </w:r>
            <w:r w:rsidRPr="00E073F6">
              <w:rPr>
                <w:rFonts w:ascii="Arial" w:eastAsia="Arial" w:hAnsi="Arial" w:cs="Arial"/>
                <w:sz w:val="18"/>
                <w:szCs w:val="18"/>
              </w:rPr>
              <w:t xml:space="preserve"> </w:t>
            </w:r>
            <w:r w:rsidRPr="00E073F6">
              <w:rPr>
                <w:rFonts w:ascii="Arial" w:hAnsi="Arial"/>
                <w:sz w:val="18"/>
                <w:szCs w:val="18"/>
              </w:rPr>
              <w:t>87% (66 to 97); A plus B: 96% (78 to 100)</w:t>
            </w:r>
          </w:p>
          <w:p w14:paraId="1D5841F5" w14:textId="77777777" w:rsidR="008C299C" w:rsidRPr="00C15276" w:rsidRDefault="008C299C" w:rsidP="008C299C">
            <w:pPr>
              <w:rPr>
                <w:rFonts w:ascii="Arial" w:eastAsia="Arial" w:hAnsi="Arial" w:cs="Arial"/>
                <w:b/>
                <w:sz w:val="18"/>
                <w:szCs w:val="18"/>
              </w:rPr>
            </w:pPr>
            <w:r w:rsidRPr="00C15276">
              <w:rPr>
                <w:rFonts w:ascii="Arial" w:hAnsi="Arial"/>
                <w:b/>
                <w:sz w:val="18"/>
                <w:szCs w:val="18"/>
              </w:rPr>
              <w:t>Specificity (95% CI), A vs. B</w:t>
            </w:r>
          </w:p>
          <w:p w14:paraId="0662CDD6" w14:textId="5DE71EEE" w:rsidR="008C299C" w:rsidRPr="00E073F6" w:rsidRDefault="008C299C" w:rsidP="008C299C">
            <w:pPr>
              <w:rPr>
                <w:rFonts w:ascii="Arial" w:eastAsia="Arial" w:hAnsi="Arial" w:cs="Arial"/>
                <w:sz w:val="18"/>
                <w:szCs w:val="18"/>
              </w:rPr>
            </w:pPr>
            <w:r w:rsidRPr="00E073F6">
              <w:rPr>
                <w:rFonts w:ascii="Arial" w:hAnsi="Arial"/>
                <w:sz w:val="18"/>
                <w:szCs w:val="18"/>
              </w:rPr>
              <w:t>All cancers: 94% (92 to 95) vs. 81% (79 to 83), p&lt;0.0001</w:t>
            </w:r>
          </w:p>
        </w:tc>
        <w:tc>
          <w:tcPr>
            <w:tcW w:w="1071" w:type="pct"/>
            <w:tcBorders>
              <w:top w:val="single" w:sz="4" w:space="0" w:color="auto"/>
              <w:left w:val="single" w:sz="4" w:space="0" w:color="auto"/>
              <w:bottom w:val="single" w:sz="4" w:space="0" w:color="auto"/>
              <w:right w:val="single" w:sz="4" w:space="0" w:color="auto"/>
            </w:tcBorders>
          </w:tcPr>
          <w:p w14:paraId="177F3874" w14:textId="7B6EC9FF" w:rsidR="004E3CBA" w:rsidRPr="00E073F6" w:rsidRDefault="004E3CBA" w:rsidP="00E073F6">
            <w:pPr>
              <w:rPr>
                <w:rFonts w:ascii="Arial" w:eastAsia="Arial" w:hAnsi="Arial" w:cs="Arial"/>
                <w:sz w:val="18"/>
                <w:szCs w:val="18"/>
              </w:rPr>
            </w:pPr>
            <w:r w:rsidRPr="00E073F6">
              <w:rPr>
                <w:rFonts w:ascii="Arial" w:hAnsi="Arial"/>
                <w:sz w:val="18"/>
                <w:szCs w:val="18"/>
              </w:rPr>
              <w:lastRenderedPageBreak/>
              <w:t>15 incident cancers, observed incidence rate was 1.9% per</w:t>
            </w:r>
            <w:r w:rsidR="0042108E">
              <w:rPr>
                <w:rFonts w:ascii="Arial" w:eastAsia="Arial" w:hAnsi="Arial" w:cs="Arial"/>
                <w:sz w:val="18"/>
                <w:szCs w:val="18"/>
              </w:rPr>
              <w:t xml:space="preserve"> </w:t>
            </w:r>
            <w:r w:rsidRPr="00E073F6">
              <w:rPr>
                <w:rFonts w:ascii="Arial" w:hAnsi="Arial"/>
                <w:sz w:val="18"/>
                <w:szCs w:val="18"/>
              </w:rPr>
              <w:t>year</w:t>
            </w:r>
          </w:p>
        </w:tc>
      </w:tr>
    </w:tbl>
    <w:p w14:paraId="3BEB0D93" w14:textId="345DE70B" w:rsidR="00DB2B97" w:rsidRDefault="00DB2B97" w:rsidP="00DB2B97"/>
    <w:p w14:paraId="11755974" w14:textId="432C7C61" w:rsidR="000406A2" w:rsidRDefault="000406A2" w:rsidP="00DB2B97"/>
    <w:tbl>
      <w:tblPr>
        <w:tblW w:w="5000" w:type="pct"/>
        <w:tblCellMar>
          <w:left w:w="0" w:type="dxa"/>
          <w:right w:w="0" w:type="dxa"/>
        </w:tblCellMar>
        <w:tblLook w:val="01E0" w:firstRow="1" w:lastRow="1" w:firstColumn="1" w:lastColumn="1" w:noHBand="0" w:noVBand="0"/>
      </w:tblPr>
      <w:tblGrid>
        <w:gridCol w:w="1818"/>
        <w:gridCol w:w="4581"/>
        <w:gridCol w:w="1808"/>
        <w:gridCol w:w="3030"/>
        <w:gridCol w:w="26"/>
        <w:gridCol w:w="1707"/>
      </w:tblGrid>
      <w:tr w:rsidR="00BF39D8" w:rsidRPr="00E073F6" w14:paraId="288F24C3" w14:textId="77777777" w:rsidTr="000406A2">
        <w:trPr>
          <w:trHeight w:val="20"/>
        </w:trPr>
        <w:tc>
          <w:tcPr>
            <w:tcW w:w="7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7EE39BB" w14:textId="77777777" w:rsidR="00B21B19" w:rsidRDefault="00BF39D8" w:rsidP="00E073F6">
            <w:pPr>
              <w:rPr>
                <w:rFonts w:ascii="Arial" w:hAnsi="Arial"/>
                <w:b/>
                <w:sz w:val="18"/>
                <w:szCs w:val="18"/>
              </w:rPr>
            </w:pPr>
            <w:r w:rsidRPr="00E073F6">
              <w:rPr>
                <w:rFonts w:ascii="Arial" w:hAnsi="Arial"/>
                <w:b/>
                <w:sz w:val="18"/>
                <w:szCs w:val="18"/>
              </w:rPr>
              <w:t xml:space="preserve">Author, year </w:t>
            </w:r>
          </w:p>
          <w:p w14:paraId="62058807" w14:textId="29297B39" w:rsidR="00BF39D8" w:rsidRPr="00E073F6" w:rsidRDefault="00BF39D8" w:rsidP="00E073F6">
            <w:pPr>
              <w:rPr>
                <w:rFonts w:ascii="Arial" w:eastAsia="Arial" w:hAnsi="Arial" w:cs="Arial"/>
                <w:sz w:val="18"/>
                <w:szCs w:val="18"/>
              </w:rPr>
            </w:pPr>
            <w:r w:rsidRPr="00E073F6">
              <w:rPr>
                <w:rFonts w:ascii="Arial" w:hAnsi="Arial"/>
                <w:b/>
                <w:sz w:val="18"/>
                <w:szCs w:val="18"/>
              </w:rPr>
              <w:t>Quality</w:t>
            </w:r>
          </w:p>
        </w:tc>
        <w:tc>
          <w:tcPr>
            <w:tcW w:w="17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5871AB2" w14:textId="22C75E40" w:rsidR="00BF39D8" w:rsidRPr="00E073F6" w:rsidRDefault="00BF39D8" w:rsidP="000406A2">
            <w:pPr>
              <w:jc w:val="center"/>
              <w:rPr>
                <w:rFonts w:ascii="Arial" w:eastAsia="Arial" w:hAnsi="Arial" w:cs="Arial"/>
                <w:sz w:val="18"/>
                <w:szCs w:val="18"/>
              </w:rPr>
            </w:pPr>
            <w:r w:rsidRPr="00E073F6">
              <w:rPr>
                <w:rFonts w:ascii="Arial" w:hAnsi="Arial"/>
                <w:b/>
                <w:sz w:val="18"/>
                <w:szCs w:val="18"/>
              </w:rPr>
              <w:t>Outcome: cancer characteristics Interval cancers</w:t>
            </w:r>
          </w:p>
        </w:tc>
        <w:tc>
          <w:tcPr>
            <w:tcW w:w="6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D529053" w14:textId="3831F6DF" w:rsidR="00BF39D8" w:rsidRPr="00E073F6" w:rsidRDefault="00BF39D8" w:rsidP="000406A2">
            <w:pPr>
              <w:jc w:val="center"/>
              <w:rPr>
                <w:rFonts w:ascii="Arial" w:eastAsia="Arial" w:hAnsi="Arial" w:cs="Arial"/>
                <w:sz w:val="18"/>
                <w:szCs w:val="18"/>
              </w:rPr>
            </w:pPr>
            <w:r w:rsidRPr="00E073F6">
              <w:rPr>
                <w:rFonts w:ascii="Arial" w:hAnsi="Arial"/>
                <w:b/>
                <w:sz w:val="18"/>
                <w:szCs w:val="18"/>
              </w:rPr>
              <w:t xml:space="preserve">Outcome: </w:t>
            </w:r>
            <w:r w:rsidR="00231334" w:rsidRPr="00E073F6">
              <w:rPr>
                <w:rFonts w:ascii="Arial" w:hAnsi="Arial"/>
                <w:b/>
                <w:sz w:val="18"/>
                <w:szCs w:val="18"/>
              </w:rPr>
              <w:t>d</w:t>
            </w:r>
            <w:r w:rsidRPr="00E073F6">
              <w:rPr>
                <w:rFonts w:ascii="Arial" w:hAnsi="Arial"/>
                <w:b/>
                <w:sz w:val="18"/>
                <w:szCs w:val="18"/>
              </w:rPr>
              <w:t>isease-free survival Mortality</w:t>
            </w:r>
          </w:p>
        </w:tc>
        <w:tc>
          <w:tcPr>
            <w:tcW w:w="117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49E3206" w14:textId="1C2AF0BB" w:rsidR="00BF39D8" w:rsidRPr="00E073F6" w:rsidRDefault="00BF39D8" w:rsidP="000406A2">
            <w:pPr>
              <w:jc w:val="center"/>
              <w:rPr>
                <w:rFonts w:ascii="Arial" w:eastAsia="Arial" w:hAnsi="Arial" w:cs="Arial"/>
                <w:sz w:val="18"/>
                <w:szCs w:val="18"/>
              </w:rPr>
            </w:pPr>
            <w:r w:rsidRPr="00E073F6">
              <w:rPr>
                <w:rFonts w:ascii="Arial" w:hAnsi="Arial"/>
                <w:b/>
                <w:sz w:val="18"/>
                <w:szCs w:val="18"/>
              </w:rPr>
              <w:t>Conclusions</w:t>
            </w:r>
          </w:p>
        </w:tc>
        <w:tc>
          <w:tcPr>
            <w:tcW w:w="65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2D09FCC" w14:textId="652D33D9" w:rsidR="00BF39D8" w:rsidRPr="00E073F6" w:rsidRDefault="00BF39D8" w:rsidP="000406A2">
            <w:pPr>
              <w:jc w:val="center"/>
              <w:rPr>
                <w:rFonts w:ascii="Arial" w:eastAsia="Arial" w:hAnsi="Arial" w:cs="Arial"/>
                <w:sz w:val="18"/>
                <w:szCs w:val="18"/>
              </w:rPr>
            </w:pPr>
            <w:r w:rsidRPr="00E073F6">
              <w:rPr>
                <w:rFonts w:ascii="Arial" w:hAnsi="Arial"/>
                <w:b/>
                <w:sz w:val="18"/>
                <w:szCs w:val="18"/>
              </w:rPr>
              <w:t>Funding source</w:t>
            </w:r>
          </w:p>
        </w:tc>
      </w:tr>
      <w:tr w:rsidR="00E70406" w:rsidRPr="00E073F6" w14:paraId="14CE8F8A" w14:textId="4D29B64F" w:rsidTr="000406A2">
        <w:trPr>
          <w:trHeight w:val="20"/>
        </w:trPr>
        <w:tc>
          <w:tcPr>
            <w:tcW w:w="701" w:type="pct"/>
            <w:tcBorders>
              <w:top w:val="single" w:sz="4" w:space="0" w:color="auto"/>
              <w:left w:val="single" w:sz="4" w:space="0" w:color="auto"/>
              <w:bottom w:val="single" w:sz="4" w:space="0" w:color="auto"/>
            </w:tcBorders>
            <w:shd w:val="clear" w:color="auto" w:fill="F2F2F2" w:themeFill="background1" w:themeFillShade="F2"/>
            <w:vAlign w:val="bottom"/>
          </w:tcPr>
          <w:p w14:paraId="1682038A" w14:textId="77777777" w:rsidR="00E70406" w:rsidRPr="00E073F6" w:rsidRDefault="00E70406" w:rsidP="00E073F6">
            <w:pPr>
              <w:rPr>
                <w:rFonts w:ascii="Arial" w:eastAsia="Arial" w:hAnsi="Arial" w:cs="Arial"/>
                <w:sz w:val="18"/>
                <w:szCs w:val="18"/>
              </w:rPr>
            </w:pPr>
            <w:r w:rsidRPr="00E073F6">
              <w:rPr>
                <w:rFonts w:ascii="Arial" w:hAnsi="Arial"/>
                <w:b/>
                <w:sz w:val="18"/>
                <w:szCs w:val="18"/>
              </w:rPr>
              <w:t>Breast Cancer</w:t>
            </w:r>
          </w:p>
        </w:tc>
        <w:tc>
          <w:tcPr>
            <w:tcW w:w="1766" w:type="pct"/>
            <w:tcBorders>
              <w:top w:val="single" w:sz="4" w:space="0" w:color="auto"/>
              <w:bottom w:val="single" w:sz="4" w:space="0" w:color="auto"/>
            </w:tcBorders>
            <w:shd w:val="clear" w:color="auto" w:fill="F2F2F2" w:themeFill="background1" w:themeFillShade="F2"/>
          </w:tcPr>
          <w:p w14:paraId="010B1F5A" w14:textId="77777777" w:rsidR="00E70406" w:rsidRPr="00E073F6" w:rsidRDefault="00E70406" w:rsidP="00E073F6">
            <w:pPr>
              <w:rPr>
                <w:rFonts w:ascii="Arial" w:eastAsia="Arial" w:hAnsi="Arial" w:cs="Arial"/>
                <w:sz w:val="18"/>
                <w:szCs w:val="18"/>
              </w:rPr>
            </w:pPr>
          </w:p>
        </w:tc>
        <w:tc>
          <w:tcPr>
            <w:tcW w:w="697" w:type="pct"/>
            <w:tcBorders>
              <w:top w:val="single" w:sz="4" w:space="0" w:color="auto"/>
              <w:bottom w:val="single" w:sz="4" w:space="0" w:color="auto"/>
            </w:tcBorders>
            <w:shd w:val="clear" w:color="auto" w:fill="F2F2F2" w:themeFill="background1" w:themeFillShade="F2"/>
          </w:tcPr>
          <w:p w14:paraId="23852074" w14:textId="5FDB7457" w:rsidR="00E70406" w:rsidRPr="00E073F6" w:rsidRDefault="00E70406" w:rsidP="00E073F6">
            <w:pPr>
              <w:rPr>
                <w:rFonts w:ascii="Arial" w:eastAsia="Arial" w:hAnsi="Arial" w:cs="Arial"/>
                <w:sz w:val="18"/>
                <w:szCs w:val="18"/>
              </w:rPr>
            </w:pPr>
          </w:p>
        </w:tc>
        <w:tc>
          <w:tcPr>
            <w:tcW w:w="1168" w:type="pct"/>
            <w:tcBorders>
              <w:top w:val="single" w:sz="4" w:space="0" w:color="auto"/>
              <w:bottom w:val="single" w:sz="4" w:space="0" w:color="auto"/>
            </w:tcBorders>
            <w:shd w:val="clear" w:color="auto" w:fill="F2F2F2" w:themeFill="background1" w:themeFillShade="F2"/>
          </w:tcPr>
          <w:p w14:paraId="143F8AA0" w14:textId="459C9822" w:rsidR="00E70406" w:rsidRPr="00E073F6" w:rsidRDefault="00E70406" w:rsidP="00E073F6">
            <w:pPr>
              <w:rPr>
                <w:rFonts w:ascii="Arial" w:eastAsia="Arial" w:hAnsi="Arial" w:cs="Arial"/>
                <w:sz w:val="18"/>
                <w:szCs w:val="18"/>
              </w:rPr>
            </w:pPr>
          </w:p>
        </w:tc>
        <w:tc>
          <w:tcPr>
            <w:tcW w:w="668" w:type="pct"/>
            <w:gridSpan w:val="2"/>
            <w:tcBorders>
              <w:top w:val="single" w:sz="4" w:space="0" w:color="auto"/>
              <w:bottom w:val="single" w:sz="4" w:space="0" w:color="auto"/>
              <w:right w:val="single" w:sz="4" w:space="0" w:color="auto"/>
            </w:tcBorders>
            <w:shd w:val="clear" w:color="auto" w:fill="F2F2F2" w:themeFill="background1" w:themeFillShade="F2"/>
          </w:tcPr>
          <w:p w14:paraId="5443C04D" w14:textId="36E898ED" w:rsidR="00E70406" w:rsidRPr="00E073F6" w:rsidRDefault="00E70406" w:rsidP="00E073F6">
            <w:pPr>
              <w:rPr>
                <w:rFonts w:ascii="Arial" w:eastAsia="Arial" w:hAnsi="Arial" w:cs="Arial"/>
                <w:sz w:val="18"/>
                <w:szCs w:val="18"/>
              </w:rPr>
            </w:pPr>
          </w:p>
        </w:tc>
      </w:tr>
      <w:tr w:rsidR="00E70406" w:rsidRPr="00E073F6" w14:paraId="363B54B2" w14:textId="5BB5E600" w:rsidTr="000406A2">
        <w:trPr>
          <w:trHeight w:val="20"/>
        </w:trPr>
        <w:tc>
          <w:tcPr>
            <w:tcW w:w="701" w:type="pct"/>
            <w:tcBorders>
              <w:top w:val="single" w:sz="4" w:space="0" w:color="auto"/>
              <w:left w:val="single" w:sz="4" w:space="0" w:color="auto"/>
              <w:bottom w:val="single" w:sz="4" w:space="0" w:color="auto"/>
            </w:tcBorders>
            <w:shd w:val="clear" w:color="auto" w:fill="FFFFFF" w:themeFill="background1"/>
            <w:vAlign w:val="bottom"/>
          </w:tcPr>
          <w:p w14:paraId="738AFDE6" w14:textId="77777777" w:rsidR="00E70406" w:rsidRPr="000406A2" w:rsidRDefault="00E70406" w:rsidP="00E073F6">
            <w:pPr>
              <w:rPr>
                <w:rFonts w:ascii="Arial" w:eastAsia="Arial" w:hAnsi="Arial" w:cs="Arial"/>
                <w:i/>
                <w:sz w:val="18"/>
                <w:szCs w:val="18"/>
              </w:rPr>
            </w:pPr>
            <w:r w:rsidRPr="000406A2">
              <w:rPr>
                <w:rFonts w:ascii="Arial" w:hAnsi="Arial"/>
                <w:b/>
                <w:i/>
                <w:sz w:val="18"/>
                <w:szCs w:val="18"/>
              </w:rPr>
              <w:t>2013 Review</w:t>
            </w:r>
          </w:p>
        </w:tc>
        <w:tc>
          <w:tcPr>
            <w:tcW w:w="1766" w:type="pct"/>
            <w:tcBorders>
              <w:top w:val="single" w:sz="4" w:space="0" w:color="auto"/>
              <w:bottom w:val="single" w:sz="4" w:space="0" w:color="auto"/>
            </w:tcBorders>
            <w:shd w:val="clear" w:color="auto" w:fill="FFFFFF" w:themeFill="background1"/>
          </w:tcPr>
          <w:p w14:paraId="5427B5D4" w14:textId="77777777" w:rsidR="00E70406" w:rsidRPr="000406A2" w:rsidRDefault="00E70406" w:rsidP="00E073F6">
            <w:pPr>
              <w:rPr>
                <w:rFonts w:ascii="Arial" w:eastAsia="Arial" w:hAnsi="Arial" w:cs="Arial"/>
                <w:i/>
                <w:sz w:val="18"/>
                <w:szCs w:val="18"/>
              </w:rPr>
            </w:pPr>
          </w:p>
        </w:tc>
        <w:tc>
          <w:tcPr>
            <w:tcW w:w="697" w:type="pct"/>
            <w:tcBorders>
              <w:top w:val="single" w:sz="4" w:space="0" w:color="auto"/>
              <w:bottom w:val="single" w:sz="4" w:space="0" w:color="auto"/>
            </w:tcBorders>
            <w:shd w:val="clear" w:color="auto" w:fill="FFFFFF" w:themeFill="background1"/>
          </w:tcPr>
          <w:p w14:paraId="4D0A42D2" w14:textId="4629FEFB" w:rsidR="00E70406" w:rsidRPr="000406A2" w:rsidRDefault="00E70406" w:rsidP="00E073F6">
            <w:pPr>
              <w:rPr>
                <w:rFonts w:ascii="Arial" w:eastAsia="Arial" w:hAnsi="Arial" w:cs="Arial"/>
                <w:i/>
                <w:sz w:val="18"/>
                <w:szCs w:val="18"/>
              </w:rPr>
            </w:pPr>
          </w:p>
        </w:tc>
        <w:tc>
          <w:tcPr>
            <w:tcW w:w="1168" w:type="pct"/>
            <w:tcBorders>
              <w:top w:val="single" w:sz="4" w:space="0" w:color="auto"/>
              <w:bottom w:val="single" w:sz="4" w:space="0" w:color="auto"/>
            </w:tcBorders>
            <w:shd w:val="clear" w:color="auto" w:fill="FFFFFF" w:themeFill="background1"/>
          </w:tcPr>
          <w:p w14:paraId="5C4E555C" w14:textId="6500069B" w:rsidR="00E70406" w:rsidRPr="000406A2" w:rsidRDefault="00E70406" w:rsidP="00E073F6">
            <w:pPr>
              <w:rPr>
                <w:rFonts w:ascii="Arial" w:eastAsia="Arial" w:hAnsi="Arial" w:cs="Arial"/>
                <w:i/>
                <w:sz w:val="18"/>
                <w:szCs w:val="18"/>
              </w:rPr>
            </w:pPr>
          </w:p>
        </w:tc>
        <w:tc>
          <w:tcPr>
            <w:tcW w:w="668" w:type="pct"/>
            <w:gridSpan w:val="2"/>
            <w:tcBorders>
              <w:top w:val="single" w:sz="4" w:space="0" w:color="auto"/>
              <w:bottom w:val="single" w:sz="4" w:space="0" w:color="auto"/>
              <w:right w:val="single" w:sz="4" w:space="0" w:color="auto"/>
            </w:tcBorders>
            <w:shd w:val="clear" w:color="auto" w:fill="FFFFFF" w:themeFill="background1"/>
          </w:tcPr>
          <w:p w14:paraId="6C458296" w14:textId="73248D51" w:rsidR="00E70406" w:rsidRPr="000406A2" w:rsidRDefault="00E70406" w:rsidP="00E073F6">
            <w:pPr>
              <w:rPr>
                <w:rFonts w:ascii="Arial" w:eastAsia="Arial" w:hAnsi="Arial" w:cs="Arial"/>
                <w:i/>
                <w:sz w:val="18"/>
                <w:szCs w:val="18"/>
              </w:rPr>
            </w:pPr>
          </w:p>
        </w:tc>
      </w:tr>
      <w:tr w:rsidR="00DB2B97" w:rsidRPr="00E073F6" w14:paraId="4908E921" w14:textId="77777777" w:rsidTr="000406A2">
        <w:trPr>
          <w:trHeight w:val="20"/>
        </w:trPr>
        <w:tc>
          <w:tcPr>
            <w:tcW w:w="701" w:type="pct"/>
            <w:tcBorders>
              <w:top w:val="single" w:sz="4" w:space="0" w:color="auto"/>
              <w:left w:val="single" w:sz="4" w:space="0" w:color="auto"/>
              <w:bottom w:val="single" w:sz="4" w:space="0" w:color="auto"/>
              <w:right w:val="single" w:sz="4" w:space="0" w:color="auto"/>
            </w:tcBorders>
          </w:tcPr>
          <w:p w14:paraId="2DFADDCB" w14:textId="77777777" w:rsidR="00DA72FB" w:rsidRDefault="00DA72FB" w:rsidP="00DA72FB">
            <w:pPr>
              <w:rPr>
                <w:rFonts w:ascii="Arial" w:hAnsi="Arial"/>
                <w:sz w:val="18"/>
                <w:szCs w:val="18"/>
              </w:rPr>
            </w:pPr>
            <w:r w:rsidRPr="00E31916">
              <w:rPr>
                <w:rFonts w:ascii="Arial" w:hAnsi="Arial"/>
                <w:sz w:val="18"/>
                <w:szCs w:val="18"/>
              </w:rPr>
              <w:t>Leach, 2005</w:t>
            </w:r>
            <w:r>
              <w:rPr>
                <w:rFonts w:ascii="Arial" w:hAnsi="Arial"/>
                <w:sz w:val="18"/>
                <w:szCs w:val="18"/>
                <w:vertAlign w:val="superscript"/>
              </w:rPr>
              <w:t>203</w:t>
            </w:r>
          </w:p>
          <w:p w14:paraId="0C1B7663" w14:textId="77777777" w:rsidR="00DA72FB" w:rsidRPr="00E31916" w:rsidRDefault="00DA72FB" w:rsidP="00DA72FB">
            <w:pPr>
              <w:rPr>
                <w:rFonts w:ascii="Arial" w:eastAsia="Arial" w:hAnsi="Arial" w:cs="Arial"/>
                <w:sz w:val="18"/>
                <w:szCs w:val="18"/>
              </w:rPr>
            </w:pPr>
            <w:r w:rsidRPr="00E31916">
              <w:rPr>
                <w:rFonts w:ascii="Arial" w:hAnsi="Arial"/>
                <w:sz w:val="18"/>
                <w:szCs w:val="18"/>
              </w:rPr>
              <w:t>NA</w:t>
            </w:r>
          </w:p>
          <w:p w14:paraId="14996BF0" w14:textId="77777777" w:rsidR="00DA72FB" w:rsidRPr="00E31916" w:rsidRDefault="00DA72FB" w:rsidP="00DA72FB">
            <w:pPr>
              <w:rPr>
                <w:rFonts w:ascii="Times New Roman" w:eastAsia="Times New Roman" w:hAnsi="Arial" w:cs="Times New Roman"/>
                <w:sz w:val="18"/>
                <w:szCs w:val="18"/>
              </w:rPr>
            </w:pPr>
          </w:p>
          <w:p w14:paraId="6A621286" w14:textId="5CCEA3F6" w:rsidR="00DB2B97" w:rsidRPr="00E073F6" w:rsidRDefault="00DA72FB" w:rsidP="00DA72FB">
            <w:pPr>
              <w:rPr>
                <w:rFonts w:ascii="Arial" w:eastAsia="Arial" w:hAnsi="Arial" w:cs="Arial"/>
                <w:sz w:val="18"/>
                <w:szCs w:val="18"/>
              </w:rPr>
            </w:pPr>
            <w:r w:rsidRPr="00E31916">
              <w:rPr>
                <w:rFonts w:ascii="Arial" w:hAnsi="Arial"/>
                <w:sz w:val="18"/>
                <w:szCs w:val="18"/>
              </w:rPr>
              <w:t>MARIBS study</w:t>
            </w:r>
          </w:p>
        </w:tc>
        <w:tc>
          <w:tcPr>
            <w:tcW w:w="1766" w:type="pct"/>
            <w:tcBorders>
              <w:top w:val="single" w:sz="4" w:space="0" w:color="auto"/>
              <w:left w:val="single" w:sz="4" w:space="0" w:color="auto"/>
              <w:bottom w:val="single" w:sz="4" w:space="0" w:color="auto"/>
              <w:right w:val="single" w:sz="4" w:space="0" w:color="auto"/>
            </w:tcBorders>
          </w:tcPr>
          <w:p w14:paraId="2AFD5E4D" w14:textId="52616846" w:rsidR="006558B3" w:rsidRPr="00E073F6" w:rsidRDefault="00DB2B97" w:rsidP="00E073F6">
            <w:pPr>
              <w:rPr>
                <w:rFonts w:ascii="Arial" w:hAnsi="Arial"/>
                <w:sz w:val="18"/>
                <w:szCs w:val="18"/>
              </w:rPr>
            </w:pPr>
            <w:r w:rsidRPr="00E073F6">
              <w:rPr>
                <w:rFonts w:ascii="Arial" w:hAnsi="Arial"/>
                <w:sz w:val="18"/>
                <w:szCs w:val="18"/>
                <w:u w:val="single" w:color="000000"/>
              </w:rPr>
              <w:t xml:space="preserve">Grade: </w:t>
            </w:r>
            <w:r w:rsidRPr="00E073F6">
              <w:rPr>
                <w:rFonts w:ascii="Arial" w:hAnsi="Arial"/>
                <w:sz w:val="18"/>
                <w:szCs w:val="18"/>
              </w:rPr>
              <w:t>10% (3/29) grade1; 24%</w:t>
            </w:r>
            <w:r w:rsidR="006558B3" w:rsidRPr="00E073F6">
              <w:rPr>
                <w:rFonts w:ascii="Arial" w:eastAsia="Arial" w:hAnsi="Arial" w:cs="Arial"/>
                <w:sz w:val="18"/>
                <w:szCs w:val="18"/>
              </w:rPr>
              <w:t xml:space="preserve"> </w:t>
            </w:r>
            <w:r w:rsidRPr="00E073F6">
              <w:rPr>
                <w:rFonts w:ascii="Arial" w:hAnsi="Arial"/>
                <w:sz w:val="18"/>
                <w:szCs w:val="18"/>
              </w:rPr>
              <w:t>(7/29) grade 2; 66%</w:t>
            </w:r>
            <w:r w:rsidR="00046B40">
              <w:rPr>
                <w:rFonts w:ascii="Arial" w:hAnsi="Arial"/>
                <w:sz w:val="18"/>
                <w:szCs w:val="18"/>
              </w:rPr>
              <w:t xml:space="preserve"> (</w:t>
            </w:r>
            <w:r w:rsidRPr="00E073F6">
              <w:rPr>
                <w:rFonts w:ascii="Arial" w:hAnsi="Arial"/>
                <w:sz w:val="18"/>
                <w:szCs w:val="18"/>
              </w:rPr>
              <w:t>19/29</w:t>
            </w:r>
            <w:r w:rsidR="00046B40">
              <w:rPr>
                <w:rFonts w:ascii="Arial" w:hAnsi="Arial"/>
                <w:sz w:val="18"/>
                <w:szCs w:val="18"/>
              </w:rPr>
              <w:t>)</w:t>
            </w:r>
            <w:r w:rsidRPr="00E073F6">
              <w:rPr>
                <w:rFonts w:ascii="Arial" w:hAnsi="Arial"/>
                <w:sz w:val="18"/>
                <w:szCs w:val="18"/>
              </w:rPr>
              <w:t xml:space="preserve"> grade 3 </w:t>
            </w:r>
          </w:p>
          <w:p w14:paraId="38309B68" w14:textId="0160BB95" w:rsidR="00DB2B97" w:rsidRPr="00E073F6" w:rsidRDefault="00DB2B97" w:rsidP="00E073F6">
            <w:pPr>
              <w:rPr>
                <w:rFonts w:ascii="Arial" w:eastAsia="Arial" w:hAnsi="Arial" w:cs="Arial"/>
                <w:sz w:val="18"/>
                <w:szCs w:val="18"/>
              </w:rPr>
            </w:pPr>
            <w:r w:rsidRPr="00E073F6">
              <w:rPr>
                <w:rFonts w:ascii="Arial" w:hAnsi="Arial"/>
                <w:sz w:val="18"/>
                <w:szCs w:val="18"/>
                <w:u w:val="single" w:color="000000"/>
              </w:rPr>
              <w:t xml:space="preserve">Size: </w:t>
            </w:r>
            <w:r w:rsidRPr="00E073F6">
              <w:rPr>
                <w:rFonts w:ascii="Arial" w:hAnsi="Arial"/>
                <w:sz w:val="18"/>
                <w:szCs w:val="18"/>
              </w:rPr>
              <w:t xml:space="preserve">38% (11/29) were &lt;10 mm in greatest dimension; 14% (4/29) were 10 to 14 mm in greatest dimension; 17% (5/29) were 15 to 19 mm; 31% (9/29) were </w:t>
            </w:r>
            <w:r w:rsidR="00840F96">
              <w:rPr>
                <w:rFonts w:ascii="Arial" w:hAnsi="Arial" w:cs="Arial"/>
                <w:sz w:val="18"/>
                <w:szCs w:val="18"/>
                <w:u w:color="000000"/>
              </w:rPr>
              <w:t>≥</w:t>
            </w:r>
            <w:r w:rsidRPr="00E073F6">
              <w:rPr>
                <w:rFonts w:ascii="Arial" w:hAnsi="Arial"/>
                <w:sz w:val="18"/>
                <w:szCs w:val="18"/>
              </w:rPr>
              <w:t>20 mm in greatest dimension; average tumor size = 15 mm</w:t>
            </w:r>
          </w:p>
          <w:p w14:paraId="3BC6C823" w14:textId="77777777" w:rsidR="00DB2B97" w:rsidRPr="00E073F6" w:rsidRDefault="00DB2B97" w:rsidP="00E073F6">
            <w:pPr>
              <w:rPr>
                <w:rFonts w:ascii="Arial" w:eastAsia="Arial" w:hAnsi="Arial" w:cs="Arial"/>
                <w:sz w:val="18"/>
                <w:szCs w:val="18"/>
              </w:rPr>
            </w:pPr>
            <w:r w:rsidRPr="00E073F6">
              <w:rPr>
                <w:rFonts w:ascii="Arial" w:hAnsi="Arial"/>
                <w:sz w:val="18"/>
                <w:szCs w:val="18"/>
                <w:u w:val="single" w:color="000000"/>
              </w:rPr>
              <w:t xml:space="preserve">Nodal status: </w:t>
            </w:r>
            <w:r w:rsidRPr="00E073F6">
              <w:rPr>
                <w:rFonts w:ascii="Arial" w:hAnsi="Arial"/>
                <w:sz w:val="18"/>
                <w:szCs w:val="18"/>
              </w:rPr>
              <w:t>81% (21/26) cancers node-negative</w:t>
            </w:r>
          </w:p>
          <w:p w14:paraId="53F8BB02" w14:textId="77777777" w:rsidR="00DB2B97" w:rsidRPr="00E073F6" w:rsidRDefault="00DB2B97" w:rsidP="00E073F6">
            <w:pPr>
              <w:rPr>
                <w:rFonts w:ascii="Arial" w:eastAsia="Arial" w:hAnsi="Arial" w:cs="Arial"/>
                <w:sz w:val="18"/>
                <w:szCs w:val="18"/>
              </w:rPr>
            </w:pPr>
            <w:r w:rsidRPr="00E073F6">
              <w:rPr>
                <w:rFonts w:ascii="Arial" w:hAnsi="Arial"/>
                <w:sz w:val="18"/>
                <w:szCs w:val="18"/>
                <w:u w:val="single" w:color="000000"/>
              </w:rPr>
              <w:t xml:space="preserve">Interval cancers: </w:t>
            </w:r>
            <w:r w:rsidRPr="00E073F6">
              <w:rPr>
                <w:rFonts w:ascii="Arial" w:hAnsi="Arial"/>
                <w:sz w:val="18"/>
                <w:szCs w:val="18"/>
              </w:rPr>
              <w:t>n=2 (one considered benign on MRI and one considered benign on mammography; method of detection NR)</w:t>
            </w:r>
          </w:p>
        </w:tc>
        <w:tc>
          <w:tcPr>
            <w:tcW w:w="697" w:type="pct"/>
            <w:tcBorders>
              <w:top w:val="single" w:sz="4" w:space="0" w:color="auto"/>
              <w:left w:val="single" w:sz="4" w:space="0" w:color="auto"/>
              <w:bottom w:val="single" w:sz="4" w:space="0" w:color="auto"/>
              <w:right w:val="single" w:sz="4" w:space="0" w:color="auto"/>
            </w:tcBorders>
          </w:tcPr>
          <w:p w14:paraId="082B22D5" w14:textId="569C8676" w:rsidR="00DB2B97" w:rsidRPr="00E073F6" w:rsidRDefault="0079011E" w:rsidP="00E073F6">
            <w:pPr>
              <w:rPr>
                <w:rFonts w:ascii="Arial" w:eastAsia="Arial" w:hAnsi="Arial" w:cs="Arial"/>
                <w:sz w:val="18"/>
                <w:szCs w:val="18"/>
              </w:rPr>
            </w:pPr>
            <w:r>
              <w:rPr>
                <w:rFonts w:ascii="Arial" w:hAnsi="Arial"/>
                <w:sz w:val="18"/>
                <w:szCs w:val="18"/>
              </w:rPr>
              <w:t>Not reported</w:t>
            </w:r>
          </w:p>
        </w:tc>
        <w:tc>
          <w:tcPr>
            <w:tcW w:w="1178" w:type="pct"/>
            <w:gridSpan w:val="2"/>
            <w:tcBorders>
              <w:top w:val="single" w:sz="4" w:space="0" w:color="auto"/>
              <w:left w:val="single" w:sz="4" w:space="0" w:color="auto"/>
              <w:bottom w:val="single" w:sz="4" w:space="0" w:color="auto"/>
              <w:right w:val="single" w:sz="4" w:space="0" w:color="auto"/>
            </w:tcBorders>
          </w:tcPr>
          <w:p w14:paraId="79E3F674" w14:textId="0AED2E77" w:rsidR="00DB2B97" w:rsidRPr="00E073F6" w:rsidRDefault="00DB2B97" w:rsidP="00E073F6">
            <w:pPr>
              <w:rPr>
                <w:rFonts w:ascii="Arial" w:eastAsia="Arial" w:hAnsi="Arial" w:cs="Arial"/>
                <w:sz w:val="18"/>
                <w:szCs w:val="18"/>
              </w:rPr>
            </w:pPr>
            <w:r w:rsidRPr="00E073F6">
              <w:rPr>
                <w:rFonts w:ascii="Arial" w:hAnsi="Arial"/>
                <w:sz w:val="18"/>
                <w:szCs w:val="18"/>
              </w:rPr>
              <w:t>Contrast enhanced MRI is more sensitive than mammography for breast cancer detection in women with familial risk for breast cancer. Specificity was acceptable for both. Detected tumors were small, and mostly node negative, suggesting that annual screening with mammography and contrast enhanced MRI would detect most tumors in this risk group.</w:t>
            </w:r>
          </w:p>
        </w:tc>
        <w:tc>
          <w:tcPr>
            <w:tcW w:w="659" w:type="pct"/>
            <w:tcBorders>
              <w:top w:val="single" w:sz="4" w:space="0" w:color="auto"/>
              <w:left w:val="single" w:sz="4" w:space="0" w:color="auto"/>
              <w:bottom w:val="single" w:sz="4" w:space="0" w:color="auto"/>
              <w:right w:val="single" w:sz="4" w:space="0" w:color="auto"/>
            </w:tcBorders>
          </w:tcPr>
          <w:p w14:paraId="0224637A" w14:textId="57ED6841" w:rsidR="00DB2B97" w:rsidRPr="00E073F6" w:rsidRDefault="00DB2B97" w:rsidP="00E073F6">
            <w:pPr>
              <w:rPr>
                <w:rFonts w:ascii="Arial" w:eastAsia="Arial" w:hAnsi="Arial" w:cs="Arial"/>
                <w:sz w:val="18"/>
                <w:szCs w:val="18"/>
              </w:rPr>
            </w:pPr>
            <w:r w:rsidRPr="00E073F6">
              <w:rPr>
                <w:rFonts w:ascii="Arial" w:hAnsi="Arial"/>
                <w:sz w:val="18"/>
                <w:szCs w:val="18"/>
              </w:rPr>
              <w:t>Grant from U.K. Medical Research Council; MRI cost paid from subvention funding for research from</w:t>
            </w:r>
            <w:r w:rsidR="00BF39D8" w:rsidRPr="00E073F6">
              <w:rPr>
                <w:rFonts w:ascii="Arial" w:eastAsia="Arial" w:hAnsi="Arial" w:cs="Arial"/>
                <w:sz w:val="18"/>
                <w:szCs w:val="18"/>
              </w:rPr>
              <w:t xml:space="preserve"> </w:t>
            </w:r>
            <w:r w:rsidRPr="00E073F6">
              <w:rPr>
                <w:rFonts w:ascii="Arial" w:hAnsi="Arial"/>
                <w:sz w:val="18"/>
                <w:szCs w:val="18"/>
              </w:rPr>
              <w:t>U.K. National Health Service</w:t>
            </w:r>
          </w:p>
        </w:tc>
      </w:tr>
    </w:tbl>
    <w:p w14:paraId="75E47E77" w14:textId="77777777" w:rsidR="00DB2B97" w:rsidRPr="00DB2B97" w:rsidRDefault="00DB2B97" w:rsidP="00DB2B97">
      <w:pPr>
        <w:spacing w:line="258" w:lineRule="auto"/>
        <w:rPr>
          <w:rFonts w:ascii="Arial" w:eastAsia="Arial" w:hAnsi="Arial" w:cs="Arial"/>
          <w:sz w:val="18"/>
          <w:szCs w:val="18"/>
        </w:rPr>
        <w:sectPr w:rsidR="00DB2B97" w:rsidRPr="00DB2B97" w:rsidSect="00A9758A">
          <w:type w:val="nextColumn"/>
          <w:pgSz w:w="15840" w:h="12240" w:orient="landscape"/>
          <w:pgMar w:top="1440" w:right="1440" w:bottom="1440" w:left="1440" w:header="483" w:footer="432"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2078"/>
        <w:gridCol w:w="1554"/>
        <w:gridCol w:w="1982"/>
        <w:gridCol w:w="2023"/>
        <w:gridCol w:w="5333"/>
      </w:tblGrid>
      <w:tr w:rsidR="00C600E7" w:rsidRPr="00E647C7" w14:paraId="41969CA1" w14:textId="77777777" w:rsidTr="008B2726">
        <w:trPr>
          <w:trHeight w:val="20"/>
        </w:trPr>
        <w:tc>
          <w:tcPr>
            <w:tcW w:w="8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F07219C" w14:textId="77777777" w:rsidR="00E647C7" w:rsidRDefault="00C600E7" w:rsidP="00E647C7">
            <w:pPr>
              <w:rPr>
                <w:rFonts w:ascii="Arial" w:hAnsi="Arial"/>
                <w:b/>
                <w:sz w:val="18"/>
                <w:szCs w:val="18"/>
              </w:rPr>
            </w:pPr>
            <w:r w:rsidRPr="00E647C7">
              <w:rPr>
                <w:rFonts w:ascii="Arial" w:hAnsi="Arial"/>
                <w:b/>
                <w:sz w:val="18"/>
                <w:szCs w:val="18"/>
              </w:rPr>
              <w:lastRenderedPageBreak/>
              <w:t xml:space="preserve">Author, year </w:t>
            </w:r>
          </w:p>
          <w:p w14:paraId="4C980F27" w14:textId="2FA14380" w:rsidR="00C600E7" w:rsidRPr="00E647C7" w:rsidRDefault="00C600E7" w:rsidP="00E647C7">
            <w:pPr>
              <w:rPr>
                <w:rFonts w:ascii="Arial" w:eastAsia="Arial" w:hAnsi="Arial" w:cs="Arial"/>
                <w:sz w:val="18"/>
                <w:szCs w:val="18"/>
              </w:rPr>
            </w:pPr>
            <w:r w:rsidRPr="00E647C7">
              <w:rPr>
                <w:rFonts w:ascii="Arial" w:hAnsi="Arial"/>
                <w:b/>
                <w:sz w:val="18"/>
                <w:szCs w:val="18"/>
              </w:rPr>
              <w:t>Quality</w:t>
            </w:r>
          </w:p>
        </w:tc>
        <w:tc>
          <w:tcPr>
            <w:tcW w:w="5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8304776" w14:textId="0D106489" w:rsidR="00C600E7" w:rsidRPr="00E647C7" w:rsidRDefault="00C600E7" w:rsidP="00E647C7">
            <w:pPr>
              <w:rPr>
                <w:rFonts w:ascii="Arial" w:eastAsia="Arial" w:hAnsi="Arial" w:cs="Arial"/>
                <w:sz w:val="18"/>
                <w:szCs w:val="18"/>
              </w:rPr>
            </w:pPr>
            <w:r w:rsidRPr="00E647C7">
              <w:rPr>
                <w:rFonts w:ascii="Arial" w:hAnsi="Arial"/>
                <w:b/>
                <w:sz w:val="18"/>
                <w:szCs w:val="18"/>
              </w:rPr>
              <w:t>Design</w:t>
            </w:r>
          </w:p>
        </w:tc>
        <w:tc>
          <w:tcPr>
            <w:tcW w:w="7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7080D4D" w14:textId="5F5A9600" w:rsidR="00C600E7" w:rsidRPr="00E647C7" w:rsidRDefault="00C600E7" w:rsidP="00E647C7">
            <w:pPr>
              <w:rPr>
                <w:rFonts w:ascii="Arial" w:eastAsia="Arial" w:hAnsi="Arial" w:cs="Arial"/>
                <w:sz w:val="18"/>
                <w:szCs w:val="18"/>
              </w:rPr>
            </w:pPr>
            <w:r w:rsidRPr="00E647C7">
              <w:rPr>
                <w:rFonts w:ascii="Arial" w:hAnsi="Arial"/>
                <w:b/>
                <w:sz w:val="18"/>
                <w:szCs w:val="18"/>
              </w:rPr>
              <w:t>Purpose</w:t>
            </w:r>
          </w:p>
        </w:tc>
        <w:tc>
          <w:tcPr>
            <w:tcW w:w="7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7733E9C" w14:textId="0463B14F" w:rsidR="00C600E7" w:rsidRPr="00E647C7" w:rsidRDefault="00C600E7" w:rsidP="00E647C7">
            <w:pPr>
              <w:rPr>
                <w:rFonts w:ascii="Arial" w:eastAsia="Arial" w:hAnsi="Arial" w:cs="Arial"/>
                <w:sz w:val="18"/>
                <w:szCs w:val="18"/>
              </w:rPr>
            </w:pPr>
            <w:r w:rsidRPr="00E647C7">
              <w:rPr>
                <w:rFonts w:ascii="Arial" w:hAnsi="Arial"/>
                <w:b/>
                <w:sz w:val="18"/>
                <w:szCs w:val="18"/>
              </w:rPr>
              <w:t>Population/setting</w:t>
            </w:r>
          </w:p>
        </w:tc>
        <w:tc>
          <w:tcPr>
            <w:tcW w:w="20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3F8F9DE" w14:textId="33C59B80" w:rsidR="00C600E7" w:rsidRPr="00E647C7" w:rsidRDefault="00C600E7" w:rsidP="00E647C7">
            <w:pPr>
              <w:rPr>
                <w:rFonts w:ascii="Arial" w:eastAsia="Arial" w:hAnsi="Arial" w:cs="Arial"/>
                <w:sz w:val="18"/>
                <w:szCs w:val="18"/>
              </w:rPr>
            </w:pPr>
            <w:r w:rsidRPr="00E647C7">
              <w:rPr>
                <w:rFonts w:ascii="Arial" w:hAnsi="Arial"/>
                <w:b/>
                <w:sz w:val="18"/>
                <w:szCs w:val="18"/>
              </w:rPr>
              <w:t>Inclusion/exclusion criteria</w:t>
            </w:r>
          </w:p>
        </w:tc>
      </w:tr>
      <w:tr w:rsidR="00027D02" w:rsidRPr="00E647C7" w14:paraId="08C319AF" w14:textId="55C58714" w:rsidTr="008B2726">
        <w:trPr>
          <w:trHeight w:val="20"/>
        </w:trPr>
        <w:tc>
          <w:tcPr>
            <w:tcW w:w="801" w:type="pct"/>
            <w:tcBorders>
              <w:top w:val="single" w:sz="4" w:space="0" w:color="auto"/>
              <w:left w:val="single" w:sz="4" w:space="0" w:color="auto"/>
              <w:bottom w:val="single" w:sz="4" w:space="0" w:color="auto"/>
            </w:tcBorders>
            <w:shd w:val="clear" w:color="auto" w:fill="F2F2F2" w:themeFill="background1" w:themeFillShade="F2"/>
            <w:vAlign w:val="bottom"/>
          </w:tcPr>
          <w:p w14:paraId="4A03A44E" w14:textId="77777777" w:rsidR="00027D02" w:rsidRPr="00E647C7" w:rsidRDefault="00027D02" w:rsidP="00E647C7">
            <w:pPr>
              <w:rPr>
                <w:rFonts w:ascii="Arial" w:eastAsia="Arial" w:hAnsi="Arial" w:cs="Arial"/>
                <w:sz w:val="18"/>
                <w:szCs w:val="18"/>
              </w:rPr>
            </w:pPr>
            <w:r w:rsidRPr="00E647C7">
              <w:rPr>
                <w:rFonts w:ascii="Arial" w:hAnsi="Arial"/>
                <w:b/>
                <w:sz w:val="18"/>
                <w:szCs w:val="18"/>
              </w:rPr>
              <w:t>Breast Cancer</w:t>
            </w:r>
          </w:p>
        </w:tc>
        <w:tc>
          <w:tcPr>
            <w:tcW w:w="599" w:type="pct"/>
            <w:tcBorders>
              <w:top w:val="single" w:sz="4" w:space="0" w:color="auto"/>
              <w:bottom w:val="single" w:sz="4" w:space="0" w:color="auto"/>
            </w:tcBorders>
            <w:shd w:val="clear" w:color="auto" w:fill="F2F2F2" w:themeFill="background1" w:themeFillShade="F2"/>
          </w:tcPr>
          <w:p w14:paraId="55A728C4" w14:textId="77777777" w:rsidR="00027D02" w:rsidRPr="00E647C7" w:rsidRDefault="00027D02" w:rsidP="00E647C7">
            <w:pPr>
              <w:rPr>
                <w:rFonts w:ascii="Arial" w:eastAsia="Arial" w:hAnsi="Arial" w:cs="Arial"/>
                <w:sz w:val="18"/>
                <w:szCs w:val="18"/>
              </w:rPr>
            </w:pPr>
          </w:p>
        </w:tc>
        <w:tc>
          <w:tcPr>
            <w:tcW w:w="764" w:type="pct"/>
            <w:tcBorders>
              <w:top w:val="single" w:sz="4" w:space="0" w:color="auto"/>
              <w:bottom w:val="single" w:sz="4" w:space="0" w:color="auto"/>
            </w:tcBorders>
            <w:shd w:val="clear" w:color="auto" w:fill="F2F2F2" w:themeFill="background1" w:themeFillShade="F2"/>
          </w:tcPr>
          <w:p w14:paraId="6329D43E" w14:textId="7F936C1A" w:rsidR="00027D02" w:rsidRPr="00E647C7" w:rsidRDefault="00027D02" w:rsidP="00E647C7">
            <w:pPr>
              <w:rPr>
                <w:rFonts w:ascii="Arial" w:eastAsia="Arial" w:hAnsi="Arial" w:cs="Arial"/>
                <w:sz w:val="18"/>
                <w:szCs w:val="18"/>
              </w:rPr>
            </w:pPr>
          </w:p>
        </w:tc>
        <w:tc>
          <w:tcPr>
            <w:tcW w:w="780" w:type="pct"/>
            <w:tcBorders>
              <w:top w:val="single" w:sz="4" w:space="0" w:color="auto"/>
              <w:bottom w:val="single" w:sz="4" w:space="0" w:color="auto"/>
            </w:tcBorders>
            <w:shd w:val="clear" w:color="auto" w:fill="F2F2F2" w:themeFill="background1" w:themeFillShade="F2"/>
          </w:tcPr>
          <w:p w14:paraId="1906072E" w14:textId="163750F7" w:rsidR="00027D02" w:rsidRPr="00E647C7" w:rsidRDefault="00027D02" w:rsidP="00E647C7">
            <w:pPr>
              <w:rPr>
                <w:rFonts w:ascii="Arial" w:eastAsia="Arial" w:hAnsi="Arial" w:cs="Arial"/>
                <w:sz w:val="18"/>
                <w:szCs w:val="18"/>
              </w:rPr>
            </w:pPr>
          </w:p>
        </w:tc>
        <w:tc>
          <w:tcPr>
            <w:tcW w:w="2056" w:type="pct"/>
            <w:tcBorders>
              <w:top w:val="single" w:sz="4" w:space="0" w:color="auto"/>
              <w:bottom w:val="single" w:sz="4" w:space="0" w:color="auto"/>
              <w:right w:val="single" w:sz="4" w:space="0" w:color="auto"/>
            </w:tcBorders>
            <w:shd w:val="clear" w:color="auto" w:fill="F2F2F2" w:themeFill="background1" w:themeFillShade="F2"/>
          </w:tcPr>
          <w:p w14:paraId="15DBDE7D" w14:textId="6717D9A9" w:rsidR="00027D02" w:rsidRPr="00E647C7" w:rsidRDefault="00027D02" w:rsidP="00E647C7">
            <w:pPr>
              <w:rPr>
                <w:rFonts w:ascii="Arial" w:eastAsia="Arial" w:hAnsi="Arial" w:cs="Arial"/>
                <w:sz w:val="18"/>
                <w:szCs w:val="18"/>
              </w:rPr>
            </w:pPr>
          </w:p>
        </w:tc>
      </w:tr>
      <w:tr w:rsidR="00027D02" w:rsidRPr="00E647C7" w14:paraId="26C42E51" w14:textId="44D65C05" w:rsidTr="008B2726">
        <w:trPr>
          <w:trHeight w:val="20"/>
        </w:trPr>
        <w:tc>
          <w:tcPr>
            <w:tcW w:w="801" w:type="pct"/>
            <w:tcBorders>
              <w:top w:val="single" w:sz="4" w:space="0" w:color="auto"/>
              <w:left w:val="single" w:sz="4" w:space="0" w:color="auto"/>
              <w:bottom w:val="single" w:sz="4" w:space="0" w:color="auto"/>
            </w:tcBorders>
            <w:shd w:val="clear" w:color="auto" w:fill="FFFFFF" w:themeFill="background1"/>
            <w:vAlign w:val="bottom"/>
          </w:tcPr>
          <w:p w14:paraId="5060A5C4" w14:textId="77777777" w:rsidR="00027D02" w:rsidRPr="008B2726" w:rsidRDefault="00027D02" w:rsidP="00E647C7">
            <w:pPr>
              <w:rPr>
                <w:rFonts w:ascii="Arial" w:eastAsia="Arial" w:hAnsi="Arial" w:cs="Arial"/>
                <w:i/>
                <w:sz w:val="18"/>
                <w:szCs w:val="18"/>
              </w:rPr>
            </w:pPr>
            <w:r w:rsidRPr="008B2726">
              <w:rPr>
                <w:rFonts w:ascii="Arial" w:hAnsi="Arial"/>
                <w:b/>
                <w:i/>
                <w:sz w:val="18"/>
                <w:szCs w:val="18"/>
              </w:rPr>
              <w:t>2013 Review</w:t>
            </w:r>
          </w:p>
        </w:tc>
        <w:tc>
          <w:tcPr>
            <w:tcW w:w="599" w:type="pct"/>
            <w:tcBorders>
              <w:top w:val="single" w:sz="4" w:space="0" w:color="auto"/>
              <w:bottom w:val="single" w:sz="4" w:space="0" w:color="auto"/>
            </w:tcBorders>
            <w:shd w:val="clear" w:color="auto" w:fill="FFFFFF" w:themeFill="background1"/>
          </w:tcPr>
          <w:p w14:paraId="111FAE2B" w14:textId="77777777" w:rsidR="00027D02" w:rsidRPr="008B2726" w:rsidRDefault="00027D02" w:rsidP="00E647C7">
            <w:pPr>
              <w:rPr>
                <w:rFonts w:ascii="Arial" w:eastAsia="Arial" w:hAnsi="Arial" w:cs="Arial"/>
                <w:i/>
                <w:sz w:val="18"/>
                <w:szCs w:val="18"/>
              </w:rPr>
            </w:pPr>
          </w:p>
        </w:tc>
        <w:tc>
          <w:tcPr>
            <w:tcW w:w="764" w:type="pct"/>
            <w:tcBorders>
              <w:top w:val="single" w:sz="4" w:space="0" w:color="auto"/>
              <w:bottom w:val="single" w:sz="4" w:space="0" w:color="auto"/>
            </w:tcBorders>
            <w:shd w:val="clear" w:color="auto" w:fill="FFFFFF" w:themeFill="background1"/>
          </w:tcPr>
          <w:p w14:paraId="2F66274C" w14:textId="41345EA5" w:rsidR="00027D02" w:rsidRPr="008B2726" w:rsidRDefault="00027D02" w:rsidP="00E647C7">
            <w:pPr>
              <w:rPr>
                <w:rFonts w:ascii="Arial" w:eastAsia="Arial" w:hAnsi="Arial" w:cs="Arial"/>
                <w:i/>
                <w:sz w:val="18"/>
                <w:szCs w:val="18"/>
              </w:rPr>
            </w:pPr>
          </w:p>
        </w:tc>
        <w:tc>
          <w:tcPr>
            <w:tcW w:w="780" w:type="pct"/>
            <w:tcBorders>
              <w:top w:val="single" w:sz="4" w:space="0" w:color="auto"/>
              <w:bottom w:val="single" w:sz="4" w:space="0" w:color="auto"/>
            </w:tcBorders>
            <w:shd w:val="clear" w:color="auto" w:fill="FFFFFF" w:themeFill="background1"/>
          </w:tcPr>
          <w:p w14:paraId="33BF8A4D" w14:textId="69DBC6CA" w:rsidR="00027D02" w:rsidRPr="008B2726" w:rsidRDefault="00027D02" w:rsidP="00E647C7">
            <w:pPr>
              <w:rPr>
                <w:rFonts w:ascii="Arial" w:eastAsia="Arial" w:hAnsi="Arial" w:cs="Arial"/>
                <w:i/>
                <w:sz w:val="18"/>
                <w:szCs w:val="18"/>
              </w:rPr>
            </w:pPr>
          </w:p>
        </w:tc>
        <w:tc>
          <w:tcPr>
            <w:tcW w:w="2056" w:type="pct"/>
            <w:tcBorders>
              <w:top w:val="single" w:sz="4" w:space="0" w:color="auto"/>
              <w:bottom w:val="single" w:sz="4" w:space="0" w:color="auto"/>
              <w:right w:val="single" w:sz="4" w:space="0" w:color="auto"/>
            </w:tcBorders>
            <w:shd w:val="clear" w:color="auto" w:fill="FFFFFF" w:themeFill="background1"/>
          </w:tcPr>
          <w:p w14:paraId="6E94F34C" w14:textId="5CB55660" w:rsidR="00027D02" w:rsidRPr="008B2726" w:rsidRDefault="00027D02" w:rsidP="00E647C7">
            <w:pPr>
              <w:rPr>
                <w:rFonts w:ascii="Arial" w:eastAsia="Arial" w:hAnsi="Arial" w:cs="Arial"/>
                <w:i/>
                <w:sz w:val="18"/>
                <w:szCs w:val="18"/>
              </w:rPr>
            </w:pPr>
          </w:p>
        </w:tc>
      </w:tr>
      <w:tr w:rsidR="00DB2B97" w:rsidRPr="00E647C7" w14:paraId="79B4A5EE" w14:textId="77777777" w:rsidTr="008B2726">
        <w:trPr>
          <w:trHeight w:val="20"/>
        </w:trPr>
        <w:tc>
          <w:tcPr>
            <w:tcW w:w="801" w:type="pct"/>
            <w:tcBorders>
              <w:top w:val="single" w:sz="4" w:space="0" w:color="auto"/>
              <w:left w:val="single" w:sz="4" w:space="0" w:color="auto"/>
              <w:bottom w:val="single" w:sz="4" w:space="0" w:color="auto"/>
              <w:right w:val="single" w:sz="4" w:space="0" w:color="auto"/>
            </w:tcBorders>
          </w:tcPr>
          <w:p w14:paraId="4F31924C" w14:textId="2F519784" w:rsidR="00DB2B97" w:rsidRPr="00E647C7" w:rsidRDefault="00DB2B97" w:rsidP="00E647C7">
            <w:pPr>
              <w:rPr>
                <w:rFonts w:ascii="Arial" w:eastAsia="Arial" w:hAnsi="Arial" w:cs="Arial"/>
                <w:sz w:val="18"/>
                <w:szCs w:val="18"/>
              </w:rPr>
            </w:pPr>
            <w:r w:rsidRPr="00E647C7">
              <w:rPr>
                <w:rFonts w:ascii="Arial" w:hAnsi="Arial"/>
                <w:sz w:val="18"/>
                <w:szCs w:val="18"/>
              </w:rPr>
              <w:t>Le-</w:t>
            </w:r>
            <w:proofErr w:type="spellStart"/>
            <w:r w:rsidRPr="00E647C7">
              <w:rPr>
                <w:rFonts w:ascii="Arial" w:hAnsi="Arial"/>
                <w:sz w:val="18"/>
                <w:szCs w:val="18"/>
              </w:rPr>
              <w:t>Petross</w:t>
            </w:r>
            <w:proofErr w:type="spellEnd"/>
            <w:r w:rsidRPr="00E647C7">
              <w:rPr>
                <w:rFonts w:ascii="Arial" w:hAnsi="Arial"/>
                <w:sz w:val="18"/>
                <w:szCs w:val="18"/>
              </w:rPr>
              <w:t xml:space="preserve"> et al., 2011</w:t>
            </w:r>
            <w:r w:rsidR="002427C8">
              <w:rPr>
                <w:rFonts w:ascii="Arial" w:hAnsi="Arial"/>
                <w:sz w:val="18"/>
                <w:szCs w:val="18"/>
                <w:vertAlign w:val="superscript"/>
              </w:rPr>
              <w:t>204</w:t>
            </w:r>
          </w:p>
          <w:p w14:paraId="3BC64247" w14:textId="77777777" w:rsidR="00DB2B97" w:rsidRPr="00E647C7" w:rsidRDefault="00DB2B97" w:rsidP="00E647C7">
            <w:pPr>
              <w:rPr>
                <w:rFonts w:ascii="Arial" w:eastAsia="Arial" w:hAnsi="Arial" w:cs="Arial"/>
                <w:sz w:val="18"/>
                <w:szCs w:val="18"/>
              </w:rPr>
            </w:pPr>
            <w:r w:rsidRPr="00E647C7">
              <w:rPr>
                <w:rFonts w:ascii="Arial" w:hAnsi="Arial"/>
                <w:sz w:val="18"/>
                <w:szCs w:val="18"/>
              </w:rPr>
              <w:t>NA</w:t>
            </w:r>
          </w:p>
        </w:tc>
        <w:tc>
          <w:tcPr>
            <w:tcW w:w="599" w:type="pct"/>
            <w:tcBorders>
              <w:top w:val="single" w:sz="4" w:space="0" w:color="auto"/>
              <w:left w:val="single" w:sz="4" w:space="0" w:color="auto"/>
              <w:bottom w:val="single" w:sz="4" w:space="0" w:color="auto"/>
              <w:right w:val="single" w:sz="4" w:space="0" w:color="auto"/>
            </w:tcBorders>
          </w:tcPr>
          <w:p w14:paraId="3FE9815F" w14:textId="77777777" w:rsidR="00DB2B97" w:rsidRPr="00E647C7" w:rsidRDefault="00DB2B97" w:rsidP="00E647C7">
            <w:pPr>
              <w:rPr>
                <w:rFonts w:ascii="Arial" w:eastAsia="Arial" w:hAnsi="Arial" w:cs="Arial"/>
                <w:sz w:val="18"/>
                <w:szCs w:val="18"/>
              </w:rPr>
            </w:pPr>
            <w:r w:rsidRPr="00E647C7">
              <w:rPr>
                <w:rFonts w:ascii="Arial" w:hAnsi="Arial"/>
                <w:sz w:val="18"/>
                <w:szCs w:val="18"/>
              </w:rPr>
              <w:t>Retrospective analysis of prospective cohort, one-arm</w:t>
            </w:r>
          </w:p>
        </w:tc>
        <w:tc>
          <w:tcPr>
            <w:tcW w:w="764" w:type="pct"/>
            <w:tcBorders>
              <w:top w:val="single" w:sz="4" w:space="0" w:color="auto"/>
              <w:left w:val="single" w:sz="4" w:space="0" w:color="auto"/>
              <w:bottom w:val="single" w:sz="4" w:space="0" w:color="auto"/>
              <w:right w:val="single" w:sz="4" w:space="0" w:color="auto"/>
            </w:tcBorders>
          </w:tcPr>
          <w:p w14:paraId="7C1502B5" w14:textId="77777777" w:rsidR="00DB2B97" w:rsidRPr="00E647C7" w:rsidRDefault="00DB2B97" w:rsidP="00E647C7">
            <w:pPr>
              <w:rPr>
                <w:rFonts w:ascii="Arial" w:eastAsia="Arial" w:hAnsi="Arial" w:cs="Arial"/>
                <w:sz w:val="18"/>
                <w:szCs w:val="18"/>
              </w:rPr>
            </w:pPr>
            <w:r w:rsidRPr="00E647C7">
              <w:rPr>
                <w:rFonts w:ascii="Arial" w:hAnsi="Arial"/>
                <w:sz w:val="18"/>
                <w:szCs w:val="18"/>
              </w:rPr>
              <w:t>To investigate the efficacy of alternating screening mammography and breast MRI every 6 months in women with a genetically high risk of developing breast cancer for breast cancer detection</w:t>
            </w:r>
          </w:p>
        </w:tc>
        <w:tc>
          <w:tcPr>
            <w:tcW w:w="780" w:type="pct"/>
            <w:tcBorders>
              <w:top w:val="single" w:sz="4" w:space="0" w:color="auto"/>
              <w:left w:val="single" w:sz="4" w:space="0" w:color="auto"/>
              <w:bottom w:val="single" w:sz="4" w:space="0" w:color="auto"/>
              <w:right w:val="single" w:sz="4" w:space="0" w:color="auto"/>
            </w:tcBorders>
          </w:tcPr>
          <w:p w14:paraId="4D15DADB" w14:textId="77777777" w:rsidR="00DB2B97" w:rsidRPr="00E647C7" w:rsidRDefault="00DB2B97" w:rsidP="00E647C7">
            <w:pPr>
              <w:rPr>
                <w:rFonts w:ascii="Arial" w:eastAsia="Arial" w:hAnsi="Arial" w:cs="Arial"/>
                <w:sz w:val="18"/>
                <w:szCs w:val="18"/>
              </w:rPr>
            </w:pPr>
            <w:r w:rsidRPr="00E647C7">
              <w:rPr>
                <w:rFonts w:ascii="Arial" w:hAnsi="Arial"/>
                <w:sz w:val="18"/>
                <w:szCs w:val="18"/>
              </w:rPr>
              <w:t>United States</w:t>
            </w:r>
          </w:p>
          <w:p w14:paraId="5A79DC33" w14:textId="77777777" w:rsidR="00DB2B97" w:rsidRPr="00E647C7" w:rsidRDefault="00DB2B97" w:rsidP="00E647C7">
            <w:pPr>
              <w:rPr>
                <w:rFonts w:ascii="Arial" w:eastAsia="Arial" w:hAnsi="Arial" w:cs="Arial"/>
                <w:sz w:val="18"/>
                <w:szCs w:val="18"/>
              </w:rPr>
            </w:pPr>
            <w:r w:rsidRPr="00E647C7">
              <w:rPr>
                <w:rFonts w:ascii="Arial" w:hAnsi="Arial"/>
                <w:sz w:val="18"/>
                <w:szCs w:val="18"/>
              </w:rPr>
              <w:t>Women at increased genetic risk of breast cancer at single- institution</w:t>
            </w:r>
          </w:p>
        </w:tc>
        <w:tc>
          <w:tcPr>
            <w:tcW w:w="2056" w:type="pct"/>
            <w:tcBorders>
              <w:top w:val="single" w:sz="4" w:space="0" w:color="auto"/>
              <w:left w:val="single" w:sz="4" w:space="0" w:color="auto"/>
              <w:bottom w:val="single" w:sz="4" w:space="0" w:color="auto"/>
              <w:right w:val="single" w:sz="4" w:space="0" w:color="auto"/>
            </w:tcBorders>
          </w:tcPr>
          <w:p w14:paraId="20AB11B6" w14:textId="38C38207" w:rsidR="00DB2B97" w:rsidRPr="00E647C7" w:rsidRDefault="00DB2B97" w:rsidP="00E647C7">
            <w:pPr>
              <w:rPr>
                <w:rFonts w:ascii="Arial" w:eastAsia="Arial" w:hAnsi="Arial" w:cs="Arial"/>
                <w:sz w:val="18"/>
                <w:szCs w:val="18"/>
              </w:rPr>
            </w:pPr>
            <w:r w:rsidRPr="00E647C7">
              <w:rPr>
                <w:rFonts w:ascii="Arial" w:hAnsi="Arial"/>
                <w:sz w:val="18"/>
                <w:szCs w:val="18"/>
                <w:u w:val="single" w:color="000000"/>
              </w:rPr>
              <w:t>Inclusion</w:t>
            </w:r>
            <w:r w:rsidR="00E647C7">
              <w:rPr>
                <w:rFonts w:ascii="Arial" w:hAnsi="Arial"/>
                <w:sz w:val="18"/>
                <w:szCs w:val="18"/>
                <w:u w:val="single" w:color="000000"/>
              </w:rPr>
              <w:t>:</w:t>
            </w:r>
            <w:r w:rsidR="00E647C7">
              <w:rPr>
                <w:rFonts w:ascii="Arial" w:eastAsia="Arial" w:hAnsi="Arial" w:cs="Arial"/>
                <w:sz w:val="18"/>
                <w:szCs w:val="18"/>
              </w:rPr>
              <w:t xml:space="preserve"> </w:t>
            </w:r>
            <w:r w:rsidRPr="00E647C7">
              <w:rPr>
                <w:rFonts w:ascii="Arial" w:hAnsi="Arial"/>
                <w:sz w:val="18"/>
                <w:szCs w:val="18"/>
              </w:rPr>
              <w:t xml:space="preserve">Women aged </w:t>
            </w:r>
            <w:r w:rsidR="00534F2E">
              <w:rPr>
                <w:rFonts w:ascii="Arial" w:hAnsi="Arial" w:cs="Arial"/>
                <w:sz w:val="18"/>
                <w:szCs w:val="18"/>
                <w:u w:color="000000"/>
              </w:rPr>
              <w:t>≥</w:t>
            </w:r>
            <w:r w:rsidRPr="00E647C7">
              <w:rPr>
                <w:rFonts w:ascii="Arial" w:hAnsi="Arial"/>
                <w:sz w:val="18"/>
                <w:szCs w:val="18"/>
              </w:rPr>
              <w:t xml:space="preserve">18 years, having undergone alternating screening mammography and breast MRI every 6 months at study institution, either confirmed </w:t>
            </w:r>
            <w:r w:rsidRPr="00B17202">
              <w:rPr>
                <w:rFonts w:ascii="Arial" w:hAnsi="Arial"/>
                <w:i/>
                <w:sz w:val="18"/>
                <w:szCs w:val="18"/>
              </w:rPr>
              <w:t>BRCA1/2</w:t>
            </w:r>
            <w:r w:rsidRPr="00E647C7">
              <w:rPr>
                <w:rFonts w:ascii="Arial" w:hAnsi="Arial"/>
                <w:sz w:val="18"/>
                <w:szCs w:val="18"/>
              </w:rPr>
              <w:t xml:space="preserve"> carriers or FDR of confirmed </w:t>
            </w:r>
            <w:r w:rsidRPr="00B17202">
              <w:rPr>
                <w:rFonts w:ascii="Arial" w:hAnsi="Arial"/>
                <w:i/>
                <w:sz w:val="18"/>
                <w:szCs w:val="18"/>
              </w:rPr>
              <w:t>BRCA1/2</w:t>
            </w:r>
            <w:r w:rsidRPr="00E647C7">
              <w:rPr>
                <w:rFonts w:ascii="Arial" w:hAnsi="Arial"/>
                <w:sz w:val="18"/>
                <w:szCs w:val="18"/>
              </w:rPr>
              <w:t xml:space="preserve"> carrier</w:t>
            </w:r>
          </w:p>
          <w:p w14:paraId="0B98A312" w14:textId="781EEB45" w:rsidR="00DB2B97" w:rsidRPr="00E647C7" w:rsidRDefault="00DB2B97" w:rsidP="00E647C7">
            <w:pPr>
              <w:rPr>
                <w:rFonts w:ascii="Arial" w:eastAsia="Arial" w:hAnsi="Arial" w:cs="Arial"/>
                <w:sz w:val="18"/>
                <w:szCs w:val="18"/>
              </w:rPr>
            </w:pPr>
            <w:r w:rsidRPr="00E647C7">
              <w:rPr>
                <w:rFonts w:ascii="Arial" w:hAnsi="Arial"/>
                <w:sz w:val="18"/>
                <w:szCs w:val="18"/>
                <w:u w:val="single" w:color="000000"/>
              </w:rPr>
              <w:t>Exclusion</w:t>
            </w:r>
            <w:r w:rsidR="00E647C7">
              <w:rPr>
                <w:rFonts w:ascii="Arial" w:hAnsi="Arial"/>
                <w:sz w:val="18"/>
                <w:szCs w:val="18"/>
                <w:u w:val="single" w:color="000000"/>
              </w:rPr>
              <w:t>:</w:t>
            </w:r>
            <w:r w:rsidR="00E647C7">
              <w:rPr>
                <w:rFonts w:ascii="Arial" w:eastAsia="Arial" w:hAnsi="Arial" w:cs="Arial"/>
                <w:sz w:val="18"/>
                <w:szCs w:val="18"/>
              </w:rPr>
              <w:t xml:space="preserve"> </w:t>
            </w:r>
            <w:r w:rsidRPr="00E647C7">
              <w:rPr>
                <w:rFonts w:ascii="Arial" w:hAnsi="Arial"/>
                <w:sz w:val="18"/>
                <w:szCs w:val="18"/>
              </w:rPr>
              <w:t xml:space="preserve">Women with history of breast cancer, who had calculated lifetime risk of breast cancer &gt;20%, or who did not undergo a screening MRI, women who used chemoprevention or underwent bilateral prophylactic mastectomy, those with metastatic disease, undergoing treatment, or high BMI preventing MRI, women lost to </w:t>
            </w:r>
            <w:proofErr w:type="spellStart"/>
            <w:r w:rsidRPr="00E647C7">
              <w:rPr>
                <w:rFonts w:ascii="Arial" w:hAnsi="Arial"/>
                <w:sz w:val="18"/>
                <w:szCs w:val="18"/>
              </w:rPr>
              <w:t>followup</w:t>
            </w:r>
            <w:proofErr w:type="spellEnd"/>
            <w:r w:rsidRPr="00E647C7">
              <w:rPr>
                <w:rFonts w:ascii="Arial" w:hAnsi="Arial"/>
                <w:sz w:val="18"/>
                <w:szCs w:val="18"/>
              </w:rPr>
              <w:t>, or died during original trial</w:t>
            </w:r>
          </w:p>
        </w:tc>
      </w:tr>
    </w:tbl>
    <w:p w14:paraId="224E84BD" w14:textId="3D7B667E" w:rsidR="00DB2B97" w:rsidRDefault="00DB2B97" w:rsidP="00DB2B97">
      <w:pPr>
        <w:spacing w:line="258" w:lineRule="auto"/>
        <w:rPr>
          <w:rFonts w:ascii="Arial" w:eastAsia="Arial" w:hAnsi="Arial" w:cs="Arial"/>
          <w:sz w:val="18"/>
          <w:szCs w:val="18"/>
        </w:rPr>
      </w:pPr>
    </w:p>
    <w:p w14:paraId="4217D3BA" w14:textId="342F6461" w:rsidR="000406A2" w:rsidRDefault="000406A2" w:rsidP="00DB2B97">
      <w:pPr>
        <w:spacing w:line="258" w:lineRule="auto"/>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2268"/>
        <w:gridCol w:w="2346"/>
        <w:gridCol w:w="4185"/>
        <w:gridCol w:w="4171"/>
      </w:tblGrid>
      <w:tr w:rsidR="00C600E7" w:rsidRPr="007F253F" w14:paraId="01B01D84" w14:textId="77777777" w:rsidTr="008B2726">
        <w:trPr>
          <w:trHeight w:val="20"/>
        </w:trPr>
        <w:tc>
          <w:tcPr>
            <w:tcW w:w="8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EC05148" w14:textId="77777777" w:rsidR="007F253F" w:rsidRDefault="00C600E7" w:rsidP="007F253F">
            <w:pPr>
              <w:rPr>
                <w:rFonts w:ascii="Arial" w:hAnsi="Arial"/>
                <w:b/>
                <w:sz w:val="18"/>
                <w:szCs w:val="18"/>
              </w:rPr>
            </w:pPr>
            <w:r w:rsidRPr="007F253F">
              <w:rPr>
                <w:rFonts w:ascii="Arial" w:hAnsi="Arial"/>
                <w:b/>
                <w:sz w:val="18"/>
                <w:szCs w:val="18"/>
              </w:rPr>
              <w:t xml:space="preserve">Author, year </w:t>
            </w:r>
          </w:p>
          <w:p w14:paraId="146DABDB" w14:textId="42FB054E" w:rsidR="00C600E7" w:rsidRPr="007F253F" w:rsidRDefault="00C600E7" w:rsidP="007F253F">
            <w:pPr>
              <w:rPr>
                <w:rFonts w:ascii="Arial" w:eastAsia="Arial" w:hAnsi="Arial" w:cs="Arial"/>
                <w:sz w:val="18"/>
                <w:szCs w:val="18"/>
              </w:rPr>
            </w:pPr>
            <w:r w:rsidRPr="007F253F">
              <w:rPr>
                <w:rFonts w:ascii="Arial" w:hAnsi="Arial"/>
                <w:b/>
                <w:sz w:val="18"/>
                <w:szCs w:val="18"/>
              </w:rPr>
              <w:t>Quality</w:t>
            </w:r>
          </w:p>
        </w:tc>
        <w:tc>
          <w:tcPr>
            <w:tcW w:w="9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110C63D" w14:textId="71507733" w:rsidR="00C600E7" w:rsidRPr="007F253F" w:rsidRDefault="00C600E7" w:rsidP="008B2726">
            <w:pPr>
              <w:jc w:val="center"/>
              <w:rPr>
                <w:rFonts w:ascii="Arial" w:eastAsia="Arial" w:hAnsi="Arial" w:cs="Arial"/>
                <w:sz w:val="18"/>
                <w:szCs w:val="18"/>
              </w:rPr>
            </w:pPr>
            <w:r w:rsidRPr="007F253F">
              <w:rPr>
                <w:rFonts w:ascii="Arial" w:hAnsi="Arial"/>
                <w:b/>
                <w:sz w:val="18"/>
                <w:szCs w:val="18"/>
              </w:rPr>
              <w:t>Risk level definitions</w:t>
            </w:r>
          </w:p>
        </w:tc>
        <w:tc>
          <w:tcPr>
            <w:tcW w:w="16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323AA50" w14:textId="2BBDF29C" w:rsidR="00C600E7" w:rsidRPr="007F253F" w:rsidRDefault="00C600E7" w:rsidP="008B2726">
            <w:pPr>
              <w:jc w:val="center"/>
              <w:rPr>
                <w:rFonts w:ascii="Arial" w:eastAsia="Arial" w:hAnsi="Arial" w:cs="Arial"/>
                <w:sz w:val="18"/>
                <w:szCs w:val="18"/>
              </w:rPr>
            </w:pPr>
            <w:r w:rsidRPr="007F253F">
              <w:rPr>
                <w:rFonts w:ascii="Arial" w:hAnsi="Arial"/>
                <w:b/>
                <w:sz w:val="18"/>
                <w:szCs w:val="18"/>
              </w:rPr>
              <w:t>N</w:t>
            </w:r>
          </w:p>
        </w:tc>
        <w:tc>
          <w:tcPr>
            <w:tcW w:w="16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CBB1F65" w14:textId="774E42CE" w:rsidR="00C600E7" w:rsidRPr="007F253F" w:rsidRDefault="00C600E7" w:rsidP="008B2726">
            <w:pPr>
              <w:jc w:val="center"/>
              <w:rPr>
                <w:rFonts w:ascii="Arial" w:eastAsia="Arial" w:hAnsi="Arial" w:cs="Arial"/>
                <w:sz w:val="18"/>
                <w:szCs w:val="18"/>
              </w:rPr>
            </w:pPr>
            <w:r w:rsidRPr="007F253F">
              <w:rPr>
                <w:rFonts w:ascii="Arial" w:hAnsi="Arial"/>
                <w:b/>
                <w:sz w:val="18"/>
                <w:szCs w:val="18"/>
              </w:rPr>
              <w:t>Baseline demographics</w:t>
            </w:r>
          </w:p>
        </w:tc>
      </w:tr>
      <w:tr w:rsidR="00027D02" w:rsidRPr="007F253F" w14:paraId="45B60C4C" w14:textId="3C32309C" w:rsidTr="008B2726">
        <w:trPr>
          <w:trHeight w:val="20"/>
        </w:trPr>
        <w:tc>
          <w:tcPr>
            <w:tcW w:w="874" w:type="pct"/>
            <w:tcBorders>
              <w:top w:val="single" w:sz="4" w:space="0" w:color="auto"/>
              <w:left w:val="single" w:sz="4" w:space="0" w:color="auto"/>
              <w:bottom w:val="single" w:sz="4" w:space="0" w:color="auto"/>
            </w:tcBorders>
            <w:shd w:val="clear" w:color="auto" w:fill="F2F2F2" w:themeFill="background1" w:themeFillShade="F2"/>
            <w:vAlign w:val="bottom"/>
          </w:tcPr>
          <w:p w14:paraId="5C6910CA" w14:textId="77777777" w:rsidR="00027D02" w:rsidRPr="007F253F" w:rsidRDefault="00027D02" w:rsidP="007F253F">
            <w:pPr>
              <w:rPr>
                <w:rFonts w:ascii="Arial" w:eastAsia="Arial" w:hAnsi="Arial" w:cs="Arial"/>
                <w:sz w:val="18"/>
                <w:szCs w:val="18"/>
              </w:rPr>
            </w:pPr>
            <w:r w:rsidRPr="007F253F">
              <w:rPr>
                <w:rFonts w:ascii="Arial" w:hAnsi="Arial"/>
                <w:b/>
                <w:sz w:val="18"/>
                <w:szCs w:val="18"/>
              </w:rPr>
              <w:t>Breast Cancer</w:t>
            </w:r>
          </w:p>
        </w:tc>
        <w:tc>
          <w:tcPr>
            <w:tcW w:w="904" w:type="pct"/>
            <w:tcBorders>
              <w:top w:val="single" w:sz="4" w:space="0" w:color="auto"/>
              <w:bottom w:val="single" w:sz="4" w:space="0" w:color="auto"/>
            </w:tcBorders>
            <w:shd w:val="clear" w:color="auto" w:fill="F2F2F2" w:themeFill="background1" w:themeFillShade="F2"/>
          </w:tcPr>
          <w:p w14:paraId="615E6E9A" w14:textId="77777777" w:rsidR="00027D02" w:rsidRPr="007F253F" w:rsidRDefault="00027D02" w:rsidP="007F253F">
            <w:pPr>
              <w:rPr>
                <w:rFonts w:ascii="Arial" w:eastAsia="Arial" w:hAnsi="Arial" w:cs="Arial"/>
                <w:sz w:val="18"/>
                <w:szCs w:val="18"/>
              </w:rPr>
            </w:pPr>
          </w:p>
        </w:tc>
        <w:tc>
          <w:tcPr>
            <w:tcW w:w="1613" w:type="pct"/>
            <w:tcBorders>
              <w:top w:val="single" w:sz="4" w:space="0" w:color="auto"/>
              <w:bottom w:val="single" w:sz="4" w:space="0" w:color="auto"/>
            </w:tcBorders>
            <w:shd w:val="clear" w:color="auto" w:fill="F2F2F2" w:themeFill="background1" w:themeFillShade="F2"/>
          </w:tcPr>
          <w:p w14:paraId="0BE98E4B" w14:textId="64530E74" w:rsidR="00027D02" w:rsidRPr="007F253F" w:rsidRDefault="00027D02" w:rsidP="007F253F">
            <w:pPr>
              <w:rPr>
                <w:rFonts w:ascii="Arial" w:eastAsia="Arial" w:hAnsi="Arial" w:cs="Arial"/>
                <w:sz w:val="18"/>
                <w:szCs w:val="18"/>
              </w:rPr>
            </w:pPr>
          </w:p>
        </w:tc>
        <w:tc>
          <w:tcPr>
            <w:tcW w:w="1608" w:type="pct"/>
            <w:tcBorders>
              <w:top w:val="single" w:sz="4" w:space="0" w:color="auto"/>
              <w:bottom w:val="single" w:sz="4" w:space="0" w:color="auto"/>
              <w:right w:val="single" w:sz="4" w:space="0" w:color="auto"/>
            </w:tcBorders>
            <w:shd w:val="clear" w:color="auto" w:fill="F2F2F2" w:themeFill="background1" w:themeFillShade="F2"/>
          </w:tcPr>
          <w:p w14:paraId="6C7F9E98" w14:textId="7C9F721C" w:rsidR="00027D02" w:rsidRPr="007F253F" w:rsidRDefault="00027D02" w:rsidP="007F253F">
            <w:pPr>
              <w:rPr>
                <w:rFonts w:ascii="Arial" w:eastAsia="Arial" w:hAnsi="Arial" w:cs="Arial"/>
                <w:sz w:val="18"/>
                <w:szCs w:val="18"/>
              </w:rPr>
            </w:pPr>
          </w:p>
        </w:tc>
      </w:tr>
      <w:tr w:rsidR="00027D02" w:rsidRPr="007F253F" w14:paraId="6BB4FAD1" w14:textId="32DE3041" w:rsidTr="008B2726">
        <w:trPr>
          <w:trHeight w:val="20"/>
        </w:trPr>
        <w:tc>
          <w:tcPr>
            <w:tcW w:w="874" w:type="pct"/>
            <w:tcBorders>
              <w:top w:val="single" w:sz="4" w:space="0" w:color="auto"/>
              <w:left w:val="single" w:sz="4" w:space="0" w:color="auto"/>
              <w:bottom w:val="single" w:sz="4" w:space="0" w:color="auto"/>
            </w:tcBorders>
            <w:shd w:val="clear" w:color="auto" w:fill="FFFFFF" w:themeFill="background1"/>
            <w:vAlign w:val="bottom"/>
          </w:tcPr>
          <w:p w14:paraId="21FC6B81" w14:textId="77777777" w:rsidR="00027D02" w:rsidRPr="008B2726" w:rsidRDefault="00027D02" w:rsidP="007F253F">
            <w:pPr>
              <w:rPr>
                <w:rFonts w:ascii="Arial" w:eastAsia="Arial" w:hAnsi="Arial" w:cs="Arial"/>
                <w:i/>
                <w:sz w:val="18"/>
                <w:szCs w:val="18"/>
              </w:rPr>
            </w:pPr>
            <w:r w:rsidRPr="008B2726">
              <w:rPr>
                <w:rFonts w:ascii="Arial" w:hAnsi="Arial"/>
                <w:b/>
                <w:i/>
                <w:sz w:val="18"/>
                <w:szCs w:val="18"/>
              </w:rPr>
              <w:t>2013 Review</w:t>
            </w:r>
          </w:p>
        </w:tc>
        <w:tc>
          <w:tcPr>
            <w:tcW w:w="904" w:type="pct"/>
            <w:tcBorders>
              <w:top w:val="single" w:sz="4" w:space="0" w:color="auto"/>
              <w:bottom w:val="single" w:sz="4" w:space="0" w:color="auto"/>
            </w:tcBorders>
            <w:shd w:val="clear" w:color="auto" w:fill="FFFFFF" w:themeFill="background1"/>
          </w:tcPr>
          <w:p w14:paraId="184F04F7" w14:textId="77777777" w:rsidR="00027D02" w:rsidRPr="008B2726" w:rsidRDefault="00027D02" w:rsidP="007F253F">
            <w:pPr>
              <w:rPr>
                <w:rFonts w:ascii="Arial" w:eastAsia="Arial" w:hAnsi="Arial" w:cs="Arial"/>
                <w:i/>
                <w:sz w:val="18"/>
                <w:szCs w:val="18"/>
              </w:rPr>
            </w:pPr>
          </w:p>
        </w:tc>
        <w:tc>
          <w:tcPr>
            <w:tcW w:w="1613" w:type="pct"/>
            <w:tcBorders>
              <w:top w:val="single" w:sz="4" w:space="0" w:color="auto"/>
              <w:bottom w:val="single" w:sz="4" w:space="0" w:color="auto"/>
            </w:tcBorders>
            <w:shd w:val="clear" w:color="auto" w:fill="FFFFFF" w:themeFill="background1"/>
          </w:tcPr>
          <w:p w14:paraId="47BA737D" w14:textId="305A6E87" w:rsidR="00027D02" w:rsidRPr="008B2726" w:rsidRDefault="00027D02" w:rsidP="007F253F">
            <w:pPr>
              <w:rPr>
                <w:rFonts w:ascii="Arial" w:eastAsia="Arial" w:hAnsi="Arial" w:cs="Arial"/>
                <w:i/>
                <w:sz w:val="18"/>
                <w:szCs w:val="18"/>
              </w:rPr>
            </w:pPr>
          </w:p>
        </w:tc>
        <w:tc>
          <w:tcPr>
            <w:tcW w:w="1608" w:type="pct"/>
            <w:tcBorders>
              <w:top w:val="single" w:sz="4" w:space="0" w:color="auto"/>
              <w:bottom w:val="single" w:sz="4" w:space="0" w:color="auto"/>
              <w:right w:val="single" w:sz="4" w:space="0" w:color="auto"/>
            </w:tcBorders>
            <w:shd w:val="clear" w:color="auto" w:fill="FFFFFF" w:themeFill="background1"/>
          </w:tcPr>
          <w:p w14:paraId="10EDEE0E" w14:textId="783FEED6" w:rsidR="00027D02" w:rsidRPr="008B2726" w:rsidRDefault="00027D02" w:rsidP="007F253F">
            <w:pPr>
              <w:rPr>
                <w:rFonts w:ascii="Arial" w:eastAsia="Arial" w:hAnsi="Arial" w:cs="Arial"/>
                <w:i/>
                <w:sz w:val="18"/>
                <w:szCs w:val="18"/>
              </w:rPr>
            </w:pPr>
          </w:p>
        </w:tc>
      </w:tr>
      <w:tr w:rsidR="00DB2B97" w:rsidRPr="007F253F" w14:paraId="4EF5F3B6" w14:textId="77777777" w:rsidTr="008B2726">
        <w:trPr>
          <w:trHeight w:val="20"/>
        </w:trPr>
        <w:tc>
          <w:tcPr>
            <w:tcW w:w="874" w:type="pct"/>
            <w:tcBorders>
              <w:top w:val="single" w:sz="4" w:space="0" w:color="auto"/>
              <w:left w:val="single" w:sz="4" w:space="0" w:color="auto"/>
              <w:bottom w:val="single" w:sz="4" w:space="0" w:color="auto"/>
              <w:right w:val="single" w:sz="4" w:space="0" w:color="auto"/>
            </w:tcBorders>
          </w:tcPr>
          <w:p w14:paraId="190724A8" w14:textId="7FBA2014" w:rsidR="00DB2B97" w:rsidRPr="007F253F" w:rsidRDefault="00DB2B97" w:rsidP="007F253F">
            <w:pPr>
              <w:rPr>
                <w:rFonts w:ascii="Arial" w:eastAsia="Arial" w:hAnsi="Arial" w:cs="Arial"/>
                <w:sz w:val="18"/>
                <w:szCs w:val="18"/>
              </w:rPr>
            </w:pPr>
            <w:r w:rsidRPr="007F253F">
              <w:rPr>
                <w:rFonts w:ascii="Arial" w:hAnsi="Arial"/>
                <w:sz w:val="18"/>
                <w:szCs w:val="18"/>
              </w:rPr>
              <w:t>Le-</w:t>
            </w:r>
            <w:proofErr w:type="spellStart"/>
            <w:r w:rsidRPr="007F253F">
              <w:rPr>
                <w:rFonts w:ascii="Arial" w:hAnsi="Arial"/>
                <w:sz w:val="18"/>
                <w:szCs w:val="18"/>
              </w:rPr>
              <w:t>Petross</w:t>
            </w:r>
            <w:proofErr w:type="spellEnd"/>
            <w:r w:rsidRPr="007F253F">
              <w:rPr>
                <w:rFonts w:ascii="Arial" w:hAnsi="Arial"/>
                <w:sz w:val="18"/>
                <w:szCs w:val="18"/>
              </w:rPr>
              <w:t xml:space="preserve"> et al., 2011</w:t>
            </w:r>
            <w:r w:rsidR="00B11C20">
              <w:rPr>
                <w:rFonts w:ascii="Arial" w:hAnsi="Arial"/>
                <w:sz w:val="18"/>
                <w:szCs w:val="18"/>
                <w:vertAlign w:val="superscript"/>
              </w:rPr>
              <w:t>204</w:t>
            </w:r>
          </w:p>
          <w:p w14:paraId="4215F6E8" w14:textId="77777777" w:rsidR="00DB2B97" w:rsidRPr="007F253F" w:rsidRDefault="00DB2B97" w:rsidP="007F253F">
            <w:pPr>
              <w:rPr>
                <w:rFonts w:ascii="Arial" w:eastAsia="Arial" w:hAnsi="Arial" w:cs="Arial"/>
                <w:sz w:val="18"/>
                <w:szCs w:val="18"/>
              </w:rPr>
            </w:pPr>
            <w:r w:rsidRPr="007F253F">
              <w:rPr>
                <w:rFonts w:ascii="Arial" w:hAnsi="Arial"/>
                <w:sz w:val="18"/>
                <w:szCs w:val="18"/>
              </w:rPr>
              <w:t>NA</w:t>
            </w:r>
          </w:p>
        </w:tc>
        <w:tc>
          <w:tcPr>
            <w:tcW w:w="904" w:type="pct"/>
            <w:tcBorders>
              <w:top w:val="single" w:sz="4" w:space="0" w:color="auto"/>
              <w:left w:val="single" w:sz="4" w:space="0" w:color="auto"/>
              <w:bottom w:val="single" w:sz="4" w:space="0" w:color="auto"/>
              <w:right w:val="single" w:sz="4" w:space="0" w:color="auto"/>
            </w:tcBorders>
          </w:tcPr>
          <w:p w14:paraId="5FADECC2" w14:textId="77777777" w:rsidR="00DB2B97" w:rsidRPr="007F253F" w:rsidRDefault="00DB2B97" w:rsidP="007F253F">
            <w:pPr>
              <w:rPr>
                <w:rFonts w:ascii="Arial" w:eastAsia="Arial" w:hAnsi="Arial" w:cs="Arial"/>
                <w:sz w:val="18"/>
                <w:szCs w:val="18"/>
              </w:rPr>
            </w:pPr>
            <w:r w:rsidRPr="007F253F">
              <w:rPr>
                <w:rFonts w:ascii="Arial" w:hAnsi="Arial"/>
                <w:sz w:val="18"/>
                <w:szCs w:val="18"/>
              </w:rPr>
              <w:t>Based on BRCA status</w:t>
            </w:r>
          </w:p>
        </w:tc>
        <w:tc>
          <w:tcPr>
            <w:tcW w:w="1613" w:type="pct"/>
            <w:tcBorders>
              <w:top w:val="single" w:sz="4" w:space="0" w:color="auto"/>
              <w:left w:val="single" w:sz="4" w:space="0" w:color="auto"/>
              <w:bottom w:val="single" w:sz="4" w:space="0" w:color="auto"/>
              <w:right w:val="single" w:sz="4" w:space="0" w:color="auto"/>
            </w:tcBorders>
          </w:tcPr>
          <w:p w14:paraId="2E60BD72" w14:textId="77777777" w:rsidR="00DB2B97" w:rsidRPr="007F253F" w:rsidRDefault="00DB2B97" w:rsidP="007F253F">
            <w:pPr>
              <w:rPr>
                <w:rFonts w:ascii="Arial" w:eastAsia="Arial" w:hAnsi="Arial" w:cs="Arial"/>
                <w:sz w:val="18"/>
                <w:szCs w:val="18"/>
              </w:rPr>
            </w:pPr>
            <w:r w:rsidRPr="007F253F">
              <w:rPr>
                <w:rFonts w:ascii="Arial" w:hAnsi="Arial"/>
                <w:sz w:val="18"/>
                <w:szCs w:val="18"/>
              </w:rPr>
              <w:t>321 screened</w:t>
            </w:r>
          </w:p>
          <w:p w14:paraId="6A63265C" w14:textId="2A860F50" w:rsidR="00DB2B97" w:rsidRPr="007F253F" w:rsidRDefault="00DB2B97" w:rsidP="00C23D4C">
            <w:pPr>
              <w:rPr>
                <w:rFonts w:ascii="Arial" w:hAnsi="Arial"/>
                <w:sz w:val="18"/>
                <w:szCs w:val="18"/>
              </w:rPr>
            </w:pPr>
            <w:r w:rsidRPr="007F253F">
              <w:rPr>
                <w:rFonts w:ascii="Arial" w:hAnsi="Arial"/>
                <w:sz w:val="18"/>
                <w:szCs w:val="18"/>
              </w:rPr>
              <w:t>73 analyzed (</w:t>
            </w:r>
            <w:r w:rsidR="00C23D4C">
              <w:rPr>
                <w:rFonts w:ascii="Arial" w:hAnsi="Arial"/>
                <w:sz w:val="18"/>
                <w:szCs w:val="18"/>
              </w:rPr>
              <w:t>51% (</w:t>
            </w:r>
            <w:r w:rsidRPr="007F253F">
              <w:rPr>
                <w:rFonts w:ascii="Arial" w:hAnsi="Arial"/>
                <w:sz w:val="18"/>
                <w:szCs w:val="18"/>
              </w:rPr>
              <w:t>37</w:t>
            </w:r>
            <w:r w:rsidR="00C23D4C">
              <w:rPr>
                <w:rFonts w:ascii="Arial" w:hAnsi="Arial"/>
                <w:sz w:val="18"/>
                <w:szCs w:val="18"/>
              </w:rPr>
              <w:t>)</w:t>
            </w:r>
            <w:r w:rsidRPr="007F253F">
              <w:rPr>
                <w:rFonts w:ascii="Arial" w:hAnsi="Arial"/>
                <w:sz w:val="18"/>
                <w:szCs w:val="18"/>
              </w:rPr>
              <w:t xml:space="preserve"> </w:t>
            </w:r>
            <w:r w:rsidR="00F20473" w:rsidRPr="007F253F">
              <w:rPr>
                <w:rFonts w:ascii="Arial" w:hAnsi="Arial"/>
                <w:i/>
                <w:sz w:val="18"/>
                <w:szCs w:val="18"/>
              </w:rPr>
              <w:t>BRCA1;</w:t>
            </w:r>
            <w:r w:rsidR="00F20473" w:rsidRPr="007F253F">
              <w:rPr>
                <w:rFonts w:ascii="Arial" w:hAnsi="Arial"/>
                <w:sz w:val="18"/>
                <w:szCs w:val="18"/>
              </w:rPr>
              <w:t xml:space="preserve"> </w:t>
            </w:r>
            <w:r w:rsidR="00C23D4C">
              <w:rPr>
                <w:rFonts w:ascii="Arial" w:hAnsi="Arial"/>
                <w:sz w:val="18"/>
                <w:szCs w:val="18"/>
              </w:rPr>
              <w:t>49% (</w:t>
            </w:r>
            <w:r w:rsidRPr="007F253F">
              <w:rPr>
                <w:rFonts w:ascii="Arial" w:hAnsi="Arial"/>
                <w:sz w:val="18"/>
                <w:szCs w:val="18"/>
              </w:rPr>
              <w:t>36</w:t>
            </w:r>
            <w:r w:rsidR="00C23D4C">
              <w:rPr>
                <w:rFonts w:ascii="Arial" w:hAnsi="Arial"/>
                <w:sz w:val="18"/>
                <w:szCs w:val="18"/>
              </w:rPr>
              <w:t>)</w:t>
            </w:r>
            <w:r w:rsidRPr="007F253F">
              <w:rPr>
                <w:rFonts w:ascii="Arial" w:hAnsi="Arial"/>
                <w:sz w:val="18"/>
                <w:szCs w:val="18"/>
              </w:rPr>
              <w:t xml:space="preserve"> </w:t>
            </w:r>
            <w:r w:rsidRPr="007F253F">
              <w:rPr>
                <w:rFonts w:ascii="Arial" w:hAnsi="Arial"/>
                <w:i/>
                <w:sz w:val="18"/>
                <w:szCs w:val="18"/>
              </w:rPr>
              <w:t xml:space="preserve">BRCA2 </w:t>
            </w:r>
            <w:r w:rsidRPr="007F253F">
              <w:rPr>
                <w:rFonts w:ascii="Arial" w:hAnsi="Arial"/>
                <w:sz w:val="18"/>
                <w:szCs w:val="18"/>
              </w:rPr>
              <w:t>)</w:t>
            </w:r>
          </w:p>
        </w:tc>
        <w:tc>
          <w:tcPr>
            <w:tcW w:w="1608" w:type="pct"/>
            <w:tcBorders>
              <w:top w:val="single" w:sz="4" w:space="0" w:color="auto"/>
              <w:left w:val="single" w:sz="4" w:space="0" w:color="auto"/>
              <w:bottom w:val="single" w:sz="4" w:space="0" w:color="auto"/>
              <w:right w:val="single" w:sz="4" w:space="0" w:color="auto"/>
            </w:tcBorders>
          </w:tcPr>
          <w:p w14:paraId="78C38DE1" w14:textId="32FB0334" w:rsidR="00DB2B97" w:rsidRPr="007F253F" w:rsidRDefault="00DB2B97" w:rsidP="007F253F">
            <w:pPr>
              <w:rPr>
                <w:rFonts w:ascii="Arial" w:eastAsia="Arial" w:hAnsi="Arial" w:cs="Arial"/>
                <w:sz w:val="18"/>
                <w:szCs w:val="18"/>
              </w:rPr>
            </w:pPr>
            <w:r w:rsidRPr="007F253F">
              <w:rPr>
                <w:rFonts w:ascii="Arial" w:hAnsi="Arial"/>
                <w:sz w:val="18"/>
                <w:szCs w:val="18"/>
              </w:rPr>
              <w:t>Median age at entry, years: 44</w:t>
            </w:r>
            <w:r w:rsidR="00F20473" w:rsidRPr="007F253F">
              <w:rPr>
                <w:rFonts w:ascii="Arial" w:hAnsi="Arial"/>
                <w:sz w:val="18"/>
                <w:szCs w:val="18"/>
              </w:rPr>
              <w:t xml:space="preserve"> </w:t>
            </w:r>
            <w:r w:rsidRPr="007F253F">
              <w:rPr>
                <w:rFonts w:ascii="Arial" w:hAnsi="Arial"/>
                <w:sz w:val="18"/>
                <w:szCs w:val="18"/>
              </w:rPr>
              <w:t>(range 23 to 75)</w:t>
            </w:r>
          </w:p>
          <w:p w14:paraId="0126F79D" w14:textId="18217D0A" w:rsidR="00DB2B97" w:rsidRPr="007F253F" w:rsidRDefault="00DB2B97" w:rsidP="007F253F">
            <w:pPr>
              <w:rPr>
                <w:rFonts w:ascii="Arial" w:eastAsia="Arial" w:hAnsi="Arial" w:cs="Arial"/>
                <w:sz w:val="18"/>
                <w:szCs w:val="18"/>
              </w:rPr>
            </w:pPr>
            <w:r w:rsidRPr="007F253F">
              <w:rPr>
                <w:rFonts w:ascii="Arial" w:hAnsi="Arial"/>
                <w:sz w:val="18"/>
                <w:szCs w:val="18"/>
              </w:rPr>
              <w:t>Mean age at diagnosis, years: 51</w:t>
            </w:r>
            <w:r w:rsidR="00F20473" w:rsidRPr="007F253F">
              <w:rPr>
                <w:rFonts w:ascii="Arial" w:hAnsi="Arial"/>
                <w:sz w:val="18"/>
                <w:szCs w:val="18"/>
              </w:rPr>
              <w:t xml:space="preserve"> </w:t>
            </w:r>
            <w:r w:rsidRPr="007F253F">
              <w:rPr>
                <w:rFonts w:ascii="Arial" w:hAnsi="Arial"/>
                <w:sz w:val="18"/>
                <w:szCs w:val="18"/>
              </w:rPr>
              <w:t>(range 43 to 64)</w:t>
            </w:r>
          </w:p>
        </w:tc>
      </w:tr>
    </w:tbl>
    <w:p w14:paraId="4C93775E" w14:textId="1E5231AD" w:rsidR="00DB2B97" w:rsidRDefault="00DB2B97" w:rsidP="00DB2B97">
      <w:pPr>
        <w:spacing w:line="258" w:lineRule="auto"/>
        <w:rPr>
          <w:rFonts w:ascii="Arial" w:eastAsia="Arial" w:hAnsi="Arial" w:cs="Arial"/>
          <w:sz w:val="18"/>
          <w:szCs w:val="18"/>
        </w:rPr>
      </w:pPr>
    </w:p>
    <w:p w14:paraId="52488B38" w14:textId="481148D6" w:rsidR="000406A2" w:rsidRDefault="000406A2" w:rsidP="00DB2B97">
      <w:pPr>
        <w:spacing w:line="258" w:lineRule="auto"/>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2119"/>
        <w:gridCol w:w="4900"/>
        <w:gridCol w:w="8"/>
        <w:gridCol w:w="1536"/>
        <w:gridCol w:w="4407"/>
      </w:tblGrid>
      <w:tr w:rsidR="00C600E7" w:rsidRPr="00DB7E79" w14:paraId="71CA5367" w14:textId="77777777" w:rsidTr="008B2726">
        <w:trPr>
          <w:trHeight w:val="20"/>
        </w:trPr>
        <w:tc>
          <w:tcPr>
            <w:tcW w:w="8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5B10F0A" w14:textId="77777777" w:rsidR="00DB7E79" w:rsidRDefault="00C600E7" w:rsidP="00DB7E79">
            <w:pPr>
              <w:rPr>
                <w:rFonts w:ascii="Arial" w:hAnsi="Arial"/>
                <w:b/>
                <w:sz w:val="18"/>
                <w:szCs w:val="18"/>
              </w:rPr>
            </w:pPr>
            <w:r w:rsidRPr="00DB7E79">
              <w:rPr>
                <w:rFonts w:ascii="Arial" w:hAnsi="Arial"/>
                <w:b/>
                <w:sz w:val="18"/>
                <w:szCs w:val="18"/>
              </w:rPr>
              <w:t xml:space="preserve">Author, year </w:t>
            </w:r>
          </w:p>
          <w:p w14:paraId="686C1C8C" w14:textId="549AD756" w:rsidR="00C600E7" w:rsidRPr="00DB7E79" w:rsidRDefault="00C600E7" w:rsidP="00DB7E79">
            <w:pPr>
              <w:rPr>
                <w:rFonts w:ascii="Arial" w:eastAsia="Arial" w:hAnsi="Arial" w:cs="Arial"/>
                <w:sz w:val="18"/>
                <w:szCs w:val="18"/>
              </w:rPr>
            </w:pPr>
            <w:r w:rsidRPr="00DB7E79">
              <w:rPr>
                <w:rFonts w:ascii="Arial" w:hAnsi="Arial"/>
                <w:b/>
                <w:sz w:val="18"/>
                <w:szCs w:val="18"/>
              </w:rPr>
              <w:t>Quality</w:t>
            </w:r>
          </w:p>
        </w:tc>
        <w:tc>
          <w:tcPr>
            <w:tcW w:w="18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C1D004C" w14:textId="0AB4DA6D" w:rsidR="00C600E7" w:rsidRPr="00DB7E79" w:rsidRDefault="00C600E7" w:rsidP="008B2726">
            <w:pPr>
              <w:jc w:val="center"/>
              <w:rPr>
                <w:rFonts w:ascii="Arial" w:eastAsia="Arial" w:hAnsi="Arial" w:cs="Arial"/>
                <w:sz w:val="18"/>
                <w:szCs w:val="18"/>
              </w:rPr>
            </w:pPr>
            <w:r w:rsidRPr="00DB7E79">
              <w:rPr>
                <w:rFonts w:ascii="Arial" w:hAnsi="Arial"/>
                <w:b/>
                <w:sz w:val="18"/>
                <w:szCs w:val="18"/>
              </w:rPr>
              <w:t>Screening method and interval</w:t>
            </w:r>
          </w:p>
        </w:tc>
        <w:tc>
          <w:tcPr>
            <w:tcW w:w="5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B956D68" w14:textId="57AC5085" w:rsidR="00C600E7" w:rsidRPr="00DB7E79" w:rsidRDefault="00C600E7" w:rsidP="008B2726">
            <w:pPr>
              <w:jc w:val="center"/>
              <w:rPr>
                <w:rFonts w:ascii="Arial" w:eastAsia="Arial" w:hAnsi="Arial" w:cs="Arial"/>
                <w:sz w:val="18"/>
                <w:szCs w:val="18"/>
              </w:rPr>
            </w:pPr>
            <w:r w:rsidRPr="00DB7E79">
              <w:rPr>
                <w:rFonts w:ascii="Arial" w:hAnsi="Arial"/>
                <w:b/>
                <w:sz w:val="18"/>
                <w:szCs w:val="18"/>
              </w:rPr>
              <w:t>Scoring criteria</w:t>
            </w:r>
          </w:p>
        </w:tc>
        <w:tc>
          <w:tcPr>
            <w:tcW w:w="16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60D92ED" w14:textId="13B8292B" w:rsidR="00C600E7" w:rsidRPr="00DB7E79" w:rsidRDefault="00C600E7" w:rsidP="008B2726">
            <w:pPr>
              <w:jc w:val="center"/>
              <w:rPr>
                <w:rFonts w:ascii="Arial" w:eastAsia="Arial" w:hAnsi="Arial" w:cs="Arial"/>
                <w:sz w:val="18"/>
                <w:szCs w:val="18"/>
              </w:rPr>
            </w:pPr>
            <w:r w:rsidRPr="00DB7E79">
              <w:rPr>
                <w:rFonts w:ascii="Arial" w:hAnsi="Arial"/>
                <w:b/>
                <w:sz w:val="18"/>
                <w:szCs w:val="18"/>
              </w:rPr>
              <w:t>Duration/</w:t>
            </w:r>
            <w:proofErr w:type="spellStart"/>
            <w:r w:rsidRPr="00DB7E79">
              <w:rPr>
                <w:rFonts w:ascii="Arial" w:hAnsi="Arial"/>
                <w:b/>
                <w:sz w:val="18"/>
                <w:szCs w:val="18"/>
              </w:rPr>
              <w:t>followup</w:t>
            </w:r>
            <w:proofErr w:type="spellEnd"/>
          </w:p>
        </w:tc>
      </w:tr>
      <w:tr w:rsidR="00027D02" w:rsidRPr="00DB7E79" w14:paraId="512F0245" w14:textId="5A945A9F" w:rsidTr="008B2726">
        <w:trPr>
          <w:trHeight w:val="20"/>
        </w:trPr>
        <w:tc>
          <w:tcPr>
            <w:tcW w:w="817" w:type="pct"/>
            <w:tcBorders>
              <w:top w:val="single" w:sz="4" w:space="0" w:color="auto"/>
              <w:left w:val="single" w:sz="4" w:space="0" w:color="auto"/>
              <w:bottom w:val="single" w:sz="4" w:space="0" w:color="auto"/>
            </w:tcBorders>
            <w:shd w:val="clear" w:color="auto" w:fill="F2F2F2" w:themeFill="background1" w:themeFillShade="F2"/>
            <w:vAlign w:val="bottom"/>
          </w:tcPr>
          <w:p w14:paraId="79EE974B" w14:textId="77777777" w:rsidR="00027D02" w:rsidRPr="00DB7E79" w:rsidRDefault="00027D02" w:rsidP="00DB7E79">
            <w:pPr>
              <w:rPr>
                <w:rFonts w:ascii="Arial" w:eastAsia="Arial" w:hAnsi="Arial" w:cs="Arial"/>
                <w:sz w:val="18"/>
                <w:szCs w:val="18"/>
              </w:rPr>
            </w:pPr>
            <w:r w:rsidRPr="00DB7E79">
              <w:rPr>
                <w:rFonts w:ascii="Arial" w:hAnsi="Arial"/>
                <w:b/>
                <w:sz w:val="18"/>
                <w:szCs w:val="18"/>
              </w:rPr>
              <w:t>Breast Cancer</w:t>
            </w:r>
          </w:p>
        </w:tc>
        <w:tc>
          <w:tcPr>
            <w:tcW w:w="1892" w:type="pct"/>
            <w:gridSpan w:val="2"/>
            <w:tcBorders>
              <w:top w:val="single" w:sz="4" w:space="0" w:color="auto"/>
              <w:bottom w:val="single" w:sz="4" w:space="0" w:color="auto"/>
            </w:tcBorders>
            <w:shd w:val="clear" w:color="auto" w:fill="F2F2F2" w:themeFill="background1" w:themeFillShade="F2"/>
          </w:tcPr>
          <w:p w14:paraId="650268A3" w14:textId="77777777" w:rsidR="00027D02" w:rsidRPr="00DB7E79" w:rsidRDefault="00027D02" w:rsidP="00DB7E79">
            <w:pPr>
              <w:rPr>
                <w:rFonts w:ascii="Arial" w:eastAsia="Arial" w:hAnsi="Arial" w:cs="Arial"/>
                <w:sz w:val="18"/>
                <w:szCs w:val="18"/>
              </w:rPr>
            </w:pPr>
          </w:p>
        </w:tc>
        <w:tc>
          <w:tcPr>
            <w:tcW w:w="592" w:type="pct"/>
            <w:tcBorders>
              <w:top w:val="single" w:sz="4" w:space="0" w:color="auto"/>
              <w:bottom w:val="single" w:sz="4" w:space="0" w:color="auto"/>
            </w:tcBorders>
            <w:shd w:val="clear" w:color="auto" w:fill="F2F2F2" w:themeFill="background1" w:themeFillShade="F2"/>
          </w:tcPr>
          <w:p w14:paraId="1C1418F9" w14:textId="3A90EDDF" w:rsidR="00027D02" w:rsidRPr="00DB7E79" w:rsidRDefault="00027D02" w:rsidP="00DB7E79">
            <w:pPr>
              <w:rPr>
                <w:rFonts w:ascii="Arial" w:eastAsia="Arial" w:hAnsi="Arial" w:cs="Arial"/>
                <w:sz w:val="18"/>
                <w:szCs w:val="18"/>
              </w:rPr>
            </w:pPr>
          </w:p>
        </w:tc>
        <w:tc>
          <w:tcPr>
            <w:tcW w:w="1699" w:type="pct"/>
            <w:tcBorders>
              <w:top w:val="single" w:sz="4" w:space="0" w:color="auto"/>
              <w:bottom w:val="single" w:sz="4" w:space="0" w:color="auto"/>
              <w:right w:val="single" w:sz="4" w:space="0" w:color="auto"/>
            </w:tcBorders>
            <w:shd w:val="clear" w:color="auto" w:fill="F2F2F2" w:themeFill="background1" w:themeFillShade="F2"/>
          </w:tcPr>
          <w:p w14:paraId="08656C1E" w14:textId="4FDE3E97" w:rsidR="00027D02" w:rsidRPr="00DB7E79" w:rsidRDefault="00027D02" w:rsidP="00DB7E79">
            <w:pPr>
              <w:rPr>
                <w:rFonts w:ascii="Arial" w:eastAsia="Arial" w:hAnsi="Arial" w:cs="Arial"/>
                <w:sz w:val="18"/>
                <w:szCs w:val="18"/>
              </w:rPr>
            </w:pPr>
          </w:p>
        </w:tc>
      </w:tr>
      <w:tr w:rsidR="00027D02" w:rsidRPr="00DB7E79" w14:paraId="60053BB7" w14:textId="64CC33F3" w:rsidTr="008B2726">
        <w:trPr>
          <w:trHeight w:val="20"/>
        </w:trPr>
        <w:tc>
          <w:tcPr>
            <w:tcW w:w="817" w:type="pct"/>
            <w:tcBorders>
              <w:top w:val="single" w:sz="4" w:space="0" w:color="auto"/>
              <w:left w:val="single" w:sz="4" w:space="0" w:color="auto"/>
              <w:bottom w:val="single" w:sz="4" w:space="0" w:color="auto"/>
            </w:tcBorders>
            <w:shd w:val="clear" w:color="auto" w:fill="FFFFFF" w:themeFill="background1"/>
            <w:vAlign w:val="bottom"/>
          </w:tcPr>
          <w:p w14:paraId="54411666" w14:textId="77777777" w:rsidR="00027D02" w:rsidRPr="008B2726" w:rsidRDefault="00027D02" w:rsidP="00DB7E79">
            <w:pPr>
              <w:rPr>
                <w:rFonts w:ascii="Arial" w:eastAsia="Arial" w:hAnsi="Arial" w:cs="Arial"/>
                <w:i/>
                <w:sz w:val="18"/>
                <w:szCs w:val="18"/>
              </w:rPr>
            </w:pPr>
            <w:r w:rsidRPr="008B2726">
              <w:rPr>
                <w:rFonts w:ascii="Arial" w:hAnsi="Arial"/>
                <w:b/>
                <w:i/>
                <w:sz w:val="18"/>
                <w:szCs w:val="18"/>
              </w:rPr>
              <w:t>2013 Review</w:t>
            </w:r>
          </w:p>
        </w:tc>
        <w:tc>
          <w:tcPr>
            <w:tcW w:w="1892" w:type="pct"/>
            <w:gridSpan w:val="2"/>
            <w:tcBorders>
              <w:top w:val="single" w:sz="4" w:space="0" w:color="auto"/>
              <w:bottom w:val="single" w:sz="4" w:space="0" w:color="auto"/>
            </w:tcBorders>
            <w:shd w:val="clear" w:color="auto" w:fill="FFFFFF" w:themeFill="background1"/>
          </w:tcPr>
          <w:p w14:paraId="2B3D68C7" w14:textId="77777777" w:rsidR="00027D02" w:rsidRPr="008B2726" w:rsidRDefault="00027D02" w:rsidP="00DB7E79">
            <w:pPr>
              <w:rPr>
                <w:rFonts w:ascii="Arial" w:eastAsia="Arial" w:hAnsi="Arial" w:cs="Arial"/>
                <w:i/>
                <w:sz w:val="18"/>
                <w:szCs w:val="18"/>
              </w:rPr>
            </w:pPr>
          </w:p>
        </w:tc>
        <w:tc>
          <w:tcPr>
            <w:tcW w:w="592" w:type="pct"/>
            <w:tcBorders>
              <w:top w:val="single" w:sz="4" w:space="0" w:color="auto"/>
              <w:bottom w:val="single" w:sz="4" w:space="0" w:color="auto"/>
            </w:tcBorders>
            <w:shd w:val="clear" w:color="auto" w:fill="FFFFFF" w:themeFill="background1"/>
          </w:tcPr>
          <w:p w14:paraId="2514EBAD" w14:textId="7B2A9259" w:rsidR="00027D02" w:rsidRPr="008B2726" w:rsidRDefault="00027D02" w:rsidP="00DB7E79">
            <w:pPr>
              <w:rPr>
                <w:rFonts w:ascii="Arial" w:eastAsia="Arial" w:hAnsi="Arial" w:cs="Arial"/>
                <w:i/>
                <w:sz w:val="18"/>
                <w:szCs w:val="18"/>
              </w:rPr>
            </w:pPr>
          </w:p>
        </w:tc>
        <w:tc>
          <w:tcPr>
            <w:tcW w:w="1699" w:type="pct"/>
            <w:tcBorders>
              <w:top w:val="single" w:sz="4" w:space="0" w:color="auto"/>
              <w:bottom w:val="single" w:sz="4" w:space="0" w:color="auto"/>
              <w:right w:val="single" w:sz="4" w:space="0" w:color="auto"/>
            </w:tcBorders>
            <w:shd w:val="clear" w:color="auto" w:fill="FFFFFF" w:themeFill="background1"/>
          </w:tcPr>
          <w:p w14:paraId="08F1D815" w14:textId="58CBFF7B" w:rsidR="00027D02" w:rsidRPr="008B2726" w:rsidRDefault="00027D02" w:rsidP="00DB7E79">
            <w:pPr>
              <w:rPr>
                <w:rFonts w:ascii="Arial" w:eastAsia="Arial" w:hAnsi="Arial" w:cs="Arial"/>
                <w:i/>
                <w:sz w:val="18"/>
                <w:szCs w:val="18"/>
              </w:rPr>
            </w:pPr>
          </w:p>
        </w:tc>
      </w:tr>
      <w:tr w:rsidR="00DB2B97" w:rsidRPr="00DB7E79" w14:paraId="5C9D2E48" w14:textId="77777777" w:rsidTr="008B2726">
        <w:trPr>
          <w:trHeight w:val="20"/>
        </w:trPr>
        <w:tc>
          <w:tcPr>
            <w:tcW w:w="817" w:type="pct"/>
            <w:tcBorders>
              <w:top w:val="single" w:sz="4" w:space="0" w:color="auto"/>
              <w:left w:val="single" w:sz="4" w:space="0" w:color="auto"/>
              <w:bottom w:val="single" w:sz="4" w:space="0" w:color="auto"/>
              <w:right w:val="single" w:sz="4" w:space="0" w:color="auto"/>
            </w:tcBorders>
          </w:tcPr>
          <w:p w14:paraId="43D0D491" w14:textId="501BBCBD" w:rsidR="00DB2B97" w:rsidRPr="00DB7E79" w:rsidRDefault="00DB2B97" w:rsidP="00DB7E79">
            <w:pPr>
              <w:rPr>
                <w:rFonts w:ascii="Arial" w:eastAsia="Arial" w:hAnsi="Arial" w:cs="Arial"/>
                <w:sz w:val="18"/>
                <w:szCs w:val="18"/>
              </w:rPr>
            </w:pPr>
            <w:r w:rsidRPr="00DB7E79">
              <w:rPr>
                <w:rFonts w:ascii="Arial" w:hAnsi="Arial"/>
                <w:sz w:val="18"/>
                <w:szCs w:val="18"/>
              </w:rPr>
              <w:t>Le-</w:t>
            </w:r>
            <w:proofErr w:type="spellStart"/>
            <w:r w:rsidRPr="00DB7E79">
              <w:rPr>
                <w:rFonts w:ascii="Arial" w:hAnsi="Arial"/>
                <w:sz w:val="18"/>
                <w:szCs w:val="18"/>
              </w:rPr>
              <w:t>Petross</w:t>
            </w:r>
            <w:proofErr w:type="spellEnd"/>
            <w:r w:rsidRPr="00DB7E79">
              <w:rPr>
                <w:rFonts w:ascii="Arial" w:hAnsi="Arial"/>
                <w:sz w:val="18"/>
                <w:szCs w:val="18"/>
              </w:rPr>
              <w:t xml:space="preserve"> et al., 2011</w:t>
            </w:r>
            <w:r w:rsidR="00B11C20">
              <w:rPr>
                <w:rFonts w:ascii="Arial" w:hAnsi="Arial"/>
                <w:sz w:val="18"/>
                <w:szCs w:val="18"/>
                <w:vertAlign w:val="superscript"/>
              </w:rPr>
              <w:t>204</w:t>
            </w:r>
          </w:p>
          <w:p w14:paraId="3D778688" w14:textId="77777777" w:rsidR="00DB2B97" w:rsidRPr="00DB7E79" w:rsidRDefault="00DB2B97" w:rsidP="00DB7E79">
            <w:pPr>
              <w:rPr>
                <w:rFonts w:ascii="Arial" w:eastAsia="Arial" w:hAnsi="Arial" w:cs="Arial"/>
                <w:sz w:val="18"/>
                <w:szCs w:val="18"/>
              </w:rPr>
            </w:pPr>
            <w:r w:rsidRPr="00DB7E79">
              <w:rPr>
                <w:rFonts w:ascii="Arial" w:hAnsi="Arial"/>
                <w:sz w:val="18"/>
                <w:szCs w:val="18"/>
              </w:rPr>
              <w:t>NA</w:t>
            </w:r>
          </w:p>
        </w:tc>
        <w:tc>
          <w:tcPr>
            <w:tcW w:w="1889" w:type="pct"/>
            <w:tcBorders>
              <w:top w:val="single" w:sz="4" w:space="0" w:color="auto"/>
              <w:left w:val="single" w:sz="4" w:space="0" w:color="auto"/>
              <w:bottom w:val="single" w:sz="4" w:space="0" w:color="auto"/>
              <w:right w:val="single" w:sz="4" w:space="0" w:color="auto"/>
            </w:tcBorders>
          </w:tcPr>
          <w:p w14:paraId="2D70F0AA" w14:textId="77777777" w:rsidR="00DB2B97" w:rsidRPr="00DB7E79" w:rsidRDefault="00DB2B97" w:rsidP="00DB7E79">
            <w:pPr>
              <w:rPr>
                <w:rFonts w:ascii="Arial" w:eastAsia="Arial" w:hAnsi="Arial" w:cs="Arial"/>
                <w:sz w:val="18"/>
                <w:szCs w:val="18"/>
              </w:rPr>
            </w:pPr>
            <w:r w:rsidRPr="00DB7E79">
              <w:rPr>
                <w:rFonts w:ascii="Arial" w:hAnsi="Arial"/>
                <w:sz w:val="18"/>
                <w:szCs w:val="18"/>
              </w:rPr>
              <w:t>All women underwent CBE every 6 months plus:</w:t>
            </w:r>
          </w:p>
          <w:p w14:paraId="60CD7AC1" w14:textId="77777777" w:rsidR="00DB2B97" w:rsidRPr="00DB7E79" w:rsidRDefault="00DB2B97" w:rsidP="0033214D">
            <w:pPr>
              <w:numPr>
                <w:ilvl w:val="0"/>
                <w:numId w:val="26"/>
              </w:numPr>
              <w:tabs>
                <w:tab w:val="left" w:pos="258"/>
              </w:tabs>
              <w:ind w:left="0" w:firstLine="0"/>
              <w:rPr>
                <w:rFonts w:ascii="Arial" w:eastAsia="Arial" w:hAnsi="Arial" w:cs="Arial"/>
                <w:sz w:val="18"/>
                <w:szCs w:val="18"/>
              </w:rPr>
            </w:pPr>
            <w:r w:rsidRPr="00DB7E79">
              <w:rPr>
                <w:rFonts w:ascii="Arial" w:hAnsi="Arial"/>
                <w:sz w:val="18"/>
                <w:szCs w:val="18"/>
              </w:rPr>
              <w:t>Mammography every 6 months alternating with,</w:t>
            </w:r>
          </w:p>
          <w:p w14:paraId="45EB2584" w14:textId="77777777" w:rsidR="00DB2B97" w:rsidRPr="00DB7E79" w:rsidRDefault="00DB2B97" w:rsidP="0033214D">
            <w:pPr>
              <w:numPr>
                <w:ilvl w:val="0"/>
                <w:numId w:val="26"/>
              </w:numPr>
              <w:tabs>
                <w:tab w:val="left" w:pos="257"/>
              </w:tabs>
              <w:ind w:left="0" w:firstLine="0"/>
              <w:rPr>
                <w:rFonts w:ascii="Arial" w:eastAsia="Arial" w:hAnsi="Arial" w:cs="Arial"/>
                <w:sz w:val="18"/>
                <w:szCs w:val="18"/>
              </w:rPr>
            </w:pPr>
            <w:r w:rsidRPr="00DB7E79">
              <w:rPr>
                <w:rFonts w:ascii="Arial" w:hAnsi="Arial"/>
                <w:sz w:val="18"/>
                <w:szCs w:val="18"/>
              </w:rPr>
              <w:t>MRI every 6 months</w:t>
            </w:r>
          </w:p>
          <w:p w14:paraId="690B05E7" w14:textId="77777777" w:rsidR="00DB2B97" w:rsidRPr="00DB7E79" w:rsidRDefault="00DB2B97" w:rsidP="00DB7E79">
            <w:pPr>
              <w:rPr>
                <w:rFonts w:ascii="Times New Roman" w:eastAsia="Times New Roman" w:hAnsi="Arial" w:cs="Times New Roman"/>
                <w:sz w:val="18"/>
                <w:szCs w:val="18"/>
              </w:rPr>
            </w:pPr>
          </w:p>
          <w:p w14:paraId="66EE5DA9" w14:textId="77777777" w:rsidR="00DB2B97" w:rsidRPr="00DB7E79" w:rsidRDefault="00DB2B97" w:rsidP="00DB7E79">
            <w:pPr>
              <w:rPr>
                <w:rFonts w:ascii="Arial" w:eastAsia="Arial" w:hAnsi="Arial" w:cs="Arial"/>
                <w:sz w:val="18"/>
                <w:szCs w:val="18"/>
              </w:rPr>
            </w:pPr>
            <w:r w:rsidRPr="00DB7E79">
              <w:rPr>
                <w:rFonts w:ascii="Arial" w:hAnsi="Arial"/>
                <w:sz w:val="18"/>
                <w:szCs w:val="18"/>
              </w:rPr>
              <w:t>Note: Ultrasound used to evaluate abnormal screen findings, biopsy as required</w:t>
            </w:r>
          </w:p>
        </w:tc>
        <w:tc>
          <w:tcPr>
            <w:tcW w:w="595" w:type="pct"/>
            <w:gridSpan w:val="2"/>
            <w:tcBorders>
              <w:top w:val="single" w:sz="4" w:space="0" w:color="auto"/>
              <w:left w:val="single" w:sz="4" w:space="0" w:color="auto"/>
              <w:bottom w:val="single" w:sz="4" w:space="0" w:color="auto"/>
              <w:right w:val="single" w:sz="4" w:space="0" w:color="auto"/>
            </w:tcBorders>
          </w:tcPr>
          <w:p w14:paraId="618C0811" w14:textId="77777777" w:rsidR="00DB2B97" w:rsidRPr="00DB7E79" w:rsidRDefault="00DB2B97" w:rsidP="00DB7E79">
            <w:pPr>
              <w:rPr>
                <w:rFonts w:ascii="Arial" w:eastAsia="Arial" w:hAnsi="Arial" w:cs="Arial"/>
                <w:sz w:val="18"/>
                <w:szCs w:val="18"/>
              </w:rPr>
            </w:pPr>
            <w:r w:rsidRPr="00DB7E79">
              <w:rPr>
                <w:rFonts w:ascii="Arial" w:hAnsi="Arial"/>
                <w:sz w:val="18"/>
                <w:szCs w:val="18"/>
              </w:rPr>
              <w:t>BIRADS</w:t>
            </w:r>
          </w:p>
        </w:tc>
        <w:tc>
          <w:tcPr>
            <w:tcW w:w="1699" w:type="pct"/>
            <w:tcBorders>
              <w:top w:val="single" w:sz="4" w:space="0" w:color="auto"/>
              <w:left w:val="single" w:sz="4" w:space="0" w:color="auto"/>
              <w:bottom w:val="single" w:sz="4" w:space="0" w:color="auto"/>
              <w:right w:val="single" w:sz="4" w:space="0" w:color="auto"/>
            </w:tcBorders>
          </w:tcPr>
          <w:p w14:paraId="214C2904" w14:textId="740645DA" w:rsidR="003C4D52" w:rsidRDefault="00DB2B97" w:rsidP="00DB7E79">
            <w:pPr>
              <w:rPr>
                <w:rFonts w:ascii="Arial" w:hAnsi="Arial"/>
                <w:sz w:val="18"/>
                <w:szCs w:val="18"/>
              </w:rPr>
            </w:pPr>
            <w:r w:rsidRPr="00DB7E79">
              <w:rPr>
                <w:rFonts w:ascii="Arial" w:hAnsi="Arial"/>
                <w:sz w:val="18"/>
                <w:szCs w:val="18"/>
              </w:rPr>
              <w:t>Records from 1997</w:t>
            </w:r>
            <w:r w:rsidR="00E4236E">
              <w:rPr>
                <w:rFonts w:ascii="Arial" w:hAnsi="Arial"/>
                <w:sz w:val="18"/>
                <w:szCs w:val="18"/>
              </w:rPr>
              <w:t xml:space="preserve"> to </w:t>
            </w:r>
            <w:r w:rsidRPr="00DB7E79">
              <w:rPr>
                <w:rFonts w:ascii="Arial" w:hAnsi="Arial"/>
                <w:sz w:val="18"/>
                <w:szCs w:val="18"/>
              </w:rPr>
              <w:t xml:space="preserve">2009 </w:t>
            </w:r>
          </w:p>
          <w:p w14:paraId="541E4EB0" w14:textId="01CE3F32" w:rsidR="00DB2B97" w:rsidRPr="00DB7E79" w:rsidRDefault="00DB2B97" w:rsidP="00DB7E79">
            <w:pPr>
              <w:rPr>
                <w:rFonts w:ascii="Arial" w:eastAsia="Arial" w:hAnsi="Arial" w:cs="Arial"/>
                <w:sz w:val="18"/>
                <w:szCs w:val="18"/>
              </w:rPr>
            </w:pPr>
            <w:r w:rsidRPr="00DB7E79">
              <w:rPr>
                <w:rFonts w:ascii="Arial" w:hAnsi="Arial"/>
                <w:sz w:val="18"/>
                <w:szCs w:val="18"/>
              </w:rPr>
              <w:t xml:space="preserve">Median </w:t>
            </w:r>
            <w:proofErr w:type="spellStart"/>
            <w:r w:rsidRPr="00DB7E79">
              <w:rPr>
                <w:rFonts w:ascii="Arial" w:hAnsi="Arial"/>
                <w:sz w:val="18"/>
                <w:szCs w:val="18"/>
              </w:rPr>
              <w:t>followup</w:t>
            </w:r>
            <w:proofErr w:type="spellEnd"/>
            <w:r w:rsidRPr="00DB7E79">
              <w:rPr>
                <w:rFonts w:ascii="Arial" w:hAnsi="Arial"/>
                <w:sz w:val="18"/>
                <w:szCs w:val="18"/>
              </w:rPr>
              <w:t xml:space="preserve"> 2 years (range 1 to 6 years)</w:t>
            </w:r>
          </w:p>
          <w:p w14:paraId="42B2B381" w14:textId="4476EC18" w:rsidR="00DB2B97" w:rsidRPr="00DB7E79" w:rsidRDefault="00DB2B97" w:rsidP="003C4D52">
            <w:pPr>
              <w:rPr>
                <w:rFonts w:ascii="Arial" w:eastAsia="Arial" w:hAnsi="Arial" w:cs="Arial"/>
                <w:sz w:val="18"/>
                <w:szCs w:val="18"/>
              </w:rPr>
            </w:pPr>
            <w:r w:rsidRPr="00DB7E79">
              <w:rPr>
                <w:rFonts w:ascii="Arial" w:hAnsi="Arial"/>
                <w:sz w:val="18"/>
                <w:szCs w:val="18"/>
              </w:rPr>
              <w:t xml:space="preserve">Median number of screening cycles was 2 (range 1 to 6 cycles); 29% completed </w:t>
            </w:r>
            <w:r w:rsidR="003C4D52">
              <w:rPr>
                <w:rFonts w:ascii="Arial" w:hAnsi="Arial"/>
                <w:sz w:val="18"/>
                <w:szCs w:val="18"/>
              </w:rPr>
              <w:t>1</w:t>
            </w:r>
            <w:r w:rsidRPr="00DB7E79">
              <w:rPr>
                <w:rFonts w:ascii="Arial" w:hAnsi="Arial"/>
                <w:sz w:val="18"/>
                <w:szCs w:val="18"/>
              </w:rPr>
              <w:t xml:space="preserve"> cycle, 31% completed 2 cycles,</w:t>
            </w:r>
            <w:r w:rsidR="00534F2E">
              <w:rPr>
                <w:rFonts w:ascii="Arial" w:eastAsia="Arial" w:hAnsi="Arial" w:cs="Arial"/>
                <w:sz w:val="18"/>
                <w:szCs w:val="18"/>
              </w:rPr>
              <w:t xml:space="preserve"> </w:t>
            </w:r>
            <w:r w:rsidRPr="00DB7E79">
              <w:rPr>
                <w:rFonts w:ascii="Arial" w:hAnsi="Arial"/>
                <w:sz w:val="18"/>
                <w:szCs w:val="18"/>
              </w:rPr>
              <w:t>25% completed 3 cycles, 15%</w:t>
            </w:r>
            <w:r w:rsidR="00534F2E">
              <w:rPr>
                <w:rFonts w:ascii="Arial" w:eastAsia="Arial" w:hAnsi="Arial" w:cs="Arial"/>
                <w:sz w:val="18"/>
                <w:szCs w:val="18"/>
              </w:rPr>
              <w:t xml:space="preserve"> </w:t>
            </w:r>
            <w:r w:rsidRPr="00DB7E79">
              <w:rPr>
                <w:rFonts w:ascii="Arial" w:hAnsi="Arial"/>
                <w:sz w:val="18"/>
                <w:szCs w:val="18"/>
              </w:rPr>
              <w:t>completed 4, 5 or 6 cycles</w:t>
            </w:r>
          </w:p>
        </w:tc>
      </w:tr>
    </w:tbl>
    <w:p w14:paraId="150578DE" w14:textId="2431210D" w:rsidR="00DB2B97" w:rsidRDefault="00DB2B97" w:rsidP="00DB2B97">
      <w:pPr>
        <w:rPr>
          <w:rFonts w:ascii="Arial" w:eastAsia="Arial" w:hAnsi="Arial" w:cs="Arial"/>
          <w:sz w:val="18"/>
          <w:szCs w:val="18"/>
        </w:rPr>
      </w:pPr>
    </w:p>
    <w:p w14:paraId="0BCDA84C" w14:textId="448CCC55" w:rsidR="008B2726" w:rsidRDefault="008B2726" w:rsidP="00DB2B97">
      <w:pPr>
        <w:rPr>
          <w:rFonts w:ascii="Arial" w:eastAsia="Arial" w:hAnsi="Arial" w:cs="Arial"/>
          <w:sz w:val="18"/>
          <w:szCs w:val="18"/>
        </w:rPr>
      </w:pPr>
    </w:p>
    <w:p w14:paraId="6887B3D7" w14:textId="77777777" w:rsidR="008B2726" w:rsidRPr="00DB2B97" w:rsidRDefault="008B2726" w:rsidP="00DB2B97">
      <w:pPr>
        <w:rPr>
          <w:rFonts w:ascii="Arial" w:eastAsia="Arial" w:hAnsi="Arial" w:cs="Arial"/>
          <w:sz w:val="18"/>
          <w:szCs w:val="18"/>
        </w:rPr>
        <w:sectPr w:rsidR="008B2726" w:rsidRPr="00DB2B97" w:rsidSect="008B2726">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2105"/>
        <w:gridCol w:w="6481"/>
        <w:gridCol w:w="4384"/>
      </w:tblGrid>
      <w:tr w:rsidR="00C600E7" w:rsidRPr="00E27409" w14:paraId="3B32B0FF" w14:textId="77777777" w:rsidTr="00AB6D1D">
        <w:trPr>
          <w:trHeight w:val="20"/>
        </w:trPr>
        <w:tc>
          <w:tcPr>
            <w:tcW w:w="8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2A017D8" w14:textId="77777777" w:rsidR="00E27409" w:rsidRDefault="00C600E7" w:rsidP="00E27409">
            <w:pPr>
              <w:rPr>
                <w:rFonts w:ascii="Arial" w:hAnsi="Arial"/>
                <w:b/>
                <w:sz w:val="18"/>
                <w:szCs w:val="18"/>
              </w:rPr>
            </w:pPr>
            <w:r w:rsidRPr="00E27409">
              <w:rPr>
                <w:rFonts w:ascii="Arial" w:hAnsi="Arial"/>
                <w:b/>
                <w:sz w:val="18"/>
                <w:szCs w:val="18"/>
              </w:rPr>
              <w:lastRenderedPageBreak/>
              <w:t xml:space="preserve">Author, year </w:t>
            </w:r>
          </w:p>
          <w:p w14:paraId="4322FCE8" w14:textId="42BF891E" w:rsidR="00C600E7" w:rsidRPr="00E27409" w:rsidRDefault="00C600E7" w:rsidP="00E27409">
            <w:pPr>
              <w:rPr>
                <w:rFonts w:ascii="Arial" w:eastAsia="Arial" w:hAnsi="Arial" w:cs="Arial"/>
                <w:sz w:val="18"/>
                <w:szCs w:val="18"/>
              </w:rPr>
            </w:pPr>
            <w:r w:rsidRPr="00E27409">
              <w:rPr>
                <w:rFonts w:ascii="Arial" w:hAnsi="Arial"/>
                <w:b/>
                <w:sz w:val="18"/>
                <w:szCs w:val="18"/>
              </w:rPr>
              <w:t>Quality</w:t>
            </w:r>
          </w:p>
        </w:tc>
        <w:tc>
          <w:tcPr>
            <w:tcW w:w="2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DE08CA4" w14:textId="4CFB7DAF" w:rsidR="00C600E7" w:rsidRPr="00E27409" w:rsidRDefault="00C600E7" w:rsidP="00AB6D1D">
            <w:pPr>
              <w:jc w:val="center"/>
              <w:rPr>
                <w:rFonts w:ascii="Arial" w:eastAsia="Arial" w:hAnsi="Arial" w:cs="Arial"/>
                <w:sz w:val="18"/>
                <w:szCs w:val="18"/>
              </w:rPr>
            </w:pPr>
            <w:r w:rsidRPr="00E27409">
              <w:rPr>
                <w:rFonts w:ascii="Arial" w:hAnsi="Arial"/>
                <w:b/>
                <w:sz w:val="18"/>
                <w:szCs w:val="18"/>
              </w:rPr>
              <w:t>Outcome: test characteristics</w:t>
            </w:r>
          </w:p>
        </w:tc>
        <w:tc>
          <w:tcPr>
            <w:tcW w:w="16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F4D7FF5" w14:textId="269C4C23" w:rsidR="00C600E7" w:rsidRPr="00E27409" w:rsidRDefault="00C600E7" w:rsidP="00AB6D1D">
            <w:pPr>
              <w:jc w:val="center"/>
              <w:rPr>
                <w:rFonts w:ascii="Arial" w:eastAsia="Arial" w:hAnsi="Arial" w:cs="Arial"/>
                <w:sz w:val="18"/>
                <w:szCs w:val="18"/>
              </w:rPr>
            </w:pPr>
            <w:r w:rsidRPr="00E27409">
              <w:rPr>
                <w:rFonts w:ascii="Arial" w:hAnsi="Arial"/>
                <w:b/>
                <w:sz w:val="18"/>
                <w:szCs w:val="18"/>
              </w:rPr>
              <w:t>Cancer incidence</w:t>
            </w:r>
          </w:p>
        </w:tc>
      </w:tr>
      <w:tr w:rsidR="00027D02" w:rsidRPr="00E27409" w14:paraId="471E819F" w14:textId="00C286EB" w:rsidTr="00AB6D1D">
        <w:trPr>
          <w:trHeight w:val="20"/>
        </w:trPr>
        <w:tc>
          <w:tcPr>
            <w:tcW w:w="811" w:type="pct"/>
            <w:tcBorders>
              <w:top w:val="single" w:sz="4" w:space="0" w:color="auto"/>
              <w:left w:val="single" w:sz="4" w:space="0" w:color="auto"/>
              <w:bottom w:val="single" w:sz="4" w:space="0" w:color="auto"/>
            </w:tcBorders>
            <w:shd w:val="clear" w:color="auto" w:fill="F2F2F2" w:themeFill="background1" w:themeFillShade="F2"/>
            <w:vAlign w:val="bottom"/>
          </w:tcPr>
          <w:p w14:paraId="22BCFC0F" w14:textId="77777777" w:rsidR="00027D02" w:rsidRPr="00E27409" w:rsidRDefault="00027D02" w:rsidP="00E27409">
            <w:pPr>
              <w:rPr>
                <w:rFonts w:ascii="Arial" w:eastAsia="Arial" w:hAnsi="Arial" w:cs="Arial"/>
                <w:sz w:val="18"/>
                <w:szCs w:val="18"/>
              </w:rPr>
            </w:pPr>
            <w:r w:rsidRPr="00E27409">
              <w:rPr>
                <w:rFonts w:ascii="Arial" w:hAnsi="Arial"/>
                <w:b/>
                <w:sz w:val="18"/>
                <w:szCs w:val="18"/>
              </w:rPr>
              <w:t>Breast Cancer</w:t>
            </w:r>
          </w:p>
        </w:tc>
        <w:tc>
          <w:tcPr>
            <w:tcW w:w="2498" w:type="pct"/>
            <w:tcBorders>
              <w:top w:val="single" w:sz="4" w:space="0" w:color="auto"/>
              <w:bottom w:val="single" w:sz="4" w:space="0" w:color="auto"/>
            </w:tcBorders>
            <w:shd w:val="clear" w:color="auto" w:fill="F2F2F2" w:themeFill="background1" w:themeFillShade="F2"/>
          </w:tcPr>
          <w:p w14:paraId="25F6909A" w14:textId="77777777" w:rsidR="00027D02" w:rsidRPr="00E27409" w:rsidRDefault="00027D02" w:rsidP="00E27409">
            <w:pPr>
              <w:rPr>
                <w:rFonts w:ascii="Arial" w:eastAsia="Arial" w:hAnsi="Arial" w:cs="Arial"/>
                <w:sz w:val="18"/>
                <w:szCs w:val="18"/>
              </w:rPr>
            </w:pPr>
          </w:p>
        </w:tc>
        <w:tc>
          <w:tcPr>
            <w:tcW w:w="1690" w:type="pct"/>
            <w:tcBorders>
              <w:top w:val="single" w:sz="4" w:space="0" w:color="auto"/>
              <w:bottom w:val="single" w:sz="4" w:space="0" w:color="auto"/>
              <w:right w:val="single" w:sz="4" w:space="0" w:color="auto"/>
            </w:tcBorders>
            <w:shd w:val="clear" w:color="auto" w:fill="F2F2F2" w:themeFill="background1" w:themeFillShade="F2"/>
          </w:tcPr>
          <w:p w14:paraId="41BE9985" w14:textId="2ADAC64F" w:rsidR="00027D02" w:rsidRPr="00E27409" w:rsidRDefault="00027D02" w:rsidP="00E27409">
            <w:pPr>
              <w:rPr>
                <w:rFonts w:ascii="Arial" w:eastAsia="Arial" w:hAnsi="Arial" w:cs="Arial"/>
                <w:sz w:val="18"/>
                <w:szCs w:val="18"/>
              </w:rPr>
            </w:pPr>
          </w:p>
        </w:tc>
      </w:tr>
      <w:tr w:rsidR="00027D02" w:rsidRPr="00E27409" w14:paraId="3D01259B" w14:textId="33C11B15" w:rsidTr="00AB6D1D">
        <w:trPr>
          <w:trHeight w:val="20"/>
        </w:trPr>
        <w:tc>
          <w:tcPr>
            <w:tcW w:w="811" w:type="pct"/>
            <w:tcBorders>
              <w:top w:val="single" w:sz="4" w:space="0" w:color="auto"/>
              <w:left w:val="single" w:sz="4" w:space="0" w:color="auto"/>
              <w:bottom w:val="single" w:sz="4" w:space="0" w:color="auto"/>
            </w:tcBorders>
            <w:shd w:val="clear" w:color="auto" w:fill="FFFFFF" w:themeFill="background1"/>
            <w:vAlign w:val="bottom"/>
          </w:tcPr>
          <w:p w14:paraId="06351206" w14:textId="77777777" w:rsidR="00027D02" w:rsidRPr="00AB6D1D" w:rsidRDefault="00027D02" w:rsidP="00E27409">
            <w:pPr>
              <w:rPr>
                <w:rFonts w:ascii="Arial" w:eastAsia="Arial" w:hAnsi="Arial" w:cs="Arial"/>
                <w:i/>
                <w:sz w:val="18"/>
                <w:szCs w:val="18"/>
              </w:rPr>
            </w:pPr>
            <w:r w:rsidRPr="00AB6D1D">
              <w:rPr>
                <w:rFonts w:ascii="Arial" w:hAnsi="Arial"/>
                <w:b/>
                <w:i/>
                <w:sz w:val="18"/>
                <w:szCs w:val="18"/>
              </w:rPr>
              <w:t>2013 Review</w:t>
            </w:r>
          </w:p>
        </w:tc>
        <w:tc>
          <w:tcPr>
            <w:tcW w:w="2498" w:type="pct"/>
            <w:tcBorders>
              <w:top w:val="single" w:sz="4" w:space="0" w:color="auto"/>
              <w:bottom w:val="single" w:sz="4" w:space="0" w:color="auto"/>
            </w:tcBorders>
            <w:shd w:val="clear" w:color="auto" w:fill="FFFFFF" w:themeFill="background1"/>
          </w:tcPr>
          <w:p w14:paraId="2DA35733" w14:textId="77777777" w:rsidR="00027D02" w:rsidRPr="00AB6D1D" w:rsidRDefault="00027D02" w:rsidP="00E27409">
            <w:pPr>
              <w:rPr>
                <w:rFonts w:ascii="Arial" w:eastAsia="Arial" w:hAnsi="Arial" w:cs="Arial"/>
                <w:i/>
                <w:sz w:val="18"/>
                <w:szCs w:val="18"/>
              </w:rPr>
            </w:pPr>
          </w:p>
        </w:tc>
        <w:tc>
          <w:tcPr>
            <w:tcW w:w="1690" w:type="pct"/>
            <w:tcBorders>
              <w:top w:val="single" w:sz="4" w:space="0" w:color="auto"/>
              <w:bottom w:val="single" w:sz="4" w:space="0" w:color="auto"/>
              <w:right w:val="single" w:sz="4" w:space="0" w:color="auto"/>
            </w:tcBorders>
            <w:shd w:val="clear" w:color="auto" w:fill="FFFFFF" w:themeFill="background1"/>
          </w:tcPr>
          <w:p w14:paraId="1238BE49" w14:textId="3EDFE00E" w:rsidR="00027D02" w:rsidRPr="00AB6D1D" w:rsidRDefault="00027D02" w:rsidP="00E27409">
            <w:pPr>
              <w:rPr>
                <w:rFonts w:ascii="Arial" w:eastAsia="Arial" w:hAnsi="Arial" w:cs="Arial"/>
                <w:i/>
                <w:sz w:val="18"/>
                <w:szCs w:val="18"/>
              </w:rPr>
            </w:pPr>
          </w:p>
        </w:tc>
      </w:tr>
      <w:tr w:rsidR="00DB2B97" w:rsidRPr="00E27409" w14:paraId="1909EAF6" w14:textId="77777777" w:rsidTr="00AB6D1D">
        <w:trPr>
          <w:trHeight w:val="20"/>
        </w:trPr>
        <w:tc>
          <w:tcPr>
            <w:tcW w:w="811" w:type="pct"/>
            <w:tcBorders>
              <w:top w:val="single" w:sz="4" w:space="0" w:color="auto"/>
              <w:left w:val="single" w:sz="4" w:space="0" w:color="auto"/>
              <w:bottom w:val="single" w:sz="4" w:space="0" w:color="auto"/>
              <w:right w:val="single" w:sz="4" w:space="0" w:color="auto"/>
            </w:tcBorders>
          </w:tcPr>
          <w:p w14:paraId="700C7257" w14:textId="047579C2" w:rsidR="00DB2B97" w:rsidRPr="00E27409" w:rsidRDefault="00DB2B97" w:rsidP="00E27409">
            <w:pPr>
              <w:rPr>
                <w:rFonts w:ascii="Arial" w:eastAsia="Arial" w:hAnsi="Arial" w:cs="Arial"/>
                <w:sz w:val="18"/>
                <w:szCs w:val="18"/>
              </w:rPr>
            </w:pPr>
            <w:r w:rsidRPr="00E27409">
              <w:rPr>
                <w:rFonts w:ascii="Arial" w:hAnsi="Arial"/>
                <w:sz w:val="18"/>
                <w:szCs w:val="18"/>
              </w:rPr>
              <w:t>Le-</w:t>
            </w:r>
            <w:proofErr w:type="spellStart"/>
            <w:r w:rsidRPr="00E27409">
              <w:rPr>
                <w:rFonts w:ascii="Arial" w:hAnsi="Arial"/>
                <w:sz w:val="18"/>
                <w:szCs w:val="18"/>
              </w:rPr>
              <w:t>Petross</w:t>
            </w:r>
            <w:proofErr w:type="spellEnd"/>
            <w:r w:rsidRPr="00E27409">
              <w:rPr>
                <w:rFonts w:ascii="Arial" w:hAnsi="Arial"/>
                <w:sz w:val="18"/>
                <w:szCs w:val="18"/>
              </w:rPr>
              <w:t xml:space="preserve"> et al., 2011</w:t>
            </w:r>
            <w:r w:rsidR="00B11C20">
              <w:rPr>
                <w:rFonts w:ascii="Arial" w:hAnsi="Arial"/>
                <w:sz w:val="18"/>
                <w:szCs w:val="18"/>
                <w:vertAlign w:val="superscript"/>
              </w:rPr>
              <w:t>204</w:t>
            </w:r>
          </w:p>
          <w:p w14:paraId="288B54F0" w14:textId="77777777" w:rsidR="00DB2B97" w:rsidRPr="00E27409" w:rsidRDefault="00DB2B97" w:rsidP="00E27409">
            <w:pPr>
              <w:rPr>
                <w:rFonts w:ascii="Arial" w:eastAsia="Arial" w:hAnsi="Arial" w:cs="Arial"/>
                <w:sz w:val="18"/>
                <w:szCs w:val="18"/>
              </w:rPr>
            </w:pPr>
            <w:r w:rsidRPr="00E27409">
              <w:rPr>
                <w:rFonts w:ascii="Arial" w:hAnsi="Arial"/>
                <w:sz w:val="18"/>
                <w:szCs w:val="18"/>
              </w:rPr>
              <w:t>NA</w:t>
            </w:r>
          </w:p>
        </w:tc>
        <w:tc>
          <w:tcPr>
            <w:tcW w:w="2498" w:type="pct"/>
            <w:tcBorders>
              <w:top w:val="single" w:sz="4" w:space="0" w:color="auto"/>
              <w:left w:val="single" w:sz="4" w:space="0" w:color="auto"/>
              <w:bottom w:val="single" w:sz="4" w:space="0" w:color="auto"/>
              <w:right w:val="single" w:sz="4" w:space="0" w:color="auto"/>
            </w:tcBorders>
          </w:tcPr>
          <w:p w14:paraId="0446533B" w14:textId="77777777" w:rsidR="00DB2B97" w:rsidRPr="00E27409" w:rsidRDefault="00DB2B97" w:rsidP="00E27409">
            <w:pPr>
              <w:rPr>
                <w:rFonts w:ascii="Arial" w:eastAsia="Arial" w:hAnsi="Arial" w:cs="Arial"/>
                <w:b/>
                <w:sz w:val="18"/>
                <w:szCs w:val="18"/>
              </w:rPr>
            </w:pPr>
            <w:r w:rsidRPr="00E27409">
              <w:rPr>
                <w:rFonts w:ascii="Arial" w:hAnsi="Arial"/>
                <w:b/>
                <w:sz w:val="18"/>
                <w:szCs w:val="18"/>
                <w:u w:color="000000"/>
              </w:rPr>
              <w:t>Sensitivity, (95% CI)</w:t>
            </w:r>
            <w:r w:rsidRPr="00E27409">
              <w:rPr>
                <w:rFonts w:ascii="Arial" w:hAnsi="Arial"/>
                <w:b/>
                <w:sz w:val="18"/>
                <w:szCs w:val="18"/>
              </w:rPr>
              <w:t>, A vs. B</w:t>
            </w:r>
          </w:p>
          <w:p w14:paraId="55219B27" w14:textId="77777777" w:rsidR="00C600E7" w:rsidRPr="00E27409" w:rsidRDefault="00DB2B97" w:rsidP="00E27409">
            <w:pPr>
              <w:rPr>
                <w:rFonts w:ascii="Arial" w:hAnsi="Arial"/>
                <w:sz w:val="18"/>
                <w:szCs w:val="18"/>
              </w:rPr>
            </w:pPr>
            <w:r w:rsidRPr="00E27409">
              <w:rPr>
                <w:rFonts w:ascii="Arial" w:hAnsi="Arial"/>
                <w:sz w:val="18"/>
                <w:szCs w:val="18"/>
              </w:rPr>
              <w:t xml:space="preserve">Not able to report vs. 92% (0.76 to 1.00) </w:t>
            </w:r>
          </w:p>
          <w:p w14:paraId="18F3C252" w14:textId="054A091A" w:rsidR="00DB2B97" w:rsidRPr="00E27409" w:rsidRDefault="00DB2B97" w:rsidP="00E27409">
            <w:pPr>
              <w:rPr>
                <w:rFonts w:ascii="Arial" w:eastAsia="Arial" w:hAnsi="Arial" w:cs="Arial"/>
                <w:b/>
                <w:sz w:val="18"/>
                <w:szCs w:val="18"/>
              </w:rPr>
            </w:pPr>
            <w:r w:rsidRPr="00E27409">
              <w:rPr>
                <w:rFonts w:ascii="Arial" w:hAnsi="Arial"/>
                <w:b/>
                <w:sz w:val="18"/>
                <w:szCs w:val="18"/>
                <w:u w:color="000000"/>
              </w:rPr>
              <w:t>Specificity, (95% CI)</w:t>
            </w:r>
            <w:r w:rsidRPr="00E27409">
              <w:rPr>
                <w:rFonts w:ascii="Arial" w:hAnsi="Arial"/>
                <w:b/>
                <w:sz w:val="18"/>
                <w:szCs w:val="18"/>
              </w:rPr>
              <w:t>, A vs. B</w:t>
            </w:r>
          </w:p>
          <w:p w14:paraId="5A728CFE" w14:textId="20D7AD65" w:rsidR="00DB2B97" w:rsidRPr="00E27409" w:rsidRDefault="003C4D52" w:rsidP="00E27409">
            <w:pPr>
              <w:rPr>
                <w:rFonts w:ascii="Arial" w:eastAsia="Arial" w:hAnsi="Arial" w:cs="Arial"/>
                <w:sz w:val="18"/>
                <w:szCs w:val="18"/>
              </w:rPr>
            </w:pPr>
            <w:r>
              <w:rPr>
                <w:rFonts w:ascii="Arial" w:hAnsi="Arial"/>
                <w:sz w:val="18"/>
                <w:szCs w:val="18"/>
              </w:rPr>
              <w:t xml:space="preserve">82% (0.72 to </w:t>
            </w:r>
            <w:r w:rsidR="00DB2B97" w:rsidRPr="00E27409">
              <w:rPr>
                <w:rFonts w:ascii="Arial" w:hAnsi="Arial"/>
                <w:sz w:val="18"/>
                <w:szCs w:val="18"/>
              </w:rPr>
              <w:t>0.92) vs. 87% (0.79 to 0.95)</w:t>
            </w:r>
          </w:p>
          <w:p w14:paraId="7797D7DE" w14:textId="77777777" w:rsidR="00DB2B97" w:rsidRPr="00E27409" w:rsidRDefault="00DB2B97" w:rsidP="00E27409">
            <w:pPr>
              <w:rPr>
                <w:rFonts w:ascii="Times New Roman" w:eastAsia="Times New Roman" w:hAnsi="Arial" w:cs="Times New Roman"/>
                <w:sz w:val="18"/>
                <w:szCs w:val="18"/>
              </w:rPr>
            </w:pPr>
          </w:p>
          <w:p w14:paraId="1741598F" w14:textId="77777777" w:rsidR="00DB2B97" w:rsidRPr="00E27409" w:rsidRDefault="00DB2B97" w:rsidP="00E27409">
            <w:pPr>
              <w:rPr>
                <w:rFonts w:ascii="Arial" w:eastAsia="Arial" w:hAnsi="Arial" w:cs="Arial"/>
                <w:sz w:val="18"/>
                <w:szCs w:val="18"/>
              </w:rPr>
            </w:pPr>
            <w:r w:rsidRPr="00E27409">
              <w:rPr>
                <w:rFonts w:ascii="Arial" w:hAnsi="Arial"/>
                <w:sz w:val="18"/>
                <w:szCs w:val="18"/>
              </w:rPr>
              <w:t>12/13 cancers identified on MRI (1/13 on prophylactic mastectomy), but not mammography 6 months prior; no cancer detected by mammography alone; no cancer palpable by CBE 5/13 cancers detected on targeted US post MRI detection</w:t>
            </w:r>
          </w:p>
        </w:tc>
        <w:tc>
          <w:tcPr>
            <w:tcW w:w="1690" w:type="pct"/>
            <w:tcBorders>
              <w:top w:val="single" w:sz="4" w:space="0" w:color="auto"/>
              <w:left w:val="single" w:sz="4" w:space="0" w:color="auto"/>
              <w:bottom w:val="single" w:sz="4" w:space="0" w:color="auto"/>
              <w:right w:val="single" w:sz="4" w:space="0" w:color="auto"/>
            </w:tcBorders>
          </w:tcPr>
          <w:p w14:paraId="41158ACE" w14:textId="77777777" w:rsidR="00DB2B97" w:rsidRPr="00E27409" w:rsidRDefault="00DB2B97" w:rsidP="00E27409">
            <w:pPr>
              <w:rPr>
                <w:rFonts w:ascii="Arial" w:eastAsia="Arial" w:hAnsi="Arial" w:cs="Arial"/>
                <w:sz w:val="18"/>
                <w:szCs w:val="18"/>
              </w:rPr>
            </w:pPr>
            <w:r w:rsidRPr="00E27409">
              <w:rPr>
                <w:rFonts w:ascii="Arial" w:hAnsi="Arial"/>
                <w:sz w:val="18"/>
                <w:szCs w:val="18"/>
              </w:rPr>
              <w:t>13 cancers detected (10 invasive, 3 DCIS) in 11 patients 5/13 cancers detected on first screening cycle (likely prevalent), 8/13 incident cancers</w:t>
            </w:r>
          </w:p>
          <w:p w14:paraId="27D0BF3F" w14:textId="7BE04655" w:rsidR="000D7F34" w:rsidRPr="009A541B" w:rsidRDefault="00DB2B97" w:rsidP="00E27409">
            <w:pPr>
              <w:rPr>
                <w:rFonts w:ascii="Arial" w:hAnsi="Arial"/>
                <w:b/>
                <w:sz w:val="18"/>
                <w:szCs w:val="18"/>
              </w:rPr>
            </w:pPr>
            <w:r w:rsidRPr="009A541B">
              <w:rPr>
                <w:rFonts w:ascii="Arial" w:hAnsi="Arial"/>
                <w:b/>
                <w:sz w:val="18"/>
                <w:szCs w:val="18"/>
              </w:rPr>
              <w:t>No. of cancers de</w:t>
            </w:r>
            <w:r w:rsidR="009A541B" w:rsidRPr="009A541B">
              <w:rPr>
                <w:rFonts w:ascii="Arial" w:hAnsi="Arial"/>
                <w:b/>
                <w:sz w:val="18"/>
                <w:szCs w:val="18"/>
              </w:rPr>
              <w:t>tected by cycle in 11 patients</w:t>
            </w:r>
          </w:p>
          <w:p w14:paraId="727AE217" w14:textId="0E45984D" w:rsidR="00DB2B97" w:rsidRPr="00E27409" w:rsidRDefault="00DB2B97" w:rsidP="00E27409">
            <w:pPr>
              <w:rPr>
                <w:rFonts w:ascii="Arial" w:eastAsia="Arial" w:hAnsi="Arial" w:cs="Arial"/>
                <w:sz w:val="18"/>
                <w:szCs w:val="18"/>
              </w:rPr>
            </w:pPr>
            <w:r w:rsidRPr="00E27409">
              <w:rPr>
                <w:rFonts w:ascii="Arial" w:hAnsi="Arial"/>
                <w:sz w:val="18"/>
                <w:szCs w:val="18"/>
              </w:rPr>
              <w:t xml:space="preserve">Post cycle </w:t>
            </w:r>
            <w:r w:rsidR="000D7F34">
              <w:rPr>
                <w:rFonts w:ascii="Arial" w:hAnsi="Arial"/>
                <w:sz w:val="18"/>
                <w:szCs w:val="18"/>
              </w:rPr>
              <w:t>1</w:t>
            </w:r>
            <w:r w:rsidRPr="00E27409">
              <w:rPr>
                <w:rFonts w:ascii="Arial" w:hAnsi="Arial"/>
                <w:sz w:val="18"/>
                <w:szCs w:val="18"/>
              </w:rPr>
              <w:t>: 5 cancers</w:t>
            </w:r>
          </w:p>
          <w:p w14:paraId="3A57FF66" w14:textId="77777777" w:rsidR="000D7F34" w:rsidRDefault="00DB2B97" w:rsidP="000D7F34">
            <w:pPr>
              <w:rPr>
                <w:rFonts w:ascii="Arial" w:hAnsi="Arial"/>
                <w:sz w:val="18"/>
                <w:szCs w:val="18"/>
              </w:rPr>
            </w:pPr>
            <w:r w:rsidRPr="00E27409">
              <w:rPr>
                <w:rFonts w:ascii="Arial" w:hAnsi="Arial"/>
                <w:sz w:val="18"/>
                <w:szCs w:val="18"/>
              </w:rPr>
              <w:t xml:space="preserve">Post cycle </w:t>
            </w:r>
            <w:r w:rsidR="000D7F34">
              <w:rPr>
                <w:rFonts w:ascii="Arial" w:hAnsi="Arial"/>
                <w:sz w:val="18"/>
                <w:szCs w:val="18"/>
              </w:rPr>
              <w:t>2</w:t>
            </w:r>
            <w:r w:rsidRPr="00E27409">
              <w:rPr>
                <w:rFonts w:ascii="Arial" w:hAnsi="Arial"/>
                <w:sz w:val="18"/>
                <w:szCs w:val="18"/>
              </w:rPr>
              <w:t xml:space="preserve">: 2 cancers </w:t>
            </w:r>
          </w:p>
          <w:p w14:paraId="1EF06F3B" w14:textId="77777777" w:rsidR="000D7F34" w:rsidRDefault="00DB2B97" w:rsidP="000D7F34">
            <w:pPr>
              <w:rPr>
                <w:rFonts w:ascii="Arial" w:hAnsi="Arial"/>
                <w:sz w:val="18"/>
                <w:szCs w:val="18"/>
              </w:rPr>
            </w:pPr>
            <w:r w:rsidRPr="00E27409">
              <w:rPr>
                <w:rFonts w:ascii="Arial" w:hAnsi="Arial"/>
                <w:sz w:val="18"/>
                <w:szCs w:val="18"/>
              </w:rPr>
              <w:t xml:space="preserve">Post cycle </w:t>
            </w:r>
            <w:r w:rsidR="000D7F34">
              <w:rPr>
                <w:rFonts w:ascii="Arial" w:hAnsi="Arial"/>
                <w:sz w:val="18"/>
                <w:szCs w:val="18"/>
              </w:rPr>
              <w:t>3</w:t>
            </w:r>
            <w:r w:rsidRPr="00E27409">
              <w:rPr>
                <w:rFonts w:ascii="Arial" w:hAnsi="Arial"/>
                <w:sz w:val="18"/>
                <w:szCs w:val="18"/>
              </w:rPr>
              <w:t xml:space="preserve">: 3 cancers </w:t>
            </w:r>
          </w:p>
          <w:p w14:paraId="6F4083B7" w14:textId="6CAC5E04" w:rsidR="00DB2B97" w:rsidRPr="00E27409" w:rsidRDefault="00DB2B97" w:rsidP="000D7F34">
            <w:pPr>
              <w:rPr>
                <w:rFonts w:ascii="Arial" w:eastAsia="Arial" w:hAnsi="Arial" w:cs="Arial"/>
                <w:sz w:val="18"/>
                <w:szCs w:val="18"/>
              </w:rPr>
            </w:pPr>
            <w:r w:rsidRPr="00E27409">
              <w:rPr>
                <w:rFonts w:ascii="Arial" w:hAnsi="Arial"/>
                <w:sz w:val="18"/>
                <w:szCs w:val="18"/>
              </w:rPr>
              <w:t xml:space="preserve">Post cycle </w:t>
            </w:r>
            <w:r w:rsidR="000D7F34">
              <w:rPr>
                <w:rFonts w:ascii="Arial" w:hAnsi="Arial"/>
                <w:sz w:val="18"/>
                <w:szCs w:val="18"/>
              </w:rPr>
              <w:t>4</w:t>
            </w:r>
            <w:r w:rsidRPr="00E27409">
              <w:rPr>
                <w:rFonts w:ascii="Arial" w:hAnsi="Arial"/>
                <w:sz w:val="18"/>
                <w:szCs w:val="18"/>
              </w:rPr>
              <w:t>: 1 cancer</w:t>
            </w:r>
          </w:p>
        </w:tc>
      </w:tr>
    </w:tbl>
    <w:p w14:paraId="2C878D00" w14:textId="46C18D0F" w:rsidR="00DB2B97" w:rsidRDefault="00DB2B97" w:rsidP="00DB2B97">
      <w:pPr>
        <w:spacing w:line="258" w:lineRule="auto"/>
        <w:rPr>
          <w:rFonts w:ascii="Arial" w:eastAsia="Arial" w:hAnsi="Arial" w:cs="Arial"/>
          <w:sz w:val="18"/>
          <w:szCs w:val="18"/>
        </w:rPr>
      </w:pPr>
    </w:p>
    <w:p w14:paraId="0A4D4A80" w14:textId="3664CB42" w:rsidR="008B2726" w:rsidRDefault="008B2726" w:rsidP="00DB2B97">
      <w:pPr>
        <w:spacing w:line="258" w:lineRule="auto"/>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1839"/>
        <w:gridCol w:w="3315"/>
        <w:gridCol w:w="2078"/>
        <w:gridCol w:w="4656"/>
        <w:gridCol w:w="1082"/>
      </w:tblGrid>
      <w:tr w:rsidR="00BC49CA" w:rsidRPr="00E27409" w14:paraId="5E0D25AB" w14:textId="77777777" w:rsidTr="00AB6D1D">
        <w:trPr>
          <w:trHeight w:val="20"/>
        </w:trPr>
        <w:tc>
          <w:tcPr>
            <w:tcW w:w="7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9167A43" w14:textId="397348B1" w:rsidR="00BC49CA" w:rsidRPr="00E27409" w:rsidRDefault="00BC49CA" w:rsidP="00E27409">
            <w:pPr>
              <w:rPr>
                <w:rFonts w:ascii="Arial" w:eastAsia="Arial" w:hAnsi="Arial" w:cs="Arial"/>
                <w:sz w:val="18"/>
                <w:szCs w:val="18"/>
              </w:rPr>
            </w:pPr>
            <w:r w:rsidRPr="00E27409">
              <w:rPr>
                <w:rFonts w:ascii="Arial" w:hAnsi="Arial"/>
                <w:b/>
                <w:sz w:val="18"/>
                <w:szCs w:val="18"/>
              </w:rPr>
              <w:t>Author, year Quality</w:t>
            </w:r>
          </w:p>
        </w:tc>
        <w:tc>
          <w:tcPr>
            <w:tcW w:w="1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645534B" w14:textId="3E62F4BC" w:rsidR="00BC49CA" w:rsidRPr="00E27409" w:rsidRDefault="00BC49CA" w:rsidP="00AB6D1D">
            <w:pPr>
              <w:jc w:val="center"/>
              <w:rPr>
                <w:rFonts w:ascii="Arial" w:eastAsia="Arial" w:hAnsi="Arial" w:cs="Arial"/>
                <w:sz w:val="18"/>
                <w:szCs w:val="18"/>
              </w:rPr>
            </w:pPr>
            <w:r w:rsidRPr="00E27409">
              <w:rPr>
                <w:rFonts w:ascii="Arial" w:hAnsi="Arial"/>
                <w:b/>
                <w:sz w:val="18"/>
                <w:szCs w:val="18"/>
              </w:rPr>
              <w:t>Outcome: cancer characteristics Interval cancers</w:t>
            </w:r>
          </w:p>
        </w:tc>
        <w:tc>
          <w:tcPr>
            <w:tcW w:w="8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BFE5A0A" w14:textId="2722C1D6" w:rsidR="00BC49CA" w:rsidRPr="00E27409" w:rsidRDefault="00BC49CA" w:rsidP="00AB6D1D">
            <w:pPr>
              <w:jc w:val="center"/>
              <w:rPr>
                <w:rFonts w:ascii="Arial" w:eastAsia="Arial" w:hAnsi="Arial" w:cs="Arial"/>
                <w:sz w:val="18"/>
                <w:szCs w:val="18"/>
              </w:rPr>
            </w:pPr>
            <w:r w:rsidRPr="00E27409">
              <w:rPr>
                <w:rFonts w:ascii="Arial" w:hAnsi="Arial"/>
                <w:b/>
                <w:sz w:val="18"/>
                <w:szCs w:val="18"/>
              </w:rPr>
              <w:t>Outcome: disease-free survival Mortality</w:t>
            </w:r>
          </w:p>
        </w:tc>
        <w:tc>
          <w:tcPr>
            <w:tcW w:w="17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2BFB7B6" w14:textId="02C1BFFC" w:rsidR="00BC49CA" w:rsidRPr="00E27409" w:rsidRDefault="00BC49CA" w:rsidP="00AB6D1D">
            <w:pPr>
              <w:jc w:val="center"/>
              <w:rPr>
                <w:rFonts w:ascii="Arial" w:eastAsia="Arial" w:hAnsi="Arial" w:cs="Arial"/>
                <w:sz w:val="18"/>
                <w:szCs w:val="18"/>
              </w:rPr>
            </w:pPr>
            <w:r w:rsidRPr="00E27409">
              <w:rPr>
                <w:rFonts w:ascii="Arial" w:hAnsi="Arial"/>
                <w:b/>
                <w:sz w:val="18"/>
                <w:szCs w:val="18"/>
              </w:rPr>
              <w:t>Conclusions</w:t>
            </w:r>
          </w:p>
        </w:tc>
        <w:tc>
          <w:tcPr>
            <w:tcW w:w="4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ABFE04F" w14:textId="2D4BFF95" w:rsidR="00BC49CA" w:rsidRPr="00E27409" w:rsidRDefault="00BC49CA" w:rsidP="00AB6D1D">
            <w:pPr>
              <w:jc w:val="center"/>
              <w:rPr>
                <w:rFonts w:ascii="Arial" w:eastAsia="Arial" w:hAnsi="Arial" w:cs="Arial"/>
                <w:sz w:val="18"/>
                <w:szCs w:val="18"/>
              </w:rPr>
            </w:pPr>
            <w:r w:rsidRPr="00E27409">
              <w:rPr>
                <w:rFonts w:ascii="Arial" w:hAnsi="Arial"/>
                <w:b/>
                <w:sz w:val="18"/>
                <w:szCs w:val="18"/>
              </w:rPr>
              <w:t>Funding source</w:t>
            </w:r>
          </w:p>
        </w:tc>
      </w:tr>
      <w:tr w:rsidR="00027D02" w:rsidRPr="00E27409" w14:paraId="55D31064" w14:textId="3750AC15" w:rsidTr="00AB6D1D">
        <w:trPr>
          <w:trHeight w:val="20"/>
        </w:trPr>
        <w:tc>
          <w:tcPr>
            <w:tcW w:w="709" w:type="pct"/>
            <w:tcBorders>
              <w:top w:val="single" w:sz="4" w:space="0" w:color="auto"/>
              <w:left w:val="single" w:sz="4" w:space="0" w:color="auto"/>
              <w:bottom w:val="single" w:sz="4" w:space="0" w:color="auto"/>
            </w:tcBorders>
            <w:shd w:val="clear" w:color="auto" w:fill="F2F2F2" w:themeFill="background1" w:themeFillShade="F2"/>
            <w:vAlign w:val="bottom"/>
          </w:tcPr>
          <w:p w14:paraId="396AEB56" w14:textId="77777777" w:rsidR="00027D02" w:rsidRPr="00E27409" w:rsidRDefault="00027D02" w:rsidP="00E27409">
            <w:pPr>
              <w:rPr>
                <w:rFonts w:ascii="Arial" w:eastAsia="Arial" w:hAnsi="Arial" w:cs="Arial"/>
                <w:sz w:val="18"/>
                <w:szCs w:val="18"/>
              </w:rPr>
            </w:pPr>
            <w:r w:rsidRPr="00E27409">
              <w:rPr>
                <w:rFonts w:ascii="Arial" w:hAnsi="Arial"/>
                <w:b/>
                <w:sz w:val="18"/>
                <w:szCs w:val="18"/>
              </w:rPr>
              <w:t>Breast Cancer</w:t>
            </w:r>
          </w:p>
        </w:tc>
        <w:tc>
          <w:tcPr>
            <w:tcW w:w="1278" w:type="pct"/>
            <w:tcBorders>
              <w:top w:val="single" w:sz="4" w:space="0" w:color="auto"/>
              <w:bottom w:val="single" w:sz="4" w:space="0" w:color="auto"/>
            </w:tcBorders>
            <w:shd w:val="clear" w:color="auto" w:fill="F2F2F2" w:themeFill="background1" w:themeFillShade="F2"/>
          </w:tcPr>
          <w:p w14:paraId="165E7645" w14:textId="77777777" w:rsidR="00027D02" w:rsidRPr="00E27409" w:rsidRDefault="00027D02" w:rsidP="00E27409">
            <w:pPr>
              <w:rPr>
                <w:rFonts w:ascii="Arial" w:eastAsia="Arial" w:hAnsi="Arial" w:cs="Arial"/>
                <w:sz w:val="18"/>
                <w:szCs w:val="18"/>
              </w:rPr>
            </w:pPr>
          </w:p>
        </w:tc>
        <w:tc>
          <w:tcPr>
            <w:tcW w:w="801" w:type="pct"/>
            <w:tcBorders>
              <w:top w:val="single" w:sz="4" w:space="0" w:color="auto"/>
              <w:bottom w:val="single" w:sz="4" w:space="0" w:color="auto"/>
            </w:tcBorders>
            <w:shd w:val="clear" w:color="auto" w:fill="F2F2F2" w:themeFill="background1" w:themeFillShade="F2"/>
          </w:tcPr>
          <w:p w14:paraId="6C65CEF3" w14:textId="02A1DB15" w:rsidR="00027D02" w:rsidRPr="00E27409" w:rsidRDefault="00027D02" w:rsidP="00E27409">
            <w:pPr>
              <w:rPr>
                <w:rFonts w:ascii="Arial" w:eastAsia="Arial" w:hAnsi="Arial" w:cs="Arial"/>
                <w:sz w:val="18"/>
                <w:szCs w:val="18"/>
              </w:rPr>
            </w:pPr>
          </w:p>
        </w:tc>
        <w:tc>
          <w:tcPr>
            <w:tcW w:w="1795" w:type="pct"/>
            <w:tcBorders>
              <w:top w:val="single" w:sz="4" w:space="0" w:color="auto"/>
              <w:bottom w:val="single" w:sz="4" w:space="0" w:color="auto"/>
            </w:tcBorders>
            <w:shd w:val="clear" w:color="auto" w:fill="F2F2F2" w:themeFill="background1" w:themeFillShade="F2"/>
          </w:tcPr>
          <w:p w14:paraId="39E0BDCB" w14:textId="2B3A0886" w:rsidR="00027D02" w:rsidRPr="00E27409" w:rsidRDefault="00027D02" w:rsidP="00E27409">
            <w:pPr>
              <w:rPr>
                <w:rFonts w:ascii="Arial" w:eastAsia="Arial" w:hAnsi="Arial" w:cs="Arial"/>
                <w:sz w:val="18"/>
                <w:szCs w:val="18"/>
              </w:rPr>
            </w:pPr>
          </w:p>
        </w:tc>
        <w:tc>
          <w:tcPr>
            <w:tcW w:w="417" w:type="pct"/>
            <w:tcBorders>
              <w:top w:val="single" w:sz="4" w:space="0" w:color="auto"/>
              <w:bottom w:val="single" w:sz="4" w:space="0" w:color="auto"/>
              <w:right w:val="single" w:sz="4" w:space="0" w:color="auto"/>
            </w:tcBorders>
            <w:shd w:val="clear" w:color="auto" w:fill="F2F2F2" w:themeFill="background1" w:themeFillShade="F2"/>
          </w:tcPr>
          <w:p w14:paraId="2CE67A32" w14:textId="775CB034" w:rsidR="00027D02" w:rsidRPr="00E27409" w:rsidRDefault="00027D02" w:rsidP="00E27409">
            <w:pPr>
              <w:rPr>
                <w:rFonts w:ascii="Arial" w:eastAsia="Arial" w:hAnsi="Arial" w:cs="Arial"/>
                <w:sz w:val="18"/>
                <w:szCs w:val="18"/>
              </w:rPr>
            </w:pPr>
          </w:p>
        </w:tc>
      </w:tr>
      <w:tr w:rsidR="00027D02" w:rsidRPr="00E27409" w14:paraId="100B5062" w14:textId="462DF1B0" w:rsidTr="00AB6D1D">
        <w:trPr>
          <w:trHeight w:val="20"/>
        </w:trPr>
        <w:tc>
          <w:tcPr>
            <w:tcW w:w="709" w:type="pct"/>
            <w:tcBorders>
              <w:top w:val="single" w:sz="4" w:space="0" w:color="auto"/>
              <w:left w:val="single" w:sz="4" w:space="0" w:color="auto"/>
              <w:bottom w:val="single" w:sz="4" w:space="0" w:color="auto"/>
            </w:tcBorders>
            <w:shd w:val="clear" w:color="auto" w:fill="FFFFFF" w:themeFill="background1"/>
            <w:vAlign w:val="bottom"/>
          </w:tcPr>
          <w:p w14:paraId="3E13936B" w14:textId="77777777" w:rsidR="00027D02" w:rsidRPr="00AB6D1D" w:rsidRDefault="00027D02" w:rsidP="00E27409">
            <w:pPr>
              <w:rPr>
                <w:rFonts w:ascii="Arial" w:eastAsia="Arial" w:hAnsi="Arial" w:cs="Arial"/>
                <w:i/>
                <w:sz w:val="18"/>
                <w:szCs w:val="18"/>
              </w:rPr>
            </w:pPr>
            <w:r w:rsidRPr="00AB6D1D">
              <w:rPr>
                <w:rFonts w:ascii="Arial" w:hAnsi="Arial"/>
                <w:b/>
                <w:i/>
                <w:sz w:val="18"/>
                <w:szCs w:val="18"/>
              </w:rPr>
              <w:t>2013 Review</w:t>
            </w:r>
          </w:p>
        </w:tc>
        <w:tc>
          <w:tcPr>
            <w:tcW w:w="1278" w:type="pct"/>
            <w:tcBorders>
              <w:top w:val="single" w:sz="4" w:space="0" w:color="auto"/>
              <w:bottom w:val="single" w:sz="4" w:space="0" w:color="auto"/>
            </w:tcBorders>
            <w:shd w:val="clear" w:color="auto" w:fill="FFFFFF" w:themeFill="background1"/>
          </w:tcPr>
          <w:p w14:paraId="7ADC465A" w14:textId="77777777" w:rsidR="00027D02" w:rsidRPr="00AB6D1D" w:rsidRDefault="00027D02" w:rsidP="00E27409">
            <w:pPr>
              <w:rPr>
                <w:rFonts w:ascii="Arial" w:eastAsia="Arial" w:hAnsi="Arial" w:cs="Arial"/>
                <w:i/>
                <w:sz w:val="18"/>
                <w:szCs w:val="18"/>
              </w:rPr>
            </w:pPr>
          </w:p>
        </w:tc>
        <w:tc>
          <w:tcPr>
            <w:tcW w:w="801" w:type="pct"/>
            <w:tcBorders>
              <w:top w:val="single" w:sz="4" w:space="0" w:color="auto"/>
              <w:bottom w:val="single" w:sz="4" w:space="0" w:color="auto"/>
            </w:tcBorders>
            <w:shd w:val="clear" w:color="auto" w:fill="FFFFFF" w:themeFill="background1"/>
          </w:tcPr>
          <w:p w14:paraId="669B1300" w14:textId="6C93BD91" w:rsidR="00027D02" w:rsidRPr="00AB6D1D" w:rsidRDefault="00027D02" w:rsidP="00E27409">
            <w:pPr>
              <w:rPr>
                <w:rFonts w:ascii="Arial" w:eastAsia="Arial" w:hAnsi="Arial" w:cs="Arial"/>
                <w:i/>
                <w:sz w:val="18"/>
                <w:szCs w:val="18"/>
              </w:rPr>
            </w:pPr>
          </w:p>
        </w:tc>
        <w:tc>
          <w:tcPr>
            <w:tcW w:w="1795" w:type="pct"/>
            <w:tcBorders>
              <w:top w:val="single" w:sz="4" w:space="0" w:color="auto"/>
              <w:bottom w:val="single" w:sz="4" w:space="0" w:color="auto"/>
            </w:tcBorders>
            <w:shd w:val="clear" w:color="auto" w:fill="FFFFFF" w:themeFill="background1"/>
          </w:tcPr>
          <w:p w14:paraId="55921621" w14:textId="078724CA" w:rsidR="00027D02" w:rsidRPr="00AB6D1D" w:rsidRDefault="00027D02" w:rsidP="00E27409">
            <w:pPr>
              <w:rPr>
                <w:rFonts w:ascii="Arial" w:eastAsia="Arial" w:hAnsi="Arial" w:cs="Arial"/>
                <w:i/>
                <w:sz w:val="18"/>
                <w:szCs w:val="18"/>
              </w:rPr>
            </w:pPr>
          </w:p>
        </w:tc>
        <w:tc>
          <w:tcPr>
            <w:tcW w:w="417" w:type="pct"/>
            <w:tcBorders>
              <w:top w:val="single" w:sz="4" w:space="0" w:color="auto"/>
              <w:bottom w:val="single" w:sz="4" w:space="0" w:color="auto"/>
              <w:right w:val="single" w:sz="4" w:space="0" w:color="auto"/>
            </w:tcBorders>
            <w:shd w:val="clear" w:color="auto" w:fill="FFFFFF" w:themeFill="background1"/>
          </w:tcPr>
          <w:p w14:paraId="6B9DD469" w14:textId="73210A39" w:rsidR="00027D02" w:rsidRPr="00AB6D1D" w:rsidRDefault="00027D02" w:rsidP="00E27409">
            <w:pPr>
              <w:rPr>
                <w:rFonts w:ascii="Arial" w:eastAsia="Arial" w:hAnsi="Arial" w:cs="Arial"/>
                <w:i/>
                <w:sz w:val="18"/>
                <w:szCs w:val="18"/>
              </w:rPr>
            </w:pPr>
          </w:p>
        </w:tc>
      </w:tr>
      <w:tr w:rsidR="00DB2B97" w:rsidRPr="00E27409" w14:paraId="2DBEDA70" w14:textId="77777777" w:rsidTr="00AB6D1D">
        <w:trPr>
          <w:trHeight w:val="20"/>
        </w:trPr>
        <w:tc>
          <w:tcPr>
            <w:tcW w:w="709" w:type="pct"/>
            <w:tcBorders>
              <w:top w:val="single" w:sz="4" w:space="0" w:color="auto"/>
              <w:left w:val="single" w:sz="4" w:space="0" w:color="auto"/>
              <w:bottom w:val="single" w:sz="4" w:space="0" w:color="auto"/>
              <w:right w:val="single" w:sz="4" w:space="0" w:color="auto"/>
            </w:tcBorders>
          </w:tcPr>
          <w:p w14:paraId="1D177148" w14:textId="79206BA4" w:rsidR="00DB2B97" w:rsidRPr="00E27409" w:rsidRDefault="00DB2B97" w:rsidP="00E27409">
            <w:pPr>
              <w:rPr>
                <w:rFonts w:ascii="Arial" w:eastAsia="Arial" w:hAnsi="Arial" w:cs="Arial"/>
                <w:sz w:val="18"/>
                <w:szCs w:val="18"/>
              </w:rPr>
            </w:pPr>
            <w:r w:rsidRPr="00E27409">
              <w:rPr>
                <w:rFonts w:ascii="Arial" w:hAnsi="Arial"/>
                <w:sz w:val="18"/>
                <w:szCs w:val="18"/>
              </w:rPr>
              <w:t>Le-</w:t>
            </w:r>
            <w:proofErr w:type="spellStart"/>
            <w:r w:rsidRPr="00E27409">
              <w:rPr>
                <w:rFonts w:ascii="Arial" w:hAnsi="Arial"/>
                <w:sz w:val="18"/>
                <w:szCs w:val="18"/>
              </w:rPr>
              <w:t>Petross</w:t>
            </w:r>
            <w:proofErr w:type="spellEnd"/>
            <w:r w:rsidRPr="00E27409">
              <w:rPr>
                <w:rFonts w:ascii="Arial" w:hAnsi="Arial"/>
                <w:sz w:val="18"/>
                <w:szCs w:val="18"/>
              </w:rPr>
              <w:t xml:space="preserve"> et al., 2011</w:t>
            </w:r>
            <w:r w:rsidR="00B11C20">
              <w:rPr>
                <w:rFonts w:ascii="Arial" w:hAnsi="Arial"/>
                <w:sz w:val="18"/>
                <w:szCs w:val="18"/>
                <w:vertAlign w:val="superscript"/>
              </w:rPr>
              <w:t>204</w:t>
            </w:r>
          </w:p>
          <w:p w14:paraId="27619B0B" w14:textId="77777777" w:rsidR="00DB2B97" w:rsidRPr="00E27409" w:rsidRDefault="00DB2B97" w:rsidP="00E27409">
            <w:pPr>
              <w:rPr>
                <w:rFonts w:ascii="Arial" w:eastAsia="Arial" w:hAnsi="Arial" w:cs="Arial"/>
                <w:sz w:val="18"/>
                <w:szCs w:val="18"/>
              </w:rPr>
            </w:pPr>
            <w:r w:rsidRPr="00E27409">
              <w:rPr>
                <w:rFonts w:ascii="Arial" w:hAnsi="Arial"/>
                <w:sz w:val="18"/>
                <w:szCs w:val="18"/>
              </w:rPr>
              <w:t>NA</w:t>
            </w:r>
          </w:p>
        </w:tc>
        <w:tc>
          <w:tcPr>
            <w:tcW w:w="1278" w:type="pct"/>
            <w:tcBorders>
              <w:top w:val="single" w:sz="4" w:space="0" w:color="auto"/>
              <w:left w:val="single" w:sz="4" w:space="0" w:color="auto"/>
              <w:bottom w:val="single" w:sz="4" w:space="0" w:color="auto"/>
              <w:right w:val="single" w:sz="4" w:space="0" w:color="auto"/>
            </w:tcBorders>
          </w:tcPr>
          <w:p w14:paraId="33DE9620" w14:textId="2FB2BB93" w:rsidR="00DB2B97" w:rsidRPr="00E27409" w:rsidRDefault="00DB2B97" w:rsidP="00E27409">
            <w:pPr>
              <w:rPr>
                <w:rFonts w:ascii="Arial" w:eastAsia="Arial" w:hAnsi="Arial" w:cs="Arial"/>
                <w:sz w:val="18"/>
                <w:szCs w:val="18"/>
              </w:rPr>
            </w:pPr>
            <w:r w:rsidRPr="00E27409">
              <w:rPr>
                <w:rFonts w:ascii="Arial" w:hAnsi="Arial"/>
                <w:sz w:val="18"/>
                <w:szCs w:val="18"/>
                <w:u w:val="single" w:color="000000"/>
              </w:rPr>
              <w:t>Size on MRI</w:t>
            </w:r>
            <w:r w:rsidRPr="00E27409">
              <w:rPr>
                <w:rFonts w:ascii="Arial" w:hAnsi="Arial"/>
                <w:sz w:val="18"/>
                <w:szCs w:val="18"/>
              </w:rPr>
              <w:t>: Mean 14 mm (range 1</w:t>
            </w:r>
            <w:r w:rsidR="00E4236E">
              <w:rPr>
                <w:rFonts w:ascii="Arial" w:hAnsi="Arial"/>
                <w:sz w:val="18"/>
                <w:szCs w:val="18"/>
              </w:rPr>
              <w:t xml:space="preserve"> to </w:t>
            </w:r>
            <w:r w:rsidRPr="00E27409">
              <w:rPr>
                <w:rFonts w:ascii="Arial" w:hAnsi="Arial"/>
                <w:sz w:val="18"/>
                <w:szCs w:val="18"/>
              </w:rPr>
              <w:t>30 mm)</w:t>
            </w:r>
          </w:p>
          <w:p w14:paraId="7D321D2B" w14:textId="77777777" w:rsidR="00DB2B97" w:rsidRPr="00E27409" w:rsidRDefault="00DB2B97" w:rsidP="00E27409">
            <w:pPr>
              <w:rPr>
                <w:rFonts w:ascii="Arial" w:eastAsia="Arial" w:hAnsi="Arial" w:cs="Arial"/>
                <w:sz w:val="18"/>
                <w:szCs w:val="18"/>
              </w:rPr>
            </w:pPr>
            <w:r w:rsidRPr="00E27409">
              <w:rPr>
                <w:rFonts w:ascii="Arial" w:hAnsi="Arial"/>
                <w:sz w:val="18"/>
                <w:szCs w:val="18"/>
                <w:u w:val="single" w:color="000000"/>
              </w:rPr>
              <w:t xml:space="preserve">Nodal status: </w:t>
            </w:r>
            <w:r w:rsidRPr="00E27409">
              <w:rPr>
                <w:rFonts w:ascii="Arial" w:hAnsi="Arial"/>
                <w:sz w:val="18"/>
                <w:szCs w:val="18"/>
              </w:rPr>
              <w:t>9% (1/11) women node- positive</w:t>
            </w:r>
          </w:p>
          <w:p w14:paraId="0695E8C5" w14:textId="77777777" w:rsidR="00DB2B97" w:rsidRPr="00E27409" w:rsidRDefault="00DB2B97" w:rsidP="00E27409">
            <w:pPr>
              <w:rPr>
                <w:rFonts w:ascii="Arial" w:eastAsia="Arial" w:hAnsi="Arial" w:cs="Arial"/>
                <w:sz w:val="18"/>
                <w:szCs w:val="18"/>
              </w:rPr>
            </w:pPr>
            <w:r w:rsidRPr="00E27409">
              <w:rPr>
                <w:rFonts w:ascii="Arial" w:hAnsi="Arial"/>
                <w:sz w:val="18"/>
                <w:szCs w:val="18"/>
                <w:u w:val="single" w:color="000000"/>
              </w:rPr>
              <w:t>Interval cancers</w:t>
            </w:r>
            <w:r w:rsidRPr="00E27409">
              <w:rPr>
                <w:rFonts w:ascii="Arial" w:hAnsi="Arial"/>
                <w:sz w:val="18"/>
                <w:szCs w:val="18"/>
              </w:rPr>
              <w:t>: n=0</w:t>
            </w:r>
          </w:p>
        </w:tc>
        <w:tc>
          <w:tcPr>
            <w:tcW w:w="801" w:type="pct"/>
            <w:tcBorders>
              <w:top w:val="single" w:sz="4" w:space="0" w:color="auto"/>
              <w:left w:val="single" w:sz="4" w:space="0" w:color="auto"/>
              <w:bottom w:val="single" w:sz="4" w:space="0" w:color="auto"/>
              <w:right w:val="single" w:sz="4" w:space="0" w:color="auto"/>
            </w:tcBorders>
          </w:tcPr>
          <w:p w14:paraId="400F81A4" w14:textId="3D6992B5" w:rsidR="00DB2B97" w:rsidRPr="00E27409" w:rsidRDefault="00513D3C" w:rsidP="00E27409">
            <w:pPr>
              <w:rPr>
                <w:rFonts w:ascii="Arial" w:eastAsia="Arial" w:hAnsi="Arial" w:cs="Arial"/>
                <w:sz w:val="18"/>
                <w:szCs w:val="18"/>
              </w:rPr>
            </w:pPr>
            <w:r>
              <w:rPr>
                <w:rFonts w:ascii="Arial" w:hAnsi="Arial"/>
                <w:sz w:val="18"/>
                <w:szCs w:val="18"/>
              </w:rPr>
              <w:t>Not reported</w:t>
            </w:r>
          </w:p>
        </w:tc>
        <w:tc>
          <w:tcPr>
            <w:tcW w:w="1795" w:type="pct"/>
            <w:tcBorders>
              <w:top w:val="single" w:sz="4" w:space="0" w:color="auto"/>
              <w:left w:val="single" w:sz="4" w:space="0" w:color="auto"/>
              <w:bottom w:val="single" w:sz="4" w:space="0" w:color="auto"/>
              <w:right w:val="single" w:sz="4" w:space="0" w:color="auto"/>
            </w:tcBorders>
          </w:tcPr>
          <w:p w14:paraId="2DED53A2" w14:textId="77777777" w:rsidR="00DB2B97" w:rsidRPr="00E27409" w:rsidRDefault="00DB2B97" w:rsidP="00E27409">
            <w:pPr>
              <w:rPr>
                <w:rFonts w:ascii="Arial" w:eastAsia="Arial" w:hAnsi="Arial" w:cs="Arial"/>
                <w:sz w:val="18"/>
                <w:szCs w:val="18"/>
              </w:rPr>
            </w:pPr>
            <w:r w:rsidRPr="00E27409">
              <w:rPr>
                <w:rFonts w:ascii="Arial" w:hAnsi="Arial"/>
                <w:sz w:val="18"/>
                <w:szCs w:val="18"/>
              </w:rPr>
              <w:t>Screening women at increased genetic risk of breast cancer by alternating mammography with MRI every 6 months has a higher cancer yield than studies that screened using both modalities at the same time point.</w:t>
            </w:r>
          </w:p>
        </w:tc>
        <w:tc>
          <w:tcPr>
            <w:tcW w:w="417" w:type="pct"/>
            <w:tcBorders>
              <w:top w:val="single" w:sz="4" w:space="0" w:color="auto"/>
              <w:left w:val="single" w:sz="4" w:space="0" w:color="auto"/>
              <w:bottom w:val="single" w:sz="4" w:space="0" w:color="auto"/>
              <w:right w:val="single" w:sz="4" w:space="0" w:color="auto"/>
            </w:tcBorders>
          </w:tcPr>
          <w:p w14:paraId="04AE4CA4" w14:textId="1755BB1B" w:rsidR="00DB2B97" w:rsidRPr="00E27409" w:rsidRDefault="00513D3C" w:rsidP="00E27409">
            <w:pPr>
              <w:rPr>
                <w:rFonts w:ascii="Arial" w:eastAsia="Arial" w:hAnsi="Arial" w:cs="Arial"/>
                <w:sz w:val="18"/>
                <w:szCs w:val="18"/>
              </w:rPr>
            </w:pPr>
            <w:r>
              <w:rPr>
                <w:rFonts w:ascii="Arial" w:hAnsi="Arial"/>
                <w:sz w:val="18"/>
                <w:szCs w:val="18"/>
              </w:rPr>
              <w:t>Not reported</w:t>
            </w:r>
          </w:p>
        </w:tc>
      </w:tr>
    </w:tbl>
    <w:p w14:paraId="0DCED0A2" w14:textId="77777777" w:rsidR="00DB2B97" w:rsidRPr="00DB2B97" w:rsidRDefault="00DB2B97" w:rsidP="00DB2B97">
      <w:pPr>
        <w:spacing w:line="203" w:lineRule="exact"/>
        <w:rPr>
          <w:rFonts w:ascii="Arial" w:eastAsia="Arial" w:hAnsi="Arial" w:cs="Arial"/>
          <w:sz w:val="18"/>
          <w:szCs w:val="18"/>
        </w:rPr>
        <w:sectPr w:rsidR="00DB2B97" w:rsidRPr="00DB2B97" w:rsidSect="00AB6D1D">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2218"/>
        <w:gridCol w:w="1808"/>
        <w:gridCol w:w="2218"/>
        <w:gridCol w:w="2053"/>
        <w:gridCol w:w="4683"/>
      </w:tblGrid>
      <w:tr w:rsidR="00C600E7" w:rsidRPr="00E27409" w14:paraId="0EB19ACE" w14:textId="77777777" w:rsidTr="00762726">
        <w:trPr>
          <w:trHeight w:val="20"/>
        </w:trPr>
        <w:tc>
          <w:tcPr>
            <w:tcW w:w="854"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416662BA" w14:textId="7DC61A0F" w:rsidR="00C600E7" w:rsidRPr="00E27409" w:rsidRDefault="00C600E7" w:rsidP="00E27409">
            <w:pPr>
              <w:rPr>
                <w:rFonts w:ascii="Arial" w:eastAsia="Arial" w:hAnsi="Arial" w:cs="Arial"/>
                <w:sz w:val="18"/>
                <w:szCs w:val="18"/>
              </w:rPr>
            </w:pPr>
            <w:r w:rsidRPr="00E27409">
              <w:rPr>
                <w:rFonts w:ascii="Arial" w:hAnsi="Arial"/>
                <w:b/>
                <w:sz w:val="18"/>
                <w:szCs w:val="18"/>
              </w:rPr>
              <w:lastRenderedPageBreak/>
              <w:t>Author, year Quality</w:t>
            </w:r>
          </w:p>
        </w:tc>
        <w:tc>
          <w:tcPr>
            <w:tcW w:w="696"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72CE257A" w14:textId="18CC3C2E" w:rsidR="00C600E7" w:rsidRPr="00E27409" w:rsidRDefault="00C600E7" w:rsidP="00762726">
            <w:pPr>
              <w:jc w:val="center"/>
              <w:rPr>
                <w:rFonts w:ascii="Arial" w:eastAsia="Arial" w:hAnsi="Arial" w:cs="Arial"/>
                <w:sz w:val="18"/>
                <w:szCs w:val="18"/>
              </w:rPr>
            </w:pPr>
            <w:r w:rsidRPr="00E27409">
              <w:rPr>
                <w:rFonts w:ascii="Arial" w:hAnsi="Arial"/>
                <w:b/>
                <w:sz w:val="18"/>
                <w:szCs w:val="18"/>
              </w:rPr>
              <w:t>Design</w:t>
            </w:r>
          </w:p>
        </w:tc>
        <w:tc>
          <w:tcPr>
            <w:tcW w:w="854"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14F166C3" w14:textId="5ED97210" w:rsidR="00C600E7" w:rsidRPr="00E27409" w:rsidRDefault="00C600E7" w:rsidP="00762726">
            <w:pPr>
              <w:jc w:val="center"/>
              <w:rPr>
                <w:rFonts w:ascii="Arial" w:eastAsia="Arial" w:hAnsi="Arial" w:cs="Arial"/>
                <w:sz w:val="18"/>
                <w:szCs w:val="18"/>
              </w:rPr>
            </w:pPr>
            <w:r w:rsidRPr="00E27409">
              <w:rPr>
                <w:rFonts w:ascii="Arial" w:hAnsi="Arial"/>
                <w:b/>
                <w:sz w:val="18"/>
                <w:szCs w:val="18"/>
              </w:rPr>
              <w:t>Purpose</w:t>
            </w:r>
          </w:p>
        </w:tc>
        <w:tc>
          <w:tcPr>
            <w:tcW w:w="791"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79354781" w14:textId="4788C851" w:rsidR="00C600E7" w:rsidRPr="00E27409" w:rsidRDefault="00C600E7" w:rsidP="00762726">
            <w:pPr>
              <w:jc w:val="center"/>
              <w:rPr>
                <w:rFonts w:ascii="Arial" w:eastAsia="Arial" w:hAnsi="Arial" w:cs="Arial"/>
                <w:sz w:val="18"/>
                <w:szCs w:val="18"/>
              </w:rPr>
            </w:pPr>
            <w:r w:rsidRPr="00E27409">
              <w:rPr>
                <w:rFonts w:ascii="Arial" w:hAnsi="Arial"/>
                <w:b/>
                <w:sz w:val="18"/>
                <w:szCs w:val="18"/>
              </w:rPr>
              <w:t>Population/setting</w:t>
            </w:r>
          </w:p>
        </w:tc>
        <w:tc>
          <w:tcPr>
            <w:tcW w:w="1804"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61D3A018" w14:textId="06757700" w:rsidR="00C600E7" w:rsidRPr="00E27409" w:rsidRDefault="00C600E7" w:rsidP="00762726">
            <w:pPr>
              <w:jc w:val="center"/>
              <w:rPr>
                <w:rFonts w:ascii="Arial" w:eastAsia="Arial" w:hAnsi="Arial" w:cs="Arial"/>
                <w:sz w:val="18"/>
                <w:szCs w:val="18"/>
              </w:rPr>
            </w:pPr>
            <w:r w:rsidRPr="00E27409">
              <w:rPr>
                <w:rFonts w:ascii="Arial" w:hAnsi="Arial"/>
                <w:b/>
                <w:sz w:val="18"/>
                <w:szCs w:val="18"/>
              </w:rPr>
              <w:t>Inclusion/exclusion criteria</w:t>
            </w:r>
          </w:p>
        </w:tc>
      </w:tr>
      <w:tr w:rsidR="00027D02" w:rsidRPr="00E27409" w14:paraId="7E66B21F" w14:textId="037C40A2" w:rsidTr="00762726">
        <w:trPr>
          <w:trHeight w:val="20"/>
        </w:trPr>
        <w:tc>
          <w:tcPr>
            <w:tcW w:w="854" w:type="pct"/>
            <w:tcBorders>
              <w:top w:val="single" w:sz="4" w:space="0" w:color="auto"/>
              <w:left w:val="single" w:sz="4" w:space="0" w:color="auto"/>
              <w:bottom w:val="single" w:sz="4" w:space="0" w:color="auto"/>
            </w:tcBorders>
            <w:shd w:val="clear" w:color="auto" w:fill="F2F2F2" w:themeFill="background1" w:themeFillShade="F2"/>
            <w:vAlign w:val="bottom"/>
          </w:tcPr>
          <w:p w14:paraId="4E8C7B65" w14:textId="77777777" w:rsidR="00027D02" w:rsidRPr="00E27409" w:rsidRDefault="00027D02" w:rsidP="00E27409">
            <w:pPr>
              <w:rPr>
                <w:rFonts w:ascii="Arial" w:eastAsia="Arial" w:hAnsi="Arial" w:cs="Arial"/>
                <w:sz w:val="18"/>
                <w:szCs w:val="18"/>
              </w:rPr>
            </w:pPr>
            <w:r w:rsidRPr="00E27409">
              <w:rPr>
                <w:rFonts w:ascii="Arial" w:hAnsi="Arial"/>
                <w:b/>
                <w:sz w:val="18"/>
                <w:szCs w:val="18"/>
              </w:rPr>
              <w:t>Breast Cancer</w:t>
            </w:r>
          </w:p>
        </w:tc>
        <w:tc>
          <w:tcPr>
            <w:tcW w:w="696" w:type="pct"/>
            <w:tcBorders>
              <w:top w:val="single" w:sz="4" w:space="0" w:color="auto"/>
              <w:bottom w:val="single" w:sz="4" w:space="0" w:color="auto"/>
            </w:tcBorders>
            <w:shd w:val="clear" w:color="auto" w:fill="F2F2F2" w:themeFill="background1" w:themeFillShade="F2"/>
          </w:tcPr>
          <w:p w14:paraId="10F0A9EF" w14:textId="77777777" w:rsidR="00027D02" w:rsidRPr="00E27409" w:rsidRDefault="00027D02" w:rsidP="00E27409">
            <w:pPr>
              <w:rPr>
                <w:rFonts w:ascii="Arial" w:eastAsia="Arial" w:hAnsi="Arial" w:cs="Arial"/>
                <w:sz w:val="18"/>
                <w:szCs w:val="18"/>
              </w:rPr>
            </w:pPr>
          </w:p>
        </w:tc>
        <w:tc>
          <w:tcPr>
            <w:tcW w:w="854" w:type="pct"/>
            <w:tcBorders>
              <w:top w:val="single" w:sz="4" w:space="0" w:color="auto"/>
              <w:bottom w:val="single" w:sz="4" w:space="0" w:color="auto"/>
            </w:tcBorders>
            <w:shd w:val="clear" w:color="auto" w:fill="F2F2F2" w:themeFill="background1" w:themeFillShade="F2"/>
          </w:tcPr>
          <w:p w14:paraId="060972B0" w14:textId="459C1C26" w:rsidR="00027D02" w:rsidRPr="00E27409" w:rsidRDefault="00027D02" w:rsidP="00E27409">
            <w:pPr>
              <w:rPr>
                <w:rFonts w:ascii="Arial" w:eastAsia="Arial" w:hAnsi="Arial" w:cs="Arial"/>
                <w:sz w:val="18"/>
                <w:szCs w:val="18"/>
              </w:rPr>
            </w:pPr>
          </w:p>
        </w:tc>
        <w:tc>
          <w:tcPr>
            <w:tcW w:w="791" w:type="pct"/>
            <w:tcBorders>
              <w:top w:val="single" w:sz="4" w:space="0" w:color="auto"/>
              <w:bottom w:val="single" w:sz="4" w:space="0" w:color="auto"/>
            </w:tcBorders>
            <w:shd w:val="clear" w:color="auto" w:fill="F2F2F2" w:themeFill="background1" w:themeFillShade="F2"/>
          </w:tcPr>
          <w:p w14:paraId="22B6C86B" w14:textId="1D5FFA13" w:rsidR="00027D02" w:rsidRPr="00E27409" w:rsidRDefault="00027D02" w:rsidP="00E27409">
            <w:pPr>
              <w:rPr>
                <w:rFonts w:ascii="Arial" w:eastAsia="Arial" w:hAnsi="Arial" w:cs="Arial"/>
                <w:sz w:val="18"/>
                <w:szCs w:val="18"/>
              </w:rPr>
            </w:pPr>
          </w:p>
        </w:tc>
        <w:tc>
          <w:tcPr>
            <w:tcW w:w="1804" w:type="pct"/>
            <w:tcBorders>
              <w:top w:val="single" w:sz="4" w:space="0" w:color="auto"/>
              <w:bottom w:val="single" w:sz="4" w:space="0" w:color="auto"/>
              <w:right w:val="single" w:sz="4" w:space="0" w:color="auto"/>
            </w:tcBorders>
            <w:shd w:val="clear" w:color="auto" w:fill="F2F2F2" w:themeFill="background1" w:themeFillShade="F2"/>
          </w:tcPr>
          <w:p w14:paraId="50C846D7" w14:textId="72AE45C0" w:rsidR="00027D02" w:rsidRPr="00E27409" w:rsidRDefault="00027D02" w:rsidP="00E27409">
            <w:pPr>
              <w:rPr>
                <w:rFonts w:ascii="Arial" w:eastAsia="Arial" w:hAnsi="Arial" w:cs="Arial"/>
                <w:sz w:val="18"/>
                <w:szCs w:val="18"/>
              </w:rPr>
            </w:pPr>
          </w:p>
        </w:tc>
      </w:tr>
      <w:tr w:rsidR="00027D02" w:rsidRPr="00E27409" w14:paraId="678A26D7" w14:textId="655D4A25" w:rsidTr="00762726">
        <w:trPr>
          <w:trHeight w:val="20"/>
        </w:trPr>
        <w:tc>
          <w:tcPr>
            <w:tcW w:w="854" w:type="pct"/>
            <w:tcBorders>
              <w:top w:val="single" w:sz="4" w:space="0" w:color="auto"/>
              <w:left w:val="single" w:sz="4" w:space="0" w:color="auto"/>
              <w:bottom w:val="single" w:sz="4" w:space="0" w:color="auto"/>
            </w:tcBorders>
            <w:shd w:val="clear" w:color="auto" w:fill="FFFFFF" w:themeFill="background1"/>
            <w:vAlign w:val="bottom"/>
          </w:tcPr>
          <w:p w14:paraId="6BC1092E" w14:textId="77777777" w:rsidR="00027D02" w:rsidRPr="00762726" w:rsidRDefault="00027D02" w:rsidP="00E27409">
            <w:pPr>
              <w:rPr>
                <w:rFonts w:ascii="Arial" w:eastAsia="Arial" w:hAnsi="Arial" w:cs="Arial"/>
                <w:i/>
                <w:sz w:val="18"/>
                <w:szCs w:val="18"/>
              </w:rPr>
            </w:pPr>
            <w:r w:rsidRPr="00762726">
              <w:rPr>
                <w:rFonts w:ascii="Arial" w:hAnsi="Arial"/>
                <w:b/>
                <w:i/>
                <w:sz w:val="18"/>
                <w:szCs w:val="18"/>
              </w:rPr>
              <w:t>2013 Review</w:t>
            </w:r>
          </w:p>
        </w:tc>
        <w:tc>
          <w:tcPr>
            <w:tcW w:w="696" w:type="pct"/>
            <w:tcBorders>
              <w:top w:val="single" w:sz="4" w:space="0" w:color="auto"/>
              <w:bottom w:val="single" w:sz="4" w:space="0" w:color="auto"/>
            </w:tcBorders>
            <w:shd w:val="clear" w:color="auto" w:fill="FFFFFF" w:themeFill="background1"/>
          </w:tcPr>
          <w:p w14:paraId="516EAB18" w14:textId="77777777" w:rsidR="00027D02" w:rsidRPr="00762726" w:rsidRDefault="00027D02" w:rsidP="00E27409">
            <w:pPr>
              <w:rPr>
                <w:rFonts w:ascii="Arial" w:eastAsia="Arial" w:hAnsi="Arial" w:cs="Arial"/>
                <w:i/>
                <w:sz w:val="18"/>
                <w:szCs w:val="18"/>
              </w:rPr>
            </w:pPr>
          </w:p>
        </w:tc>
        <w:tc>
          <w:tcPr>
            <w:tcW w:w="854" w:type="pct"/>
            <w:tcBorders>
              <w:top w:val="single" w:sz="4" w:space="0" w:color="auto"/>
              <w:bottom w:val="single" w:sz="4" w:space="0" w:color="auto"/>
            </w:tcBorders>
            <w:shd w:val="clear" w:color="auto" w:fill="FFFFFF" w:themeFill="background1"/>
          </w:tcPr>
          <w:p w14:paraId="7EC879A6" w14:textId="491F50E1" w:rsidR="00027D02" w:rsidRPr="00762726" w:rsidRDefault="00027D02" w:rsidP="00E27409">
            <w:pPr>
              <w:rPr>
                <w:rFonts w:ascii="Arial" w:eastAsia="Arial" w:hAnsi="Arial" w:cs="Arial"/>
                <w:i/>
                <w:sz w:val="18"/>
                <w:szCs w:val="18"/>
              </w:rPr>
            </w:pPr>
          </w:p>
        </w:tc>
        <w:tc>
          <w:tcPr>
            <w:tcW w:w="791" w:type="pct"/>
            <w:tcBorders>
              <w:top w:val="single" w:sz="4" w:space="0" w:color="auto"/>
              <w:bottom w:val="single" w:sz="4" w:space="0" w:color="auto"/>
            </w:tcBorders>
            <w:shd w:val="clear" w:color="auto" w:fill="FFFFFF" w:themeFill="background1"/>
          </w:tcPr>
          <w:p w14:paraId="3DC4EB04" w14:textId="40866473" w:rsidR="00027D02" w:rsidRPr="00762726" w:rsidRDefault="00027D02" w:rsidP="00E27409">
            <w:pPr>
              <w:rPr>
                <w:rFonts w:ascii="Arial" w:eastAsia="Arial" w:hAnsi="Arial" w:cs="Arial"/>
                <w:i/>
                <w:sz w:val="18"/>
                <w:szCs w:val="18"/>
              </w:rPr>
            </w:pPr>
          </w:p>
        </w:tc>
        <w:tc>
          <w:tcPr>
            <w:tcW w:w="1804" w:type="pct"/>
            <w:tcBorders>
              <w:top w:val="single" w:sz="4" w:space="0" w:color="auto"/>
              <w:bottom w:val="single" w:sz="4" w:space="0" w:color="auto"/>
              <w:right w:val="single" w:sz="4" w:space="0" w:color="auto"/>
            </w:tcBorders>
            <w:shd w:val="clear" w:color="auto" w:fill="FFFFFF" w:themeFill="background1"/>
          </w:tcPr>
          <w:p w14:paraId="46F26B3F" w14:textId="7D764869" w:rsidR="00027D02" w:rsidRPr="00762726" w:rsidRDefault="00027D02" w:rsidP="00E27409">
            <w:pPr>
              <w:rPr>
                <w:rFonts w:ascii="Arial" w:eastAsia="Arial" w:hAnsi="Arial" w:cs="Arial"/>
                <w:i/>
                <w:sz w:val="18"/>
                <w:szCs w:val="18"/>
              </w:rPr>
            </w:pPr>
          </w:p>
        </w:tc>
      </w:tr>
      <w:tr w:rsidR="00493D3E" w:rsidRPr="00E27409" w14:paraId="236AFF94" w14:textId="77777777" w:rsidTr="00762726">
        <w:trPr>
          <w:trHeight w:val="20"/>
        </w:trPr>
        <w:tc>
          <w:tcPr>
            <w:tcW w:w="854" w:type="pct"/>
            <w:tcBorders>
              <w:top w:val="single" w:sz="4" w:space="0" w:color="auto"/>
              <w:left w:val="single" w:sz="8" w:space="0" w:color="000000"/>
              <w:bottom w:val="single" w:sz="4" w:space="0" w:color="auto"/>
              <w:right w:val="single" w:sz="8" w:space="0" w:color="000000"/>
            </w:tcBorders>
          </w:tcPr>
          <w:p w14:paraId="180BB7EA" w14:textId="2127F942" w:rsidR="00493D3E" w:rsidRPr="00E27409" w:rsidRDefault="00493D3E" w:rsidP="00E27409">
            <w:pPr>
              <w:rPr>
                <w:rFonts w:ascii="Arial" w:eastAsia="Arial" w:hAnsi="Arial" w:cs="Arial"/>
                <w:sz w:val="18"/>
                <w:szCs w:val="18"/>
              </w:rPr>
            </w:pPr>
            <w:proofErr w:type="spellStart"/>
            <w:r w:rsidRPr="00E27409">
              <w:rPr>
                <w:rFonts w:ascii="Arial" w:hAnsi="Arial"/>
                <w:sz w:val="18"/>
                <w:szCs w:val="18"/>
              </w:rPr>
              <w:t>Rijnsburger</w:t>
            </w:r>
            <w:proofErr w:type="spellEnd"/>
            <w:r w:rsidRPr="00E27409">
              <w:rPr>
                <w:rFonts w:ascii="Arial" w:hAnsi="Arial"/>
                <w:sz w:val="18"/>
                <w:szCs w:val="18"/>
              </w:rPr>
              <w:t xml:space="preserve"> et </w:t>
            </w:r>
            <w:r w:rsidR="00637FB1">
              <w:rPr>
                <w:rFonts w:ascii="Arial" w:hAnsi="Arial"/>
                <w:sz w:val="18"/>
                <w:szCs w:val="18"/>
              </w:rPr>
              <w:t>al.,</w:t>
            </w:r>
            <w:r w:rsidRPr="00E27409">
              <w:rPr>
                <w:rFonts w:ascii="Arial" w:hAnsi="Arial"/>
                <w:sz w:val="18"/>
                <w:szCs w:val="18"/>
              </w:rPr>
              <w:t>2010</w:t>
            </w:r>
            <w:r w:rsidR="00793F24">
              <w:rPr>
                <w:rFonts w:ascii="Arial" w:hAnsi="Arial"/>
                <w:sz w:val="18"/>
                <w:szCs w:val="18"/>
                <w:vertAlign w:val="superscript"/>
              </w:rPr>
              <w:t>219</w:t>
            </w:r>
          </w:p>
          <w:p w14:paraId="21F68B33" w14:textId="29C7DDE3" w:rsidR="00493D3E" w:rsidRPr="00E27409" w:rsidRDefault="00493D3E" w:rsidP="00E27409">
            <w:pPr>
              <w:rPr>
                <w:rFonts w:ascii="Arial" w:eastAsia="Arial" w:hAnsi="Arial" w:cs="Arial"/>
                <w:sz w:val="18"/>
                <w:szCs w:val="18"/>
              </w:rPr>
            </w:pPr>
            <w:r w:rsidRPr="00E27409">
              <w:rPr>
                <w:rFonts w:ascii="Arial" w:hAnsi="Arial"/>
                <w:sz w:val="18"/>
                <w:szCs w:val="18"/>
              </w:rPr>
              <w:t xml:space="preserve">See also </w:t>
            </w:r>
            <w:proofErr w:type="spellStart"/>
            <w:r w:rsidRPr="00E27409">
              <w:rPr>
                <w:rFonts w:ascii="Arial" w:hAnsi="Arial"/>
                <w:sz w:val="18"/>
                <w:szCs w:val="18"/>
              </w:rPr>
              <w:t>Kriege</w:t>
            </w:r>
            <w:proofErr w:type="spellEnd"/>
            <w:r w:rsidRPr="00E27409">
              <w:rPr>
                <w:rFonts w:ascii="Arial" w:hAnsi="Arial"/>
                <w:sz w:val="18"/>
                <w:szCs w:val="18"/>
              </w:rPr>
              <w:t xml:space="preserve"> et al.,</w:t>
            </w:r>
            <w:r w:rsidR="00637FB1">
              <w:rPr>
                <w:rFonts w:ascii="Arial" w:hAnsi="Arial"/>
                <w:sz w:val="18"/>
                <w:szCs w:val="18"/>
              </w:rPr>
              <w:t xml:space="preserve"> </w:t>
            </w:r>
            <w:r w:rsidRPr="00E27409">
              <w:rPr>
                <w:rFonts w:ascii="Arial" w:hAnsi="Arial"/>
                <w:sz w:val="18"/>
                <w:szCs w:val="18"/>
              </w:rPr>
              <w:t>2004</w:t>
            </w:r>
            <w:r w:rsidR="00B11C20">
              <w:rPr>
                <w:rFonts w:ascii="Arial" w:hAnsi="Arial"/>
                <w:sz w:val="18"/>
                <w:szCs w:val="18"/>
                <w:vertAlign w:val="superscript"/>
              </w:rPr>
              <w:t>201</w:t>
            </w:r>
          </w:p>
          <w:p w14:paraId="0A46E864" w14:textId="77777777" w:rsidR="00493D3E" w:rsidRPr="00E27409" w:rsidRDefault="00493D3E" w:rsidP="00E27409">
            <w:pPr>
              <w:rPr>
                <w:rFonts w:ascii="Arial" w:eastAsia="Arial" w:hAnsi="Arial" w:cs="Arial"/>
                <w:sz w:val="18"/>
                <w:szCs w:val="18"/>
              </w:rPr>
            </w:pPr>
            <w:r w:rsidRPr="00E27409">
              <w:rPr>
                <w:rFonts w:ascii="Arial" w:hAnsi="Arial"/>
                <w:sz w:val="18"/>
                <w:szCs w:val="18"/>
              </w:rPr>
              <w:t>NA</w:t>
            </w:r>
          </w:p>
          <w:p w14:paraId="3A00ED22" w14:textId="5D4DF508" w:rsidR="00493D3E" w:rsidRPr="00E27409" w:rsidRDefault="00493D3E" w:rsidP="00E27409">
            <w:pPr>
              <w:rPr>
                <w:rFonts w:ascii="Arial" w:eastAsia="Arial" w:hAnsi="Arial" w:cs="Arial"/>
                <w:sz w:val="18"/>
                <w:szCs w:val="18"/>
              </w:rPr>
            </w:pPr>
            <w:r w:rsidRPr="00E27409">
              <w:rPr>
                <w:rFonts w:ascii="Arial" w:hAnsi="Arial"/>
                <w:sz w:val="18"/>
                <w:szCs w:val="18"/>
              </w:rPr>
              <w:t>Dutch MRISC study</w:t>
            </w:r>
          </w:p>
        </w:tc>
        <w:tc>
          <w:tcPr>
            <w:tcW w:w="696" w:type="pct"/>
            <w:tcBorders>
              <w:top w:val="single" w:sz="4" w:space="0" w:color="auto"/>
              <w:left w:val="single" w:sz="8" w:space="0" w:color="000000"/>
              <w:bottom w:val="single" w:sz="4" w:space="0" w:color="auto"/>
              <w:right w:val="single" w:sz="8" w:space="0" w:color="000000"/>
            </w:tcBorders>
          </w:tcPr>
          <w:p w14:paraId="509601D3" w14:textId="63F2CEB7" w:rsidR="00493D3E" w:rsidRPr="00E27409" w:rsidRDefault="00493D3E" w:rsidP="00E27409">
            <w:pPr>
              <w:rPr>
                <w:rFonts w:ascii="Arial" w:eastAsia="Arial" w:hAnsi="Arial" w:cs="Arial"/>
                <w:sz w:val="18"/>
                <w:szCs w:val="18"/>
              </w:rPr>
            </w:pPr>
            <w:r w:rsidRPr="00E27409">
              <w:rPr>
                <w:rFonts w:ascii="Arial" w:hAnsi="Arial"/>
                <w:sz w:val="18"/>
                <w:szCs w:val="18"/>
              </w:rPr>
              <w:t>Prospective cohort</w:t>
            </w:r>
            <w:r w:rsidRPr="00E27409">
              <w:rPr>
                <w:rFonts w:ascii="Arial" w:eastAsia="Arial" w:hAnsi="Arial" w:cs="Arial"/>
                <w:sz w:val="18"/>
                <w:szCs w:val="18"/>
              </w:rPr>
              <w:t xml:space="preserve"> </w:t>
            </w:r>
            <w:r w:rsidRPr="00E27409">
              <w:rPr>
                <w:rFonts w:ascii="Arial" w:hAnsi="Arial"/>
                <w:sz w:val="18"/>
                <w:szCs w:val="18"/>
              </w:rPr>
              <w:t>(Registry data/data</w:t>
            </w:r>
            <w:r w:rsidRPr="00E27409">
              <w:rPr>
                <w:rFonts w:ascii="Arial" w:eastAsia="Arial" w:hAnsi="Arial" w:cs="Arial"/>
                <w:sz w:val="18"/>
                <w:szCs w:val="18"/>
              </w:rPr>
              <w:t xml:space="preserve"> </w:t>
            </w:r>
            <w:r w:rsidRPr="00E27409">
              <w:rPr>
                <w:rFonts w:ascii="Arial" w:hAnsi="Arial"/>
                <w:sz w:val="18"/>
                <w:szCs w:val="18"/>
              </w:rPr>
              <w:t>from another</w:t>
            </w:r>
            <w:r w:rsidRPr="00E27409">
              <w:rPr>
                <w:rFonts w:ascii="Arial" w:eastAsia="Arial" w:hAnsi="Arial" w:cs="Arial"/>
                <w:sz w:val="18"/>
                <w:szCs w:val="18"/>
              </w:rPr>
              <w:t xml:space="preserve"> </w:t>
            </w:r>
            <w:r w:rsidRPr="00E27409">
              <w:rPr>
                <w:rFonts w:ascii="Arial" w:hAnsi="Arial"/>
                <w:sz w:val="18"/>
                <w:szCs w:val="18"/>
              </w:rPr>
              <w:t>prospective study</w:t>
            </w:r>
            <w:r w:rsidRPr="00E27409">
              <w:rPr>
                <w:rFonts w:ascii="Arial" w:eastAsia="Arial" w:hAnsi="Arial" w:cs="Arial"/>
                <w:sz w:val="18"/>
                <w:szCs w:val="18"/>
              </w:rPr>
              <w:t xml:space="preserve"> </w:t>
            </w:r>
            <w:r w:rsidRPr="00E27409">
              <w:rPr>
                <w:rFonts w:ascii="Arial" w:hAnsi="Arial"/>
                <w:sz w:val="18"/>
                <w:szCs w:val="18"/>
              </w:rPr>
              <w:t>used for cancer characteristics</w:t>
            </w:r>
            <w:r w:rsidRPr="00E27409">
              <w:rPr>
                <w:rFonts w:ascii="Arial" w:eastAsia="Arial" w:hAnsi="Arial" w:cs="Arial"/>
                <w:sz w:val="18"/>
                <w:szCs w:val="18"/>
              </w:rPr>
              <w:t xml:space="preserve"> </w:t>
            </w:r>
            <w:r w:rsidRPr="00E27409">
              <w:rPr>
                <w:rFonts w:ascii="Arial" w:hAnsi="Arial"/>
                <w:sz w:val="18"/>
                <w:szCs w:val="18"/>
              </w:rPr>
              <w:t>comparison)</w:t>
            </w:r>
          </w:p>
        </w:tc>
        <w:tc>
          <w:tcPr>
            <w:tcW w:w="854" w:type="pct"/>
            <w:tcBorders>
              <w:top w:val="single" w:sz="4" w:space="0" w:color="auto"/>
              <w:left w:val="single" w:sz="8" w:space="0" w:color="000000"/>
              <w:bottom w:val="single" w:sz="4" w:space="0" w:color="auto"/>
              <w:right w:val="single" w:sz="8" w:space="0" w:color="000000"/>
            </w:tcBorders>
          </w:tcPr>
          <w:p w14:paraId="25D0D8A4" w14:textId="51096D90" w:rsidR="00493D3E" w:rsidRPr="00E27409" w:rsidRDefault="00493D3E" w:rsidP="00E27409">
            <w:pPr>
              <w:rPr>
                <w:rFonts w:ascii="Arial" w:eastAsia="Arial" w:hAnsi="Arial" w:cs="Arial"/>
                <w:sz w:val="18"/>
                <w:szCs w:val="18"/>
              </w:rPr>
            </w:pPr>
            <w:r w:rsidRPr="00E27409">
              <w:rPr>
                <w:rFonts w:ascii="Arial" w:hAnsi="Arial"/>
                <w:sz w:val="18"/>
                <w:szCs w:val="18"/>
              </w:rPr>
              <w:t>To evaluate the long term</w:t>
            </w:r>
            <w:r w:rsidRPr="00E27409">
              <w:rPr>
                <w:rFonts w:ascii="Arial" w:eastAsia="Arial" w:hAnsi="Arial" w:cs="Arial"/>
                <w:sz w:val="18"/>
                <w:szCs w:val="18"/>
              </w:rPr>
              <w:t xml:space="preserve"> </w:t>
            </w:r>
            <w:r w:rsidRPr="00E27409">
              <w:rPr>
                <w:rFonts w:ascii="Arial" w:hAnsi="Arial"/>
                <w:sz w:val="18"/>
                <w:szCs w:val="18"/>
              </w:rPr>
              <w:t>results of the Dutch MRI</w:t>
            </w:r>
            <w:r w:rsidRPr="00E27409">
              <w:rPr>
                <w:rFonts w:ascii="Arial" w:eastAsia="Arial" w:hAnsi="Arial" w:cs="Arial"/>
                <w:sz w:val="18"/>
                <w:szCs w:val="18"/>
              </w:rPr>
              <w:t xml:space="preserve"> </w:t>
            </w:r>
            <w:r w:rsidRPr="00E27409">
              <w:rPr>
                <w:rFonts w:ascii="Arial" w:hAnsi="Arial"/>
                <w:sz w:val="18"/>
                <w:szCs w:val="18"/>
              </w:rPr>
              <w:t>screening (MRISC) study,</w:t>
            </w:r>
            <w:r w:rsidRPr="00E27409">
              <w:rPr>
                <w:rFonts w:ascii="Arial" w:eastAsia="Arial" w:hAnsi="Arial" w:cs="Arial"/>
                <w:sz w:val="18"/>
                <w:szCs w:val="18"/>
              </w:rPr>
              <w:t xml:space="preserve"> </w:t>
            </w:r>
            <w:r w:rsidRPr="00E27409">
              <w:rPr>
                <w:rFonts w:ascii="Arial" w:hAnsi="Arial"/>
                <w:sz w:val="18"/>
                <w:szCs w:val="18"/>
              </w:rPr>
              <w:t>including separate</w:t>
            </w:r>
            <w:r w:rsidRPr="00E27409">
              <w:rPr>
                <w:rFonts w:ascii="Arial" w:eastAsia="Arial" w:hAnsi="Arial" w:cs="Arial"/>
                <w:sz w:val="18"/>
                <w:szCs w:val="18"/>
              </w:rPr>
              <w:t xml:space="preserve"> </w:t>
            </w:r>
            <w:r w:rsidRPr="00E27409">
              <w:rPr>
                <w:rFonts w:ascii="Arial" w:hAnsi="Arial"/>
                <w:sz w:val="18"/>
                <w:szCs w:val="18"/>
              </w:rPr>
              <w:t xml:space="preserve">analyses of </w:t>
            </w:r>
            <w:r w:rsidRPr="00B72DCC">
              <w:rPr>
                <w:rFonts w:ascii="Arial" w:hAnsi="Arial"/>
                <w:i/>
                <w:sz w:val="18"/>
                <w:szCs w:val="18"/>
              </w:rPr>
              <w:t>BRCA1/2</w:t>
            </w:r>
            <w:r w:rsidRPr="00E27409">
              <w:rPr>
                <w:rFonts w:ascii="Arial" w:hAnsi="Arial"/>
                <w:sz w:val="18"/>
                <w:szCs w:val="18"/>
              </w:rPr>
              <w:t xml:space="preserve"> mutation carriers and</w:t>
            </w:r>
            <w:r w:rsidRPr="00E27409">
              <w:rPr>
                <w:rFonts w:ascii="Arial" w:eastAsia="Arial" w:hAnsi="Arial" w:cs="Arial"/>
                <w:sz w:val="18"/>
                <w:szCs w:val="18"/>
              </w:rPr>
              <w:t xml:space="preserve"> </w:t>
            </w:r>
            <w:r w:rsidRPr="00E27409">
              <w:rPr>
                <w:rFonts w:ascii="Arial" w:hAnsi="Arial"/>
                <w:sz w:val="18"/>
                <w:szCs w:val="18"/>
              </w:rPr>
              <w:t>survival results</w:t>
            </w:r>
          </w:p>
        </w:tc>
        <w:tc>
          <w:tcPr>
            <w:tcW w:w="791" w:type="pct"/>
            <w:tcBorders>
              <w:top w:val="single" w:sz="4" w:space="0" w:color="auto"/>
              <w:left w:val="single" w:sz="8" w:space="0" w:color="000000"/>
              <w:bottom w:val="single" w:sz="4" w:space="0" w:color="auto"/>
              <w:right w:val="single" w:sz="8" w:space="0" w:color="000000"/>
            </w:tcBorders>
          </w:tcPr>
          <w:p w14:paraId="4FC426DA" w14:textId="77777777" w:rsidR="00493D3E" w:rsidRPr="00E27409" w:rsidRDefault="00493D3E" w:rsidP="00E27409">
            <w:pPr>
              <w:rPr>
                <w:rFonts w:ascii="Arial" w:eastAsia="Arial" w:hAnsi="Arial" w:cs="Arial"/>
                <w:sz w:val="18"/>
                <w:szCs w:val="18"/>
              </w:rPr>
            </w:pPr>
            <w:r w:rsidRPr="00E27409">
              <w:rPr>
                <w:rFonts w:ascii="Arial" w:hAnsi="Arial"/>
                <w:sz w:val="18"/>
                <w:szCs w:val="18"/>
              </w:rPr>
              <w:t>The Netherlands</w:t>
            </w:r>
          </w:p>
          <w:p w14:paraId="5813CF03" w14:textId="40BA4293" w:rsidR="00493D3E" w:rsidRPr="00E27409" w:rsidRDefault="00493D3E" w:rsidP="00E27409">
            <w:pPr>
              <w:rPr>
                <w:rFonts w:ascii="Arial" w:eastAsia="Arial" w:hAnsi="Arial" w:cs="Arial"/>
                <w:sz w:val="18"/>
                <w:szCs w:val="18"/>
              </w:rPr>
            </w:pPr>
            <w:r w:rsidRPr="00E27409">
              <w:rPr>
                <w:rFonts w:ascii="Arial" w:hAnsi="Arial"/>
                <w:sz w:val="18"/>
                <w:szCs w:val="18"/>
              </w:rPr>
              <w:t>Women with increased</w:t>
            </w:r>
            <w:r w:rsidR="0042108E">
              <w:rPr>
                <w:rFonts w:ascii="Arial" w:eastAsia="Arial" w:hAnsi="Arial" w:cs="Arial"/>
                <w:sz w:val="18"/>
                <w:szCs w:val="18"/>
              </w:rPr>
              <w:t xml:space="preserve"> </w:t>
            </w:r>
            <w:r w:rsidRPr="00E27409">
              <w:rPr>
                <w:rFonts w:ascii="Arial" w:hAnsi="Arial"/>
                <w:sz w:val="18"/>
                <w:szCs w:val="18"/>
              </w:rPr>
              <w:t>familial or genetic</w:t>
            </w:r>
            <w:r w:rsidR="0042108E">
              <w:rPr>
                <w:rFonts w:ascii="Arial" w:eastAsia="Arial" w:hAnsi="Arial" w:cs="Arial"/>
                <w:sz w:val="18"/>
                <w:szCs w:val="18"/>
              </w:rPr>
              <w:t xml:space="preserve"> </w:t>
            </w:r>
            <w:r w:rsidRPr="00E27409">
              <w:rPr>
                <w:rFonts w:ascii="Arial" w:hAnsi="Arial"/>
                <w:sz w:val="18"/>
                <w:szCs w:val="18"/>
              </w:rPr>
              <w:t>predisposition for breast</w:t>
            </w:r>
            <w:r w:rsidRPr="00E27409">
              <w:rPr>
                <w:rFonts w:ascii="Arial" w:eastAsia="Arial" w:hAnsi="Arial" w:cs="Arial"/>
                <w:sz w:val="18"/>
                <w:szCs w:val="18"/>
              </w:rPr>
              <w:t xml:space="preserve"> </w:t>
            </w:r>
            <w:r w:rsidRPr="00E27409">
              <w:rPr>
                <w:rFonts w:ascii="Arial" w:hAnsi="Arial"/>
                <w:sz w:val="18"/>
                <w:szCs w:val="18"/>
              </w:rPr>
              <w:t>cancer attending academic and/or cancer centers at 6</w:t>
            </w:r>
            <w:r w:rsidR="0042108E">
              <w:rPr>
                <w:rFonts w:ascii="Arial" w:eastAsia="Arial" w:hAnsi="Arial" w:cs="Arial"/>
                <w:sz w:val="18"/>
                <w:szCs w:val="18"/>
              </w:rPr>
              <w:t xml:space="preserve"> </w:t>
            </w:r>
            <w:r w:rsidRPr="00E27409">
              <w:rPr>
                <w:rFonts w:ascii="Arial" w:hAnsi="Arial"/>
                <w:sz w:val="18"/>
                <w:szCs w:val="18"/>
              </w:rPr>
              <w:t>sites</w:t>
            </w:r>
          </w:p>
        </w:tc>
        <w:tc>
          <w:tcPr>
            <w:tcW w:w="1804" w:type="pct"/>
            <w:tcBorders>
              <w:top w:val="single" w:sz="4" w:space="0" w:color="auto"/>
              <w:left w:val="single" w:sz="8" w:space="0" w:color="000000"/>
              <w:bottom w:val="single" w:sz="4" w:space="0" w:color="auto"/>
              <w:right w:val="single" w:sz="8" w:space="0" w:color="000000"/>
            </w:tcBorders>
          </w:tcPr>
          <w:p w14:paraId="6E527BA2" w14:textId="02FBEBFC" w:rsidR="00493D3E" w:rsidRPr="00E27409" w:rsidRDefault="00E27409" w:rsidP="00E27409">
            <w:pPr>
              <w:rPr>
                <w:rFonts w:ascii="Arial" w:eastAsia="Arial" w:hAnsi="Arial" w:cs="Arial"/>
                <w:sz w:val="18"/>
                <w:szCs w:val="18"/>
              </w:rPr>
            </w:pPr>
            <w:r>
              <w:rPr>
                <w:rFonts w:ascii="Arial" w:hAnsi="Arial"/>
                <w:sz w:val="18"/>
                <w:szCs w:val="18"/>
                <w:u w:val="single" w:color="000000"/>
              </w:rPr>
              <w:t>Inclusion:</w:t>
            </w:r>
            <w:r>
              <w:rPr>
                <w:rFonts w:ascii="Arial" w:eastAsia="Arial" w:hAnsi="Arial" w:cs="Arial"/>
                <w:sz w:val="18"/>
                <w:szCs w:val="18"/>
              </w:rPr>
              <w:t xml:space="preserve"> </w:t>
            </w:r>
            <w:r w:rsidR="00493D3E" w:rsidRPr="00E27409">
              <w:rPr>
                <w:rFonts w:ascii="Arial" w:hAnsi="Arial"/>
                <w:sz w:val="18"/>
                <w:szCs w:val="18"/>
              </w:rPr>
              <w:t>Women aged 25 to 75 years with cumulative lifetime risk of</w:t>
            </w:r>
            <w:r w:rsidR="00493D3E" w:rsidRPr="00E27409">
              <w:rPr>
                <w:rFonts w:ascii="Arial" w:eastAsia="Arial" w:hAnsi="Arial" w:cs="Arial"/>
                <w:sz w:val="18"/>
                <w:szCs w:val="18"/>
              </w:rPr>
              <w:t xml:space="preserve"> </w:t>
            </w:r>
            <w:r w:rsidR="00493D3E" w:rsidRPr="00E27409">
              <w:rPr>
                <w:rFonts w:ascii="Arial" w:hAnsi="Arial"/>
                <w:sz w:val="18"/>
                <w:szCs w:val="18"/>
              </w:rPr>
              <w:t xml:space="preserve">breast cancer </w:t>
            </w:r>
            <w:r w:rsidR="00283606">
              <w:rPr>
                <w:rFonts w:ascii="Arial" w:hAnsi="Arial" w:cs="Arial"/>
                <w:sz w:val="18"/>
                <w:szCs w:val="18"/>
                <w:u w:color="000000"/>
              </w:rPr>
              <w:t>≥</w:t>
            </w:r>
            <w:r w:rsidR="00493D3E" w:rsidRPr="00E27409">
              <w:rPr>
                <w:rFonts w:ascii="Arial" w:hAnsi="Arial"/>
                <w:sz w:val="18"/>
                <w:szCs w:val="18"/>
              </w:rPr>
              <w:t>15% due to genetic or familial predisposition</w:t>
            </w:r>
            <w:r w:rsidR="00493D3E" w:rsidRPr="00E27409">
              <w:rPr>
                <w:rFonts w:ascii="Arial" w:eastAsia="Arial" w:hAnsi="Arial" w:cs="Arial"/>
                <w:sz w:val="18"/>
                <w:szCs w:val="18"/>
              </w:rPr>
              <w:t xml:space="preserve"> </w:t>
            </w:r>
            <w:r w:rsidR="00493D3E" w:rsidRPr="00E27409">
              <w:rPr>
                <w:rFonts w:ascii="Arial" w:hAnsi="Arial"/>
                <w:sz w:val="18"/>
                <w:szCs w:val="18"/>
              </w:rPr>
              <w:t>(women</w:t>
            </w:r>
            <w:r w:rsidR="00407117" w:rsidRPr="00E27409">
              <w:rPr>
                <w:rFonts w:ascii="Arial" w:hAnsi="Arial"/>
                <w:sz w:val="18"/>
                <w:szCs w:val="18"/>
              </w:rPr>
              <w:t xml:space="preserve"> </w:t>
            </w:r>
            <w:r w:rsidR="00493D3E" w:rsidRPr="00E27409">
              <w:rPr>
                <w:rFonts w:ascii="Arial" w:hAnsi="Arial"/>
                <w:sz w:val="18"/>
                <w:szCs w:val="18"/>
              </w:rPr>
              <w:t>could be tested at age younger than 25 if family</w:t>
            </w:r>
            <w:r w:rsidR="00493D3E" w:rsidRPr="00E27409">
              <w:rPr>
                <w:rFonts w:ascii="Arial" w:eastAsia="Arial" w:hAnsi="Arial" w:cs="Arial"/>
                <w:sz w:val="18"/>
                <w:szCs w:val="18"/>
              </w:rPr>
              <w:t xml:space="preserve"> </w:t>
            </w:r>
            <w:r w:rsidR="00493D3E" w:rsidRPr="00E27409">
              <w:rPr>
                <w:rFonts w:ascii="Arial" w:hAnsi="Arial"/>
                <w:sz w:val="18"/>
                <w:szCs w:val="18"/>
              </w:rPr>
              <w:t xml:space="preserve">member diagnosed before age of 30 years) </w:t>
            </w:r>
          </w:p>
          <w:p w14:paraId="0AF99237" w14:textId="7F503796" w:rsidR="00493D3E" w:rsidRPr="00E27409" w:rsidRDefault="00493D3E" w:rsidP="00E27409">
            <w:pPr>
              <w:rPr>
                <w:rFonts w:ascii="Arial" w:eastAsia="Arial" w:hAnsi="Arial" w:cs="Arial"/>
                <w:sz w:val="18"/>
                <w:szCs w:val="18"/>
              </w:rPr>
            </w:pPr>
            <w:r w:rsidRPr="00E27409">
              <w:rPr>
                <w:rFonts w:ascii="Arial" w:hAnsi="Arial"/>
                <w:sz w:val="18"/>
                <w:szCs w:val="18"/>
                <w:u w:val="single" w:color="000000"/>
              </w:rPr>
              <w:t>Exclusion</w:t>
            </w:r>
            <w:r w:rsidR="00E27409">
              <w:rPr>
                <w:rFonts w:ascii="Arial" w:hAnsi="Arial"/>
                <w:sz w:val="18"/>
                <w:szCs w:val="18"/>
                <w:u w:val="single" w:color="000000"/>
              </w:rPr>
              <w:t>:</w:t>
            </w:r>
            <w:r w:rsidR="00E27409">
              <w:rPr>
                <w:rFonts w:ascii="Arial" w:eastAsia="Arial" w:hAnsi="Arial" w:cs="Arial"/>
                <w:sz w:val="18"/>
                <w:szCs w:val="18"/>
              </w:rPr>
              <w:t xml:space="preserve"> </w:t>
            </w:r>
            <w:r w:rsidRPr="00E27409">
              <w:rPr>
                <w:rFonts w:ascii="Arial" w:hAnsi="Arial"/>
                <w:sz w:val="18"/>
                <w:szCs w:val="18"/>
              </w:rPr>
              <w:t>Women with symptoms suggestive of breast cancer or who had a personal history of breast cancer; women proven not to</w:t>
            </w:r>
            <w:r w:rsidRPr="00E27409">
              <w:rPr>
                <w:rFonts w:ascii="Arial" w:eastAsia="Arial" w:hAnsi="Arial" w:cs="Arial"/>
                <w:sz w:val="18"/>
                <w:szCs w:val="18"/>
              </w:rPr>
              <w:t xml:space="preserve"> </w:t>
            </w:r>
            <w:r w:rsidRPr="00E27409">
              <w:rPr>
                <w:rFonts w:ascii="Arial" w:hAnsi="Arial"/>
                <w:sz w:val="18"/>
                <w:szCs w:val="18"/>
              </w:rPr>
              <w:t>have a mutation in a family with a proven mutation</w:t>
            </w:r>
          </w:p>
        </w:tc>
      </w:tr>
    </w:tbl>
    <w:p w14:paraId="619B4A5E" w14:textId="408ACE05" w:rsidR="00DB2B97" w:rsidRDefault="00DB2B97" w:rsidP="00DB2B97">
      <w:pPr>
        <w:spacing w:line="206" w:lineRule="exact"/>
        <w:rPr>
          <w:rFonts w:ascii="Arial" w:eastAsia="Arial" w:hAnsi="Arial" w:cs="Arial"/>
          <w:sz w:val="18"/>
          <w:szCs w:val="18"/>
        </w:rPr>
      </w:pPr>
    </w:p>
    <w:p w14:paraId="280E7FCE" w14:textId="43C12D6B" w:rsidR="00AB6D1D" w:rsidRDefault="00AB6D1D" w:rsidP="00DB2B97">
      <w:pPr>
        <w:spacing w:line="206" w:lineRule="exact"/>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2498"/>
        <w:gridCol w:w="5158"/>
        <w:gridCol w:w="2663"/>
        <w:gridCol w:w="2661"/>
      </w:tblGrid>
      <w:tr w:rsidR="00C600E7" w:rsidRPr="00D10737" w14:paraId="68324D3D" w14:textId="77777777" w:rsidTr="00762726">
        <w:trPr>
          <w:trHeight w:val="20"/>
        </w:trPr>
        <w:tc>
          <w:tcPr>
            <w:tcW w:w="962"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38B09D19" w14:textId="77777777" w:rsidR="00243D4F" w:rsidRDefault="00C600E7" w:rsidP="00637FB1">
            <w:pPr>
              <w:rPr>
                <w:rFonts w:ascii="Arial" w:hAnsi="Arial"/>
                <w:b/>
                <w:sz w:val="18"/>
                <w:szCs w:val="18"/>
              </w:rPr>
            </w:pPr>
            <w:r w:rsidRPr="00D10737">
              <w:rPr>
                <w:rFonts w:ascii="Arial" w:hAnsi="Arial"/>
                <w:b/>
                <w:sz w:val="18"/>
                <w:szCs w:val="18"/>
              </w:rPr>
              <w:t xml:space="preserve">Author, year </w:t>
            </w:r>
          </w:p>
          <w:p w14:paraId="75167C11" w14:textId="6A87A690" w:rsidR="00C600E7" w:rsidRPr="00D10737" w:rsidRDefault="00C600E7" w:rsidP="00637FB1">
            <w:pPr>
              <w:rPr>
                <w:rFonts w:ascii="Arial" w:eastAsia="Arial" w:hAnsi="Arial" w:cs="Arial"/>
                <w:sz w:val="18"/>
                <w:szCs w:val="18"/>
              </w:rPr>
            </w:pPr>
            <w:r w:rsidRPr="00D10737">
              <w:rPr>
                <w:rFonts w:ascii="Arial" w:hAnsi="Arial"/>
                <w:b/>
                <w:sz w:val="18"/>
                <w:szCs w:val="18"/>
              </w:rPr>
              <w:t>Quality</w:t>
            </w:r>
          </w:p>
        </w:tc>
        <w:tc>
          <w:tcPr>
            <w:tcW w:w="1987"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04B999CF" w14:textId="208516EB" w:rsidR="00C600E7" w:rsidRPr="00D10737" w:rsidRDefault="00C600E7" w:rsidP="00762726">
            <w:pPr>
              <w:jc w:val="center"/>
              <w:rPr>
                <w:rFonts w:ascii="Arial" w:eastAsia="Arial" w:hAnsi="Arial" w:cs="Arial"/>
                <w:sz w:val="18"/>
                <w:szCs w:val="18"/>
              </w:rPr>
            </w:pPr>
            <w:r w:rsidRPr="00D10737">
              <w:rPr>
                <w:rFonts w:ascii="Arial" w:hAnsi="Arial"/>
                <w:b/>
                <w:sz w:val="18"/>
                <w:szCs w:val="18"/>
              </w:rPr>
              <w:t>Risk level definitions</w:t>
            </w:r>
          </w:p>
        </w:tc>
        <w:tc>
          <w:tcPr>
            <w:tcW w:w="1026"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0E2527FF" w14:textId="4DA2EC45" w:rsidR="00C600E7" w:rsidRPr="00D10737" w:rsidRDefault="00C600E7" w:rsidP="00762726">
            <w:pPr>
              <w:jc w:val="center"/>
              <w:rPr>
                <w:rFonts w:ascii="Arial" w:eastAsia="Arial" w:hAnsi="Arial" w:cs="Arial"/>
                <w:sz w:val="18"/>
                <w:szCs w:val="18"/>
              </w:rPr>
            </w:pPr>
            <w:r w:rsidRPr="00D10737">
              <w:rPr>
                <w:rFonts w:ascii="Arial" w:hAnsi="Arial"/>
                <w:b/>
                <w:sz w:val="18"/>
                <w:szCs w:val="18"/>
              </w:rPr>
              <w:t>N</w:t>
            </w:r>
          </w:p>
        </w:tc>
        <w:tc>
          <w:tcPr>
            <w:tcW w:w="1026"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15653F19" w14:textId="33FA7C6E" w:rsidR="00C600E7" w:rsidRPr="00D10737" w:rsidRDefault="00C600E7" w:rsidP="00762726">
            <w:pPr>
              <w:jc w:val="center"/>
              <w:rPr>
                <w:rFonts w:ascii="Arial" w:eastAsia="Arial" w:hAnsi="Arial" w:cs="Arial"/>
                <w:sz w:val="18"/>
                <w:szCs w:val="18"/>
              </w:rPr>
            </w:pPr>
            <w:r w:rsidRPr="00D10737">
              <w:rPr>
                <w:rFonts w:ascii="Arial" w:hAnsi="Arial"/>
                <w:b/>
                <w:sz w:val="18"/>
                <w:szCs w:val="18"/>
              </w:rPr>
              <w:t>Baseline demographics</w:t>
            </w:r>
          </w:p>
        </w:tc>
      </w:tr>
      <w:tr w:rsidR="00027D02" w:rsidRPr="00D10737" w14:paraId="1EAD634A" w14:textId="7F7C6A30" w:rsidTr="00762726">
        <w:trPr>
          <w:trHeight w:val="20"/>
        </w:trPr>
        <w:tc>
          <w:tcPr>
            <w:tcW w:w="962" w:type="pct"/>
            <w:tcBorders>
              <w:top w:val="single" w:sz="4" w:space="0" w:color="auto"/>
              <w:left w:val="single" w:sz="4" w:space="0" w:color="auto"/>
              <w:bottom w:val="single" w:sz="4" w:space="0" w:color="auto"/>
            </w:tcBorders>
            <w:shd w:val="clear" w:color="auto" w:fill="F2F2F2" w:themeFill="background1" w:themeFillShade="F2"/>
            <w:vAlign w:val="bottom"/>
          </w:tcPr>
          <w:p w14:paraId="6CCA0EF9" w14:textId="77777777" w:rsidR="00027D02" w:rsidRPr="00D10737" w:rsidRDefault="00027D02" w:rsidP="00637FB1">
            <w:pPr>
              <w:rPr>
                <w:rFonts w:ascii="Arial" w:eastAsia="Arial" w:hAnsi="Arial" w:cs="Arial"/>
                <w:sz w:val="18"/>
                <w:szCs w:val="18"/>
              </w:rPr>
            </w:pPr>
            <w:r w:rsidRPr="00D10737">
              <w:rPr>
                <w:rFonts w:ascii="Arial" w:hAnsi="Arial"/>
                <w:b/>
                <w:sz w:val="18"/>
                <w:szCs w:val="18"/>
              </w:rPr>
              <w:t>Breast Cancer</w:t>
            </w:r>
          </w:p>
        </w:tc>
        <w:tc>
          <w:tcPr>
            <w:tcW w:w="1987" w:type="pct"/>
            <w:tcBorders>
              <w:top w:val="single" w:sz="4" w:space="0" w:color="auto"/>
              <w:bottom w:val="single" w:sz="4" w:space="0" w:color="auto"/>
            </w:tcBorders>
            <w:shd w:val="clear" w:color="auto" w:fill="F2F2F2" w:themeFill="background1" w:themeFillShade="F2"/>
          </w:tcPr>
          <w:p w14:paraId="21DB4912" w14:textId="77777777" w:rsidR="00027D02" w:rsidRPr="00D10737" w:rsidRDefault="00027D02" w:rsidP="00637FB1">
            <w:pPr>
              <w:rPr>
                <w:rFonts w:ascii="Arial" w:eastAsia="Arial" w:hAnsi="Arial" w:cs="Arial"/>
                <w:sz w:val="18"/>
                <w:szCs w:val="18"/>
              </w:rPr>
            </w:pPr>
          </w:p>
        </w:tc>
        <w:tc>
          <w:tcPr>
            <w:tcW w:w="1026" w:type="pct"/>
            <w:tcBorders>
              <w:top w:val="single" w:sz="4" w:space="0" w:color="auto"/>
              <w:bottom w:val="single" w:sz="4" w:space="0" w:color="auto"/>
            </w:tcBorders>
            <w:shd w:val="clear" w:color="auto" w:fill="F2F2F2" w:themeFill="background1" w:themeFillShade="F2"/>
          </w:tcPr>
          <w:p w14:paraId="42DB4A3F" w14:textId="3A6A7A1C" w:rsidR="00027D02" w:rsidRPr="00D10737" w:rsidRDefault="00027D02" w:rsidP="00637FB1">
            <w:pPr>
              <w:rPr>
                <w:rFonts w:ascii="Arial" w:eastAsia="Arial" w:hAnsi="Arial" w:cs="Arial"/>
                <w:sz w:val="18"/>
                <w:szCs w:val="18"/>
              </w:rPr>
            </w:pPr>
          </w:p>
        </w:tc>
        <w:tc>
          <w:tcPr>
            <w:tcW w:w="1026" w:type="pct"/>
            <w:tcBorders>
              <w:top w:val="single" w:sz="4" w:space="0" w:color="auto"/>
              <w:bottom w:val="single" w:sz="4" w:space="0" w:color="auto"/>
              <w:right w:val="single" w:sz="4" w:space="0" w:color="auto"/>
            </w:tcBorders>
            <w:shd w:val="clear" w:color="auto" w:fill="F2F2F2" w:themeFill="background1" w:themeFillShade="F2"/>
          </w:tcPr>
          <w:p w14:paraId="63029E35" w14:textId="7EACB651" w:rsidR="00027D02" w:rsidRPr="00D10737" w:rsidRDefault="00027D02" w:rsidP="00637FB1">
            <w:pPr>
              <w:rPr>
                <w:rFonts w:ascii="Arial" w:eastAsia="Arial" w:hAnsi="Arial" w:cs="Arial"/>
                <w:sz w:val="18"/>
                <w:szCs w:val="18"/>
              </w:rPr>
            </w:pPr>
          </w:p>
        </w:tc>
      </w:tr>
      <w:tr w:rsidR="00027D02" w:rsidRPr="00D10737" w14:paraId="3931FFB5" w14:textId="64A2CBF5" w:rsidTr="005332E1">
        <w:trPr>
          <w:trHeight w:val="20"/>
        </w:trPr>
        <w:tc>
          <w:tcPr>
            <w:tcW w:w="962" w:type="pct"/>
            <w:tcBorders>
              <w:top w:val="single" w:sz="4" w:space="0" w:color="auto"/>
              <w:left w:val="single" w:sz="4" w:space="0" w:color="auto"/>
              <w:bottom w:val="single" w:sz="4" w:space="0" w:color="auto"/>
            </w:tcBorders>
            <w:shd w:val="clear" w:color="auto" w:fill="FFFFFF" w:themeFill="background1"/>
            <w:vAlign w:val="bottom"/>
          </w:tcPr>
          <w:p w14:paraId="73810F39" w14:textId="77777777" w:rsidR="00027D02" w:rsidRPr="005332E1" w:rsidRDefault="00027D02" w:rsidP="00637FB1">
            <w:pPr>
              <w:rPr>
                <w:rFonts w:ascii="Arial" w:eastAsia="Arial" w:hAnsi="Arial" w:cs="Arial"/>
                <w:b/>
                <w:i/>
                <w:sz w:val="18"/>
                <w:szCs w:val="18"/>
              </w:rPr>
            </w:pPr>
            <w:r w:rsidRPr="005332E1">
              <w:rPr>
                <w:rFonts w:ascii="Arial" w:hAnsi="Arial"/>
                <w:b/>
                <w:i/>
                <w:sz w:val="18"/>
                <w:szCs w:val="18"/>
              </w:rPr>
              <w:t>2013 Review</w:t>
            </w:r>
          </w:p>
        </w:tc>
        <w:tc>
          <w:tcPr>
            <w:tcW w:w="1987" w:type="pct"/>
            <w:tcBorders>
              <w:top w:val="single" w:sz="4" w:space="0" w:color="auto"/>
              <w:bottom w:val="single" w:sz="4" w:space="0" w:color="auto"/>
            </w:tcBorders>
            <w:shd w:val="clear" w:color="auto" w:fill="FFFFFF" w:themeFill="background1"/>
          </w:tcPr>
          <w:p w14:paraId="353BFCD2" w14:textId="77777777" w:rsidR="00027D02" w:rsidRPr="005332E1" w:rsidRDefault="00027D02" w:rsidP="00637FB1">
            <w:pPr>
              <w:rPr>
                <w:rFonts w:ascii="Arial" w:eastAsia="Arial" w:hAnsi="Arial" w:cs="Arial"/>
                <w:b/>
                <w:i/>
                <w:sz w:val="18"/>
                <w:szCs w:val="18"/>
              </w:rPr>
            </w:pPr>
          </w:p>
        </w:tc>
        <w:tc>
          <w:tcPr>
            <w:tcW w:w="1026" w:type="pct"/>
            <w:tcBorders>
              <w:top w:val="single" w:sz="4" w:space="0" w:color="auto"/>
              <w:bottom w:val="single" w:sz="4" w:space="0" w:color="auto"/>
            </w:tcBorders>
            <w:shd w:val="clear" w:color="auto" w:fill="FFFFFF" w:themeFill="background1"/>
          </w:tcPr>
          <w:p w14:paraId="078692BC" w14:textId="6F30911D" w:rsidR="00027D02" w:rsidRPr="005332E1" w:rsidRDefault="00027D02" w:rsidP="00637FB1">
            <w:pPr>
              <w:rPr>
                <w:rFonts w:ascii="Arial" w:eastAsia="Arial" w:hAnsi="Arial" w:cs="Arial"/>
                <w:b/>
                <w:i/>
                <w:sz w:val="18"/>
                <w:szCs w:val="18"/>
              </w:rPr>
            </w:pPr>
          </w:p>
        </w:tc>
        <w:tc>
          <w:tcPr>
            <w:tcW w:w="1026" w:type="pct"/>
            <w:tcBorders>
              <w:top w:val="single" w:sz="4" w:space="0" w:color="auto"/>
              <w:bottom w:val="single" w:sz="4" w:space="0" w:color="auto"/>
              <w:right w:val="single" w:sz="4" w:space="0" w:color="auto"/>
            </w:tcBorders>
            <w:shd w:val="clear" w:color="auto" w:fill="FFFFFF" w:themeFill="background1"/>
          </w:tcPr>
          <w:p w14:paraId="547769FE" w14:textId="48E8014C" w:rsidR="00027D02" w:rsidRPr="005332E1" w:rsidRDefault="00027D02" w:rsidP="00637FB1">
            <w:pPr>
              <w:rPr>
                <w:rFonts w:ascii="Arial" w:eastAsia="Arial" w:hAnsi="Arial" w:cs="Arial"/>
                <w:b/>
                <w:i/>
                <w:sz w:val="18"/>
                <w:szCs w:val="18"/>
              </w:rPr>
            </w:pPr>
          </w:p>
        </w:tc>
      </w:tr>
      <w:tr w:rsidR="00DB2B97" w:rsidRPr="00D10737" w14:paraId="6B8DFF26" w14:textId="77777777" w:rsidTr="00762726">
        <w:trPr>
          <w:trHeight w:val="20"/>
        </w:trPr>
        <w:tc>
          <w:tcPr>
            <w:tcW w:w="962" w:type="pct"/>
            <w:tcBorders>
              <w:top w:val="single" w:sz="4" w:space="0" w:color="auto"/>
              <w:left w:val="single" w:sz="4" w:space="0" w:color="auto"/>
              <w:bottom w:val="single" w:sz="4" w:space="0" w:color="auto"/>
              <w:right w:val="single" w:sz="4" w:space="0" w:color="auto"/>
            </w:tcBorders>
          </w:tcPr>
          <w:p w14:paraId="12359DAF" w14:textId="77777777" w:rsidR="005230E6" w:rsidRPr="00E27409" w:rsidRDefault="005230E6" w:rsidP="005230E6">
            <w:pPr>
              <w:rPr>
                <w:rFonts w:ascii="Arial" w:eastAsia="Arial" w:hAnsi="Arial" w:cs="Arial"/>
                <w:sz w:val="18"/>
                <w:szCs w:val="18"/>
              </w:rPr>
            </w:pPr>
            <w:proofErr w:type="spellStart"/>
            <w:r w:rsidRPr="00E27409">
              <w:rPr>
                <w:rFonts w:ascii="Arial" w:hAnsi="Arial"/>
                <w:sz w:val="18"/>
                <w:szCs w:val="18"/>
              </w:rPr>
              <w:t>Rijnsburger</w:t>
            </w:r>
            <w:proofErr w:type="spellEnd"/>
            <w:r w:rsidRPr="00E27409">
              <w:rPr>
                <w:rFonts w:ascii="Arial" w:hAnsi="Arial"/>
                <w:sz w:val="18"/>
                <w:szCs w:val="18"/>
              </w:rPr>
              <w:t xml:space="preserve"> et </w:t>
            </w:r>
            <w:r>
              <w:rPr>
                <w:rFonts w:ascii="Arial" w:hAnsi="Arial"/>
                <w:sz w:val="18"/>
                <w:szCs w:val="18"/>
              </w:rPr>
              <w:t>al.,</w:t>
            </w:r>
            <w:r w:rsidRPr="00E27409">
              <w:rPr>
                <w:rFonts w:ascii="Arial" w:hAnsi="Arial"/>
                <w:sz w:val="18"/>
                <w:szCs w:val="18"/>
              </w:rPr>
              <w:t>2010</w:t>
            </w:r>
            <w:r>
              <w:rPr>
                <w:rFonts w:ascii="Arial" w:hAnsi="Arial"/>
                <w:sz w:val="18"/>
                <w:szCs w:val="18"/>
                <w:vertAlign w:val="superscript"/>
              </w:rPr>
              <w:t>219</w:t>
            </w:r>
          </w:p>
          <w:p w14:paraId="2DEF05AD" w14:textId="77777777" w:rsidR="005230E6" w:rsidRPr="00E27409" w:rsidRDefault="005230E6" w:rsidP="005230E6">
            <w:pPr>
              <w:rPr>
                <w:rFonts w:ascii="Arial" w:eastAsia="Arial" w:hAnsi="Arial" w:cs="Arial"/>
                <w:sz w:val="18"/>
                <w:szCs w:val="18"/>
              </w:rPr>
            </w:pPr>
            <w:r w:rsidRPr="00E27409">
              <w:rPr>
                <w:rFonts w:ascii="Arial" w:hAnsi="Arial"/>
                <w:sz w:val="18"/>
                <w:szCs w:val="18"/>
              </w:rPr>
              <w:t xml:space="preserve">See also </w:t>
            </w:r>
            <w:proofErr w:type="spellStart"/>
            <w:r w:rsidRPr="00E27409">
              <w:rPr>
                <w:rFonts w:ascii="Arial" w:hAnsi="Arial"/>
                <w:sz w:val="18"/>
                <w:szCs w:val="18"/>
              </w:rPr>
              <w:t>Kriege</w:t>
            </w:r>
            <w:proofErr w:type="spellEnd"/>
            <w:r w:rsidRPr="00E27409">
              <w:rPr>
                <w:rFonts w:ascii="Arial" w:hAnsi="Arial"/>
                <w:sz w:val="18"/>
                <w:szCs w:val="18"/>
              </w:rPr>
              <w:t xml:space="preserve"> et al.,</w:t>
            </w:r>
            <w:r>
              <w:rPr>
                <w:rFonts w:ascii="Arial" w:hAnsi="Arial"/>
                <w:sz w:val="18"/>
                <w:szCs w:val="18"/>
              </w:rPr>
              <w:t xml:space="preserve"> </w:t>
            </w:r>
            <w:r w:rsidRPr="00E27409">
              <w:rPr>
                <w:rFonts w:ascii="Arial" w:hAnsi="Arial"/>
                <w:sz w:val="18"/>
                <w:szCs w:val="18"/>
              </w:rPr>
              <w:t>2004</w:t>
            </w:r>
            <w:r>
              <w:rPr>
                <w:rFonts w:ascii="Arial" w:hAnsi="Arial"/>
                <w:sz w:val="18"/>
                <w:szCs w:val="18"/>
                <w:vertAlign w:val="superscript"/>
              </w:rPr>
              <w:t>201</w:t>
            </w:r>
          </w:p>
          <w:p w14:paraId="45B9776E" w14:textId="77777777" w:rsidR="005230E6" w:rsidRPr="00E27409" w:rsidRDefault="005230E6" w:rsidP="005230E6">
            <w:pPr>
              <w:rPr>
                <w:rFonts w:ascii="Arial" w:eastAsia="Arial" w:hAnsi="Arial" w:cs="Arial"/>
                <w:sz w:val="18"/>
                <w:szCs w:val="18"/>
              </w:rPr>
            </w:pPr>
            <w:r w:rsidRPr="00E27409">
              <w:rPr>
                <w:rFonts w:ascii="Arial" w:hAnsi="Arial"/>
                <w:sz w:val="18"/>
                <w:szCs w:val="18"/>
              </w:rPr>
              <w:t>NA</w:t>
            </w:r>
          </w:p>
          <w:p w14:paraId="36B0B460" w14:textId="77279448" w:rsidR="00DB2B97" w:rsidRPr="00D10737" w:rsidRDefault="005230E6" w:rsidP="005230E6">
            <w:pPr>
              <w:rPr>
                <w:rFonts w:ascii="Arial" w:eastAsia="Arial" w:hAnsi="Arial" w:cs="Arial"/>
                <w:sz w:val="18"/>
                <w:szCs w:val="18"/>
              </w:rPr>
            </w:pPr>
            <w:r w:rsidRPr="00E27409">
              <w:rPr>
                <w:rFonts w:ascii="Arial" w:hAnsi="Arial"/>
                <w:sz w:val="18"/>
                <w:szCs w:val="18"/>
              </w:rPr>
              <w:t>Dutch MRISC study</w:t>
            </w:r>
          </w:p>
        </w:tc>
        <w:tc>
          <w:tcPr>
            <w:tcW w:w="1987" w:type="pct"/>
            <w:tcBorders>
              <w:top w:val="single" w:sz="4" w:space="0" w:color="auto"/>
              <w:left w:val="single" w:sz="4" w:space="0" w:color="auto"/>
              <w:bottom w:val="single" w:sz="4" w:space="0" w:color="auto"/>
              <w:right w:val="single" w:sz="4" w:space="0" w:color="auto"/>
            </w:tcBorders>
          </w:tcPr>
          <w:p w14:paraId="2F6B6B9B" w14:textId="51A6203C" w:rsidR="00DB2B97" w:rsidRPr="00D10737" w:rsidRDefault="00DB2B97" w:rsidP="00637FB1">
            <w:pPr>
              <w:rPr>
                <w:rFonts w:ascii="Arial" w:eastAsia="Arial" w:hAnsi="Arial" w:cs="Arial"/>
                <w:sz w:val="18"/>
                <w:szCs w:val="18"/>
              </w:rPr>
            </w:pPr>
            <w:r w:rsidRPr="00D10737">
              <w:rPr>
                <w:rFonts w:ascii="Arial" w:hAnsi="Arial"/>
                <w:sz w:val="18"/>
                <w:szCs w:val="18"/>
              </w:rPr>
              <w:t>Based on cumulative lifetime risk determined using modified Claus</w:t>
            </w:r>
            <w:r w:rsidR="00F20473" w:rsidRPr="00D10737">
              <w:rPr>
                <w:rFonts w:ascii="Arial" w:eastAsia="Arial" w:hAnsi="Arial" w:cs="Arial"/>
                <w:sz w:val="18"/>
                <w:szCs w:val="18"/>
              </w:rPr>
              <w:t xml:space="preserve"> </w:t>
            </w:r>
            <w:r w:rsidRPr="00D10737">
              <w:rPr>
                <w:rFonts w:ascii="Arial" w:hAnsi="Arial"/>
                <w:sz w:val="18"/>
                <w:szCs w:val="18"/>
              </w:rPr>
              <w:t>tables:</w:t>
            </w:r>
          </w:p>
          <w:p w14:paraId="470BD2EE" w14:textId="77777777" w:rsidR="00DB2B97" w:rsidRPr="00D10737" w:rsidRDefault="00DB2B97" w:rsidP="00637FB1">
            <w:pPr>
              <w:rPr>
                <w:rFonts w:ascii="Arial" w:eastAsia="Arial" w:hAnsi="Arial" w:cs="Arial"/>
                <w:sz w:val="18"/>
                <w:szCs w:val="18"/>
              </w:rPr>
            </w:pPr>
            <w:r w:rsidRPr="00D10737">
              <w:rPr>
                <w:rFonts w:ascii="Arial" w:hAnsi="Arial"/>
                <w:i/>
                <w:sz w:val="18"/>
                <w:szCs w:val="18"/>
              </w:rPr>
              <w:t xml:space="preserve">BRCA1/2 </w:t>
            </w:r>
            <w:r w:rsidRPr="00D10737">
              <w:rPr>
                <w:rFonts w:ascii="Arial" w:hAnsi="Arial"/>
                <w:sz w:val="18"/>
                <w:szCs w:val="18"/>
              </w:rPr>
              <w:t>carriers, or other mutations: 50 to 85% risk</w:t>
            </w:r>
          </w:p>
          <w:p w14:paraId="2BA7C217" w14:textId="77777777" w:rsidR="00DB2B97" w:rsidRPr="00D10737" w:rsidRDefault="00DB2B97" w:rsidP="00637FB1">
            <w:pPr>
              <w:rPr>
                <w:rFonts w:ascii="Arial" w:eastAsia="Arial" w:hAnsi="Arial" w:cs="Arial"/>
                <w:sz w:val="18"/>
                <w:szCs w:val="18"/>
              </w:rPr>
            </w:pPr>
            <w:r w:rsidRPr="00D10737">
              <w:rPr>
                <w:rFonts w:ascii="Arial" w:hAnsi="Arial"/>
                <w:sz w:val="18"/>
                <w:szCs w:val="18"/>
              </w:rPr>
              <w:t>High-risk: 30 to 50% risk</w:t>
            </w:r>
          </w:p>
          <w:p w14:paraId="5DCDA6B9" w14:textId="77777777" w:rsidR="00DB2B97" w:rsidRPr="00D10737" w:rsidRDefault="00DB2B97" w:rsidP="00637FB1">
            <w:pPr>
              <w:rPr>
                <w:rFonts w:ascii="Arial" w:eastAsia="Arial" w:hAnsi="Arial" w:cs="Arial"/>
                <w:sz w:val="18"/>
                <w:szCs w:val="18"/>
              </w:rPr>
            </w:pPr>
            <w:r w:rsidRPr="00D10737">
              <w:rPr>
                <w:rFonts w:ascii="Arial" w:hAnsi="Arial"/>
                <w:sz w:val="18"/>
                <w:szCs w:val="18"/>
              </w:rPr>
              <w:t>Moderate-risk (no documented gene mutation): 1 to -30% risk</w:t>
            </w:r>
          </w:p>
        </w:tc>
        <w:tc>
          <w:tcPr>
            <w:tcW w:w="1026" w:type="pct"/>
            <w:tcBorders>
              <w:top w:val="single" w:sz="4" w:space="0" w:color="auto"/>
              <w:left w:val="single" w:sz="4" w:space="0" w:color="auto"/>
              <w:bottom w:val="single" w:sz="4" w:space="0" w:color="auto"/>
              <w:right w:val="single" w:sz="4" w:space="0" w:color="auto"/>
            </w:tcBorders>
          </w:tcPr>
          <w:p w14:paraId="3581F427" w14:textId="6ABBF9C9" w:rsidR="00DB2B97" w:rsidRPr="00D10737" w:rsidRDefault="00D10737" w:rsidP="00637FB1">
            <w:pPr>
              <w:rPr>
                <w:rFonts w:ascii="Arial" w:eastAsia="Arial" w:hAnsi="Arial" w:cs="Arial"/>
                <w:sz w:val="18"/>
                <w:szCs w:val="18"/>
              </w:rPr>
            </w:pPr>
            <w:r>
              <w:rPr>
                <w:rFonts w:ascii="Arial" w:hAnsi="Arial"/>
                <w:sz w:val="18"/>
                <w:szCs w:val="18"/>
              </w:rPr>
              <w:t>Enrolled: 2275</w:t>
            </w:r>
          </w:p>
          <w:p w14:paraId="729F6496" w14:textId="3C381B35" w:rsidR="00DB2B97" w:rsidRPr="00D10737" w:rsidRDefault="00D10737" w:rsidP="00637FB1">
            <w:pPr>
              <w:rPr>
                <w:rFonts w:ascii="Arial" w:eastAsia="Arial" w:hAnsi="Arial" w:cs="Arial"/>
                <w:sz w:val="18"/>
                <w:szCs w:val="18"/>
              </w:rPr>
            </w:pPr>
            <w:r>
              <w:rPr>
                <w:rFonts w:ascii="Arial" w:hAnsi="Arial"/>
                <w:sz w:val="18"/>
                <w:szCs w:val="18"/>
              </w:rPr>
              <w:t xml:space="preserve">Analyzed: </w:t>
            </w:r>
            <w:r w:rsidR="00DB2B97" w:rsidRPr="00D10737">
              <w:rPr>
                <w:rFonts w:ascii="Arial" w:hAnsi="Arial"/>
                <w:sz w:val="18"/>
                <w:szCs w:val="18"/>
              </w:rPr>
              <w:t>2157 (422</w:t>
            </w:r>
            <w:r w:rsidR="00F20473" w:rsidRPr="00D10737">
              <w:rPr>
                <w:rFonts w:ascii="Arial" w:eastAsia="Arial" w:hAnsi="Arial" w:cs="Arial"/>
                <w:sz w:val="18"/>
                <w:szCs w:val="18"/>
              </w:rPr>
              <w:t xml:space="preserve"> </w:t>
            </w:r>
            <w:r w:rsidR="00DB2B97" w:rsidRPr="00D10737">
              <w:rPr>
                <w:rFonts w:ascii="Arial" w:hAnsi="Arial"/>
                <w:i/>
                <w:sz w:val="18"/>
                <w:szCs w:val="18"/>
              </w:rPr>
              <w:t xml:space="preserve">BRCA1 </w:t>
            </w:r>
            <w:r w:rsidR="00DB2B97" w:rsidRPr="00D10737">
              <w:rPr>
                <w:rFonts w:ascii="Arial" w:hAnsi="Arial"/>
                <w:sz w:val="18"/>
                <w:szCs w:val="18"/>
              </w:rPr>
              <w:t xml:space="preserve">, 172 </w:t>
            </w:r>
            <w:r w:rsidR="00DB2B97" w:rsidRPr="00D10737">
              <w:rPr>
                <w:rFonts w:ascii="Arial" w:hAnsi="Arial"/>
                <w:i/>
                <w:sz w:val="18"/>
                <w:szCs w:val="18"/>
              </w:rPr>
              <w:t xml:space="preserve">BRCA2 </w:t>
            </w:r>
            <w:r w:rsidR="00DB2B97" w:rsidRPr="00D10737">
              <w:rPr>
                <w:rFonts w:ascii="Arial" w:hAnsi="Arial"/>
                <w:sz w:val="18"/>
                <w:szCs w:val="18"/>
              </w:rPr>
              <w:t>,</w:t>
            </w:r>
            <w:r w:rsidR="00F20473" w:rsidRPr="00D10737">
              <w:rPr>
                <w:rFonts w:ascii="Arial" w:eastAsia="Arial" w:hAnsi="Arial" w:cs="Arial"/>
                <w:sz w:val="18"/>
                <w:szCs w:val="18"/>
              </w:rPr>
              <w:t xml:space="preserve"> </w:t>
            </w:r>
            <w:r w:rsidR="00DB2B97" w:rsidRPr="00D10737">
              <w:rPr>
                <w:rFonts w:ascii="Arial" w:hAnsi="Arial"/>
                <w:sz w:val="18"/>
                <w:szCs w:val="18"/>
              </w:rPr>
              <w:t>5 other mutation,</w:t>
            </w:r>
            <w:r w:rsidR="00F20473" w:rsidRPr="00D10737">
              <w:rPr>
                <w:rFonts w:ascii="Arial" w:eastAsia="Arial" w:hAnsi="Arial" w:cs="Arial"/>
                <w:sz w:val="18"/>
                <w:szCs w:val="18"/>
              </w:rPr>
              <w:t xml:space="preserve"> </w:t>
            </w:r>
            <w:r w:rsidR="00DB2B97" w:rsidRPr="00D10737">
              <w:rPr>
                <w:rFonts w:ascii="Arial" w:hAnsi="Arial"/>
                <w:sz w:val="18"/>
                <w:szCs w:val="18"/>
              </w:rPr>
              <w:t>1069 high-risk, 489 moderate-risk)</w:t>
            </w:r>
          </w:p>
        </w:tc>
        <w:tc>
          <w:tcPr>
            <w:tcW w:w="1026" w:type="pct"/>
            <w:tcBorders>
              <w:top w:val="single" w:sz="4" w:space="0" w:color="auto"/>
              <w:left w:val="single" w:sz="4" w:space="0" w:color="auto"/>
              <w:bottom w:val="single" w:sz="4" w:space="0" w:color="auto"/>
              <w:right w:val="single" w:sz="4" w:space="0" w:color="auto"/>
            </w:tcBorders>
          </w:tcPr>
          <w:p w14:paraId="67E2C241" w14:textId="77777777" w:rsidR="00DB2B97" w:rsidRPr="00D10737" w:rsidRDefault="00DB2B97" w:rsidP="00637FB1">
            <w:pPr>
              <w:rPr>
                <w:rFonts w:ascii="Arial" w:eastAsia="Arial" w:hAnsi="Arial" w:cs="Arial"/>
                <w:sz w:val="18"/>
                <w:szCs w:val="18"/>
              </w:rPr>
            </w:pPr>
            <w:r w:rsidRPr="00D10737">
              <w:rPr>
                <w:rFonts w:ascii="Arial" w:hAnsi="Arial"/>
                <w:sz w:val="18"/>
                <w:szCs w:val="18"/>
              </w:rPr>
              <w:t>Mean age at entry, years:</w:t>
            </w:r>
          </w:p>
          <w:p w14:paraId="014329E2" w14:textId="77777777" w:rsidR="00DB2B97" w:rsidRPr="00D10737" w:rsidRDefault="00DB2B97" w:rsidP="00637FB1">
            <w:pPr>
              <w:rPr>
                <w:rFonts w:ascii="Arial" w:eastAsia="Arial" w:hAnsi="Arial" w:cs="Arial"/>
                <w:sz w:val="18"/>
                <w:szCs w:val="18"/>
              </w:rPr>
            </w:pPr>
            <w:r w:rsidRPr="00D10737">
              <w:rPr>
                <w:rFonts w:ascii="Arial" w:hAnsi="Arial"/>
                <w:sz w:val="18"/>
                <w:szCs w:val="18"/>
              </w:rPr>
              <w:t>Cohort: 40.1 (range 19 to 75)</w:t>
            </w:r>
          </w:p>
          <w:p w14:paraId="08AA76A8" w14:textId="77777777" w:rsidR="00DB2B97" w:rsidRPr="00D10737" w:rsidRDefault="00DB2B97" w:rsidP="00637FB1">
            <w:pPr>
              <w:rPr>
                <w:rFonts w:ascii="Arial" w:eastAsia="Arial" w:hAnsi="Arial" w:cs="Arial"/>
                <w:sz w:val="18"/>
                <w:szCs w:val="18"/>
              </w:rPr>
            </w:pPr>
            <w:r w:rsidRPr="00D10737">
              <w:rPr>
                <w:rFonts w:ascii="Arial" w:hAnsi="Arial"/>
                <w:i/>
                <w:sz w:val="18"/>
                <w:szCs w:val="18"/>
              </w:rPr>
              <w:t xml:space="preserve">BRCA1 </w:t>
            </w:r>
            <w:r w:rsidRPr="00D10737">
              <w:rPr>
                <w:rFonts w:ascii="Arial" w:hAnsi="Arial"/>
                <w:sz w:val="18"/>
                <w:szCs w:val="18"/>
              </w:rPr>
              <w:t>: 38.7</w:t>
            </w:r>
          </w:p>
          <w:p w14:paraId="0E96BD50" w14:textId="77777777" w:rsidR="00DB2B97" w:rsidRPr="00D10737" w:rsidRDefault="00DB2B97" w:rsidP="00637FB1">
            <w:pPr>
              <w:rPr>
                <w:rFonts w:ascii="Arial" w:eastAsia="Arial" w:hAnsi="Arial" w:cs="Arial"/>
                <w:sz w:val="18"/>
                <w:szCs w:val="18"/>
              </w:rPr>
            </w:pPr>
            <w:r w:rsidRPr="00D10737">
              <w:rPr>
                <w:rFonts w:ascii="Arial" w:hAnsi="Arial"/>
                <w:i/>
                <w:sz w:val="18"/>
                <w:szCs w:val="18"/>
              </w:rPr>
              <w:t xml:space="preserve">BRCA2 </w:t>
            </w:r>
            <w:r w:rsidRPr="00D10737">
              <w:rPr>
                <w:rFonts w:ascii="Arial" w:hAnsi="Arial"/>
                <w:sz w:val="18"/>
                <w:szCs w:val="18"/>
              </w:rPr>
              <w:t>: 40.0</w:t>
            </w:r>
          </w:p>
          <w:p w14:paraId="47E96078" w14:textId="77777777" w:rsidR="00DB2B97" w:rsidRPr="00D10737" w:rsidRDefault="00DB2B97" w:rsidP="00637FB1">
            <w:pPr>
              <w:rPr>
                <w:rFonts w:ascii="Arial" w:eastAsia="Arial" w:hAnsi="Arial" w:cs="Arial"/>
                <w:sz w:val="18"/>
                <w:szCs w:val="18"/>
              </w:rPr>
            </w:pPr>
            <w:r w:rsidRPr="00D10737">
              <w:rPr>
                <w:rFonts w:ascii="Arial" w:hAnsi="Arial"/>
                <w:sz w:val="18"/>
                <w:szCs w:val="18"/>
              </w:rPr>
              <w:t>High-risk: 40.8</w:t>
            </w:r>
          </w:p>
          <w:p w14:paraId="5F26B8D7" w14:textId="77777777" w:rsidR="00DB2B97" w:rsidRPr="00D10737" w:rsidRDefault="00DB2B97" w:rsidP="00637FB1">
            <w:pPr>
              <w:rPr>
                <w:rFonts w:ascii="Arial" w:eastAsia="Arial" w:hAnsi="Arial" w:cs="Arial"/>
                <w:sz w:val="18"/>
                <w:szCs w:val="18"/>
              </w:rPr>
            </w:pPr>
            <w:r w:rsidRPr="00D10737">
              <w:rPr>
                <w:rFonts w:ascii="Arial" w:hAnsi="Arial"/>
                <w:sz w:val="18"/>
                <w:szCs w:val="18"/>
              </w:rPr>
              <w:t>Moderate-risk: 40.0</w:t>
            </w:r>
          </w:p>
        </w:tc>
      </w:tr>
    </w:tbl>
    <w:p w14:paraId="418235FD" w14:textId="50F04896" w:rsidR="00DB2B97" w:rsidRPr="00AB6D1D" w:rsidRDefault="00DB2B97" w:rsidP="00DB2B97">
      <w:pPr>
        <w:rPr>
          <w:rFonts w:ascii="Arial" w:hAnsi="Arial" w:cs="Arial"/>
          <w:sz w:val="18"/>
          <w:szCs w:val="18"/>
        </w:rPr>
      </w:pPr>
    </w:p>
    <w:p w14:paraId="2D1D9103" w14:textId="316536A8" w:rsidR="00AB6D1D" w:rsidRPr="00AB6D1D" w:rsidRDefault="00AB6D1D" w:rsidP="00DB2B97">
      <w:pPr>
        <w:rPr>
          <w:rFonts w:ascii="Arial" w:hAnsi="Arial" w:cs="Arial"/>
          <w:sz w:val="18"/>
          <w:szCs w:val="18"/>
        </w:rPr>
      </w:pPr>
    </w:p>
    <w:tbl>
      <w:tblPr>
        <w:tblW w:w="5000" w:type="pct"/>
        <w:tblCellMar>
          <w:left w:w="0" w:type="dxa"/>
          <w:right w:w="0" w:type="dxa"/>
        </w:tblCellMar>
        <w:tblLook w:val="01E0" w:firstRow="1" w:lastRow="1" w:firstColumn="1" w:lastColumn="1" w:noHBand="0" w:noVBand="0"/>
      </w:tblPr>
      <w:tblGrid>
        <w:gridCol w:w="2529"/>
        <w:gridCol w:w="5646"/>
        <w:gridCol w:w="1433"/>
        <w:gridCol w:w="3372"/>
      </w:tblGrid>
      <w:tr w:rsidR="00C600E7" w:rsidRPr="004105BC" w14:paraId="21708FFE" w14:textId="77777777" w:rsidTr="00762726">
        <w:trPr>
          <w:trHeight w:val="20"/>
        </w:trPr>
        <w:tc>
          <w:tcPr>
            <w:tcW w:w="974"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1C0DE7A7" w14:textId="77777777" w:rsidR="004105BC" w:rsidRDefault="00C600E7" w:rsidP="004105BC">
            <w:pPr>
              <w:rPr>
                <w:rFonts w:ascii="Arial" w:hAnsi="Arial"/>
                <w:b/>
                <w:sz w:val="18"/>
                <w:szCs w:val="18"/>
              </w:rPr>
            </w:pPr>
            <w:r w:rsidRPr="004105BC">
              <w:rPr>
                <w:rFonts w:ascii="Arial" w:hAnsi="Arial"/>
                <w:b/>
                <w:sz w:val="18"/>
                <w:szCs w:val="18"/>
              </w:rPr>
              <w:t xml:space="preserve">Author, year </w:t>
            </w:r>
          </w:p>
          <w:p w14:paraId="285F88C5" w14:textId="5C7CAFDB" w:rsidR="00C600E7" w:rsidRPr="004105BC" w:rsidRDefault="00C600E7" w:rsidP="004105BC">
            <w:pPr>
              <w:rPr>
                <w:rFonts w:ascii="Arial" w:eastAsia="Arial" w:hAnsi="Arial" w:cs="Arial"/>
                <w:sz w:val="18"/>
                <w:szCs w:val="18"/>
              </w:rPr>
            </w:pPr>
            <w:r w:rsidRPr="004105BC">
              <w:rPr>
                <w:rFonts w:ascii="Arial" w:hAnsi="Arial"/>
                <w:b/>
                <w:sz w:val="18"/>
                <w:szCs w:val="18"/>
              </w:rPr>
              <w:t>Quality</w:t>
            </w:r>
          </w:p>
        </w:tc>
        <w:tc>
          <w:tcPr>
            <w:tcW w:w="2175"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5C97DE8F" w14:textId="275C524F" w:rsidR="00C600E7" w:rsidRPr="004105BC" w:rsidRDefault="00C600E7" w:rsidP="00762726">
            <w:pPr>
              <w:jc w:val="center"/>
              <w:rPr>
                <w:rFonts w:ascii="Arial" w:eastAsia="Arial" w:hAnsi="Arial" w:cs="Arial"/>
                <w:sz w:val="18"/>
                <w:szCs w:val="18"/>
              </w:rPr>
            </w:pPr>
            <w:r w:rsidRPr="004105BC">
              <w:rPr>
                <w:rFonts w:ascii="Arial" w:hAnsi="Arial"/>
                <w:b/>
                <w:sz w:val="18"/>
                <w:szCs w:val="18"/>
              </w:rPr>
              <w:t>Screening method and interval</w:t>
            </w:r>
          </w:p>
        </w:tc>
        <w:tc>
          <w:tcPr>
            <w:tcW w:w="552"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0611547C" w14:textId="56CD8504" w:rsidR="00C600E7" w:rsidRPr="004105BC" w:rsidRDefault="00C600E7" w:rsidP="00762726">
            <w:pPr>
              <w:jc w:val="center"/>
              <w:rPr>
                <w:rFonts w:ascii="Arial" w:eastAsia="Arial" w:hAnsi="Arial" w:cs="Arial"/>
                <w:sz w:val="18"/>
                <w:szCs w:val="18"/>
              </w:rPr>
            </w:pPr>
            <w:r w:rsidRPr="004105BC">
              <w:rPr>
                <w:rFonts w:ascii="Arial" w:hAnsi="Arial"/>
                <w:b/>
                <w:sz w:val="18"/>
                <w:szCs w:val="18"/>
              </w:rPr>
              <w:t>Scoring criteria</w:t>
            </w:r>
          </w:p>
        </w:tc>
        <w:tc>
          <w:tcPr>
            <w:tcW w:w="1299"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39E50153" w14:textId="0EA36001" w:rsidR="00C600E7" w:rsidRPr="004105BC" w:rsidRDefault="00C600E7" w:rsidP="00762726">
            <w:pPr>
              <w:jc w:val="center"/>
              <w:rPr>
                <w:rFonts w:ascii="Arial" w:eastAsia="Arial" w:hAnsi="Arial" w:cs="Arial"/>
                <w:sz w:val="18"/>
                <w:szCs w:val="18"/>
              </w:rPr>
            </w:pPr>
            <w:r w:rsidRPr="004105BC">
              <w:rPr>
                <w:rFonts w:ascii="Arial" w:hAnsi="Arial"/>
                <w:b/>
                <w:sz w:val="18"/>
                <w:szCs w:val="18"/>
              </w:rPr>
              <w:t>Duration/</w:t>
            </w:r>
            <w:proofErr w:type="spellStart"/>
            <w:r w:rsidRPr="004105BC">
              <w:rPr>
                <w:rFonts w:ascii="Arial" w:hAnsi="Arial"/>
                <w:b/>
                <w:sz w:val="18"/>
                <w:szCs w:val="18"/>
              </w:rPr>
              <w:t>followup</w:t>
            </w:r>
            <w:proofErr w:type="spellEnd"/>
          </w:p>
        </w:tc>
      </w:tr>
      <w:tr w:rsidR="00027D02" w:rsidRPr="004105BC" w14:paraId="11A233E0" w14:textId="7610F71C" w:rsidTr="00762726">
        <w:trPr>
          <w:trHeight w:val="20"/>
        </w:trPr>
        <w:tc>
          <w:tcPr>
            <w:tcW w:w="974" w:type="pct"/>
            <w:tcBorders>
              <w:top w:val="single" w:sz="4" w:space="0" w:color="auto"/>
              <w:left w:val="single" w:sz="4" w:space="0" w:color="auto"/>
              <w:bottom w:val="single" w:sz="4" w:space="0" w:color="auto"/>
            </w:tcBorders>
            <w:shd w:val="clear" w:color="auto" w:fill="F2F2F2" w:themeFill="background1" w:themeFillShade="F2"/>
            <w:vAlign w:val="bottom"/>
          </w:tcPr>
          <w:p w14:paraId="7650B7A5" w14:textId="77777777" w:rsidR="00027D02" w:rsidRPr="004105BC" w:rsidRDefault="00027D02" w:rsidP="004105BC">
            <w:pPr>
              <w:rPr>
                <w:rFonts w:ascii="Arial" w:eastAsia="Arial" w:hAnsi="Arial" w:cs="Arial"/>
                <w:sz w:val="18"/>
                <w:szCs w:val="18"/>
              </w:rPr>
            </w:pPr>
            <w:r w:rsidRPr="004105BC">
              <w:rPr>
                <w:rFonts w:ascii="Arial" w:hAnsi="Arial"/>
                <w:b/>
                <w:sz w:val="18"/>
                <w:szCs w:val="18"/>
              </w:rPr>
              <w:t>Breast Cancer</w:t>
            </w:r>
          </w:p>
        </w:tc>
        <w:tc>
          <w:tcPr>
            <w:tcW w:w="2175" w:type="pct"/>
            <w:tcBorders>
              <w:top w:val="single" w:sz="4" w:space="0" w:color="auto"/>
              <w:bottom w:val="single" w:sz="4" w:space="0" w:color="auto"/>
            </w:tcBorders>
            <w:shd w:val="clear" w:color="auto" w:fill="F2F2F2" w:themeFill="background1" w:themeFillShade="F2"/>
          </w:tcPr>
          <w:p w14:paraId="506D5662" w14:textId="77777777" w:rsidR="00027D02" w:rsidRPr="004105BC" w:rsidRDefault="00027D02" w:rsidP="004105BC">
            <w:pPr>
              <w:rPr>
                <w:rFonts w:ascii="Arial" w:eastAsia="Arial" w:hAnsi="Arial" w:cs="Arial"/>
                <w:sz w:val="18"/>
                <w:szCs w:val="18"/>
              </w:rPr>
            </w:pPr>
          </w:p>
        </w:tc>
        <w:tc>
          <w:tcPr>
            <w:tcW w:w="552" w:type="pct"/>
            <w:tcBorders>
              <w:top w:val="single" w:sz="4" w:space="0" w:color="auto"/>
              <w:bottom w:val="single" w:sz="4" w:space="0" w:color="auto"/>
            </w:tcBorders>
            <w:shd w:val="clear" w:color="auto" w:fill="F2F2F2" w:themeFill="background1" w:themeFillShade="F2"/>
          </w:tcPr>
          <w:p w14:paraId="2731B009" w14:textId="3C74304A" w:rsidR="00027D02" w:rsidRPr="004105BC" w:rsidRDefault="00027D02" w:rsidP="004105BC">
            <w:pPr>
              <w:rPr>
                <w:rFonts w:ascii="Arial" w:eastAsia="Arial" w:hAnsi="Arial" w:cs="Arial"/>
                <w:sz w:val="18"/>
                <w:szCs w:val="18"/>
              </w:rPr>
            </w:pPr>
          </w:p>
        </w:tc>
        <w:tc>
          <w:tcPr>
            <w:tcW w:w="1299" w:type="pct"/>
            <w:tcBorders>
              <w:top w:val="single" w:sz="4" w:space="0" w:color="auto"/>
              <w:bottom w:val="single" w:sz="4" w:space="0" w:color="auto"/>
              <w:right w:val="single" w:sz="4" w:space="0" w:color="auto"/>
            </w:tcBorders>
            <w:shd w:val="clear" w:color="auto" w:fill="F2F2F2" w:themeFill="background1" w:themeFillShade="F2"/>
          </w:tcPr>
          <w:p w14:paraId="03E4D567" w14:textId="65BD389C" w:rsidR="00027D02" w:rsidRPr="004105BC" w:rsidRDefault="00027D02" w:rsidP="004105BC">
            <w:pPr>
              <w:rPr>
                <w:rFonts w:ascii="Arial" w:eastAsia="Arial" w:hAnsi="Arial" w:cs="Arial"/>
                <w:sz w:val="18"/>
                <w:szCs w:val="18"/>
              </w:rPr>
            </w:pPr>
          </w:p>
        </w:tc>
      </w:tr>
      <w:tr w:rsidR="00027D02" w:rsidRPr="004105BC" w14:paraId="15D7ADA9" w14:textId="54AB6C30" w:rsidTr="005332E1">
        <w:trPr>
          <w:trHeight w:val="20"/>
        </w:trPr>
        <w:tc>
          <w:tcPr>
            <w:tcW w:w="974" w:type="pct"/>
            <w:tcBorders>
              <w:top w:val="single" w:sz="4" w:space="0" w:color="auto"/>
              <w:left w:val="single" w:sz="4" w:space="0" w:color="auto"/>
              <w:bottom w:val="single" w:sz="4" w:space="0" w:color="auto"/>
            </w:tcBorders>
            <w:shd w:val="clear" w:color="auto" w:fill="FFFFFF" w:themeFill="background1"/>
            <w:vAlign w:val="bottom"/>
          </w:tcPr>
          <w:p w14:paraId="7C604F85" w14:textId="77777777" w:rsidR="00027D02" w:rsidRPr="005332E1" w:rsidRDefault="00027D02" w:rsidP="004105BC">
            <w:pPr>
              <w:rPr>
                <w:rFonts w:ascii="Arial" w:eastAsia="Arial" w:hAnsi="Arial" w:cs="Arial"/>
                <w:i/>
                <w:sz w:val="18"/>
                <w:szCs w:val="18"/>
              </w:rPr>
            </w:pPr>
            <w:r w:rsidRPr="005332E1">
              <w:rPr>
                <w:rFonts w:ascii="Arial" w:hAnsi="Arial"/>
                <w:b/>
                <w:i/>
                <w:sz w:val="18"/>
                <w:szCs w:val="18"/>
              </w:rPr>
              <w:t>2013 Review</w:t>
            </w:r>
          </w:p>
        </w:tc>
        <w:tc>
          <w:tcPr>
            <w:tcW w:w="2175" w:type="pct"/>
            <w:tcBorders>
              <w:top w:val="single" w:sz="4" w:space="0" w:color="auto"/>
              <w:bottom w:val="single" w:sz="4" w:space="0" w:color="auto"/>
            </w:tcBorders>
            <w:shd w:val="clear" w:color="auto" w:fill="FFFFFF" w:themeFill="background1"/>
          </w:tcPr>
          <w:p w14:paraId="380814DE" w14:textId="77777777" w:rsidR="00027D02" w:rsidRPr="005332E1" w:rsidRDefault="00027D02" w:rsidP="004105BC">
            <w:pPr>
              <w:rPr>
                <w:rFonts w:ascii="Arial" w:eastAsia="Arial" w:hAnsi="Arial" w:cs="Arial"/>
                <w:i/>
                <w:sz w:val="18"/>
                <w:szCs w:val="18"/>
              </w:rPr>
            </w:pPr>
          </w:p>
        </w:tc>
        <w:tc>
          <w:tcPr>
            <w:tcW w:w="552" w:type="pct"/>
            <w:tcBorders>
              <w:top w:val="single" w:sz="4" w:space="0" w:color="auto"/>
              <w:bottom w:val="single" w:sz="4" w:space="0" w:color="auto"/>
            </w:tcBorders>
            <w:shd w:val="clear" w:color="auto" w:fill="FFFFFF" w:themeFill="background1"/>
          </w:tcPr>
          <w:p w14:paraId="36B383E5" w14:textId="55444B42" w:rsidR="00027D02" w:rsidRPr="005332E1" w:rsidRDefault="00027D02" w:rsidP="004105BC">
            <w:pPr>
              <w:rPr>
                <w:rFonts w:ascii="Arial" w:eastAsia="Arial" w:hAnsi="Arial" w:cs="Arial"/>
                <w:i/>
                <w:sz w:val="18"/>
                <w:szCs w:val="18"/>
              </w:rPr>
            </w:pPr>
          </w:p>
        </w:tc>
        <w:tc>
          <w:tcPr>
            <w:tcW w:w="1299" w:type="pct"/>
            <w:tcBorders>
              <w:top w:val="single" w:sz="4" w:space="0" w:color="auto"/>
              <w:bottom w:val="single" w:sz="4" w:space="0" w:color="auto"/>
              <w:right w:val="single" w:sz="4" w:space="0" w:color="auto"/>
            </w:tcBorders>
            <w:shd w:val="clear" w:color="auto" w:fill="FFFFFF" w:themeFill="background1"/>
          </w:tcPr>
          <w:p w14:paraId="4F62482D" w14:textId="5345C56B" w:rsidR="00027D02" w:rsidRPr="005332E1" w:rsidRDefault="00027D02" w:rsidP="004105BC">
            <w:pPr>
              <w:rPr>
                <w:rFonts w:ascii="Arial" w:eastAsia="Arial" w:hAnsi="Arial" w:cs="Arial"/>
                <w:i/>
                <w:sz w:val="18"/>
                <w:szCs w:val="18"/>
              </w:rPr>
            </w:pPr>
          </w:p>
        </w:tc>
      </w:tr>
      <w:tr w:rsidR="00231334" w:rsidRPr="004105BC" w14:paraId="55575758" w14:textId="77777777" w:rsidTr="00762726">
        <w:trPr>
          <w:trHeight w:val="20"/>
        </w:trPr>
        <w:tc>
          <w:tcPr>
            <w:tcW w:w="974" w:type="pct"/>
            <w:tcBorders>
              <w:top w:val="single" w:sz="4" w:space="0" w:color="auto"/>
              <w:left w:val="single" w:sz="8" w:space="0" w:color="000000"/>
              <w:bottom w:val="single" w:sz="4" w:space="0" w:color="auto"/>
              <w:right w:val="single" w:sz="8" w:space="0" w:color="000000"/>
            </w:tcBorders>
          </w:tcPr>
          <w:p w14:paraId="18C53520" w14:textId="77777777" w:rsidR="005230E6" w:rsidRPr="00E27409" w:rsidRDefault="005230E6" w:rsidP="005230E6">
            <w:pPr>
              <w:rPr>
                <w:rFonts w:ascii="Arial" w:eastAsia="Arial" w:hAnsi="Arial" w:cs="Arial"/>
                <w:sz w:val="18"/>
                <w:szCs w:val="18"/>
              </w:rPr>
            </w:pPr>
            <w:proofErr w:type="spellStart"/>
            <w:r w:rsidRPr="00E27409">
              <w:rPr>
                <w:rFonts w:ascii="Arial" w:hAnsi="Arial"/>
                <w:sz w:val="18"/>
                <w:szCs w:val="18"/>
              </w:rPr>
              <w:t>Rijnsburger</w:t>
            </w:r>
            <w:proofErr w:type="spellEnd"/>
            <w:r w:rsidRPr="00E27409">
              <w:rPr>
                <w:rFonts w:ascii="Arial" w:hAnsi="Arial"/>
                <w:sz w:val="18"/>
                <w:szCs w:val="18"/>
              </w:rPr>
              <w:t xml:space="preserve"> et </w:t>
            </w:r>
            <w:r>
              <w:rPr>
                <w:rFonts w:ascii="Arial" w:hAnsi="Arial"/>
                <w:sz w:val="18"/>
                <w:szCs w:val="18"/>
              </w:rPr>
              <w:t>al.,</w:t>
            </w:r>
            <w:r w:rsidRPr="00E27409">
              <w:rPr>
                <w:rFonts w:ascii="Arial" w:hAnsi="Arial"/>
                <w:sz w:val="18"/>
                <w:szCs w:val="18"/>
              </w:rPr>
              <w:t>2010</w:t>
            </w:r>
            <w:r>
              <w:rPr>
                <w:rFonts w:ascii="Arial" w:hAnsi="Arial"/>
                <w:sz w:val="18"/>
                <w:szCs w:val="18"/>
                <w:vertAlign w:val="superscript"/>
              </w:rPr>
              <w:t>219</w:t>
            </w:r>
          </w:p>
          <w:p w14:paraId="6093D082" w14:textId="77777777" w:rsidR="005230E6" w:rsidRPr="00E27409" w:rsidRDefault="005230E6" w:rsidP="005230E6">
            <w:pPr>
              <w:rPr>
                <w:rFonts w:ascii="Arial" w:eastAsia="Arial" w:hAnsi="Arial" w:cs="Arial"/>
                <w:sz w:val="18"/>
                <w:szCs w:val="18"/>
              </w:rPr>
            </w:pPr>
            <w:r w:rsidRPr="00E27409">
              <w:rPr>
                <w:rFonts w:ascii="Arial" w:hAnsi="Arial"/>
                <w:sz w:val="18"/>
                <w:szCs w:val="18"/>
              </w:rPr>
              <w:t xml:space="preserve">See also </w:t>
            </w:r>
            <w:proofErr w:type="spellStart"/>
            <w:r w:rsidRPr="00E27409">
              <w:rPr>
                <w:rFonts w:ascii="Arial" w:hAnsi="Arial"/>
                <w:sz w:val="18"/>
                <w:szCs w:val="18"/>
              </w:rPr>
              <w:t>Kriege</w:t>
            </w:r>
            <w:proofErr w:type="spellEnd"/>
            <w:r w:rsidRPr="00E27409">
              <w:rPr>
                <w:rFonts w:ascii="Arial" w:hAnsi="Arial"/>
                <w:sz w:val="18"/>
                <w:szCs w:val="18"/>
              </w:rPr>
              <w:t xml:space="preserve"> et al.,</w:t>
            </w:r>
            <w:r>
              <w:rPr>
                <w:rFonts w:ascii="Arial" w:hAnsi="Arial"/>
                <w:sz w:val="18"/>
                <w:szCs w:val="18"/>
              </w:rPr>
              <w:t xml:space="preserve"> </w:t>
            </w:r>
            <w:r w:rsidRPr="00E27409">
              <w:rPr>
                <w:rFonts w:ascii="Arial" w:hAnsi="Arial"/>
                <w:sz w:val="18"/>
                <w:szCs w:val="18"/>
              </w:rPr>
              <w:t>2004</w:t>
            </w:r>
            <w:r>
              <w:rPr>
                <w:rFonts w:ascii="Arial" w:hAnsi="Arial"/>
                <w:sz w:val="18"/>
                <w:szCs w:val="18"/>
                <w:vertAlign w:val="superscript"/>
              </w:rPr>
              <w:t>201</w:t>
            </w:r>
          </w:p>
          <w:p w14:paraId="21B2FACC" w14:textId="77777777" w:rsidR="005230E6" w:rsidRPr="00E27409" w:rsidRDefault="005230E6" w:rsidP="005230E6">
            <w:pPr>
              <w:rPr>
                <w:rFonts w:ascii="Arial" w:eastAsia="Arial" w:hAnsi="Arial" w:cs="Arial"/>
                <w:sz w:val="18"/>
                <w:szCs w:val="18"/>
              </w:rPr>
            </w:pPr>
            <w:r w:rsidRPr="00E27409">
              <w:rPr>
                <w:rFonts w:ascii="Arial" w:hAnsi="Arial"/>
                <w:sz w:val="18"/>
                <w:szCs w:val="18"/>
              </w:rPr>
              <w:t>NA</w:t>
            </w:r>
          </w:p>
          <w:p w14:paraId="0E2DE81E" w14:textId="6A4C2957" w:rsidR="00231334" w:rsidRPr="004105BC" w:rsidRDefault="005230E6" w:rsidP="005230E6">
            <w:pPr>
              <w:rPr>
                <w:rFonts w:ascii="Arial" w:eastAsia="Arial" w:hAnsi="Arial" w:cs="Arial"/>
                <w:sz w:val="18"/>
                <w:szCs w:val="18"/>
              </w:rPr>
            </w:pPr>
            <w:r w:rsidRPr="00E27409">
              <w:rPr>
                <w:rFonts w:ascii="Arial" w:hAnsi="Arial"/>
                <w:sz w:val="18"/>
                <w:szCs w:val="18"/>
              </w:rPr>
              <w:t>Dutch MRISC study</w:t>
            </w:r>
          </w:p>
        </w:tc>
        <w:tc>
          <w:tcPr>
            <w:tcW w:w="2175" w:type="pct"/>
            <w:tcBorders>
              <w:top w:val="single" w:sz="4" w:space="0" w:color="auto"/>
              <w:left w:val="single" w:sz="8" w:space="0" w:color="000000"/>
              <w:bottom w:val="single" w:sz="4" w:space="0" w:color="auto"/>
              <w:right w:val="single" w:sz="8" w:space="0" w:color="000000"/>
            </w:tcBorders>
          </w:tcPr>
          <w:p w14:paraId="7D1F3326" w14:textId="77777777" w:rsidR="00231334" w:rsidRPr="004105BC" w:rsidRDefault="00231334" w:rsidP="004105BC">
            <w:pPr>
              <w:rPr>
                <w:rFonts w:ascii="Arial" w:eastAsia="Arial" w:hAnsi="Arial" w:cs="Arial"/>
                <w:sz w:val="18"/>
                <w:szCs w:val="18"/>
              </w:rPr>
            </w:pPr>
            <w:r w:rsidRPr="004105BC">
              <w:rPr>
                <w:rFonts w:ascii="Arial" w:hAnsi="Arial"/>
                <w:sz w:val="18"/>
                <w:szCs w:val="18"/>
              </w:rPr>
              <w:t>All women underwent:</w:t>
            </w:r>
          </w:p>
          <w:p w14:paraId="30FA2CB8" w14:textId="77777777" w:rsidR="00231334" w:rsidRPr="004105BC" w:rsidRDefault="00231334" w:rsidP="004105BC">
            <w:pPr>
              <w:rPr>
                <w:rFonts w:ascii="Arial" w:eastAsia="Arial" w:hAnsi="Arial" w:cs="Arial"/>
                <w:sz w:val="18"/>
                <w:szCs w:val="18"/>
              </w:rPr>
            </w:pPr>
            <w:r w:rsidRPr="004105BC">
              <w:rPr>
                <w:rFonts w:ascii="Arial" w:hAnsi="Arial"/>
                <w:sz w:val="18"/>
                <w:szCs w:val="18"/>
              </w:rPr>
              <w:t>A) Biannual CBE</w:t>
            </w:r>
          </w:p>
          <w:p w14:paraId="089268B0" w14:textId="77777777" w:rsidR="00231334" w:rsidRPr="004105BC" w:rsidRDefault="00231334" w:rsidP="004105BC">
            <w:pPr>
              <w:rPr>
                <w:rFonts w:ascii="Arial" w:eastAsia="Arial" w:hAnsi="Arial" w:cs="Arial"/>
                <w:sz w:val="18"/>
                <w:szCs w:val="18"/>
              </w:rPr>
            </w:pPr>
            <w:r w:rsidRPr="004105BC">
              <w:rPr>
                <w:rFonts w:ascii="Arial" w:hAnsi="Arial"/>
                <w:sz w:val="18"/>
                <w:szCs w:val="18"/>
              </w:rPr>
              <w:t>B) Annual mammography</w:t>
            </w:r>
          </w:p>
          <w:p w14:paraId="73C6D33E" w14:textId="77777777" w:rsidR="00231334" w:rsidRPr="004105BC" w:rsidRDefault="00231334" w:rsidP="004105BC">
            <w:pPr>
              <w:rPr>
                <w:rFonts w:ascii="Arial" w:eastAsia="Arial" w:hAnsi="Arial" w:cs="Arial"/>
                <w:sz w:val="18"/>
                <w:szCs w:val="18"/>
              </w:rPr>
            </w:pPr>
            <w:r w:rsidRPr="004105BC">
              <w:rPr>
                <w:rFonts w:ascii="Arial" w:hAnsi="Arial"/>
                <w:sz w:val="18"/>
                <w:szCs w:val="18"/>
              </w:rPr>
              <w:t>C) Annual contrast enhanced MRI</w:t>
            </w:r>
          </w:p>
          <w:p w14:paraId="2DA2F147" w14:textId="77777777" w:rsidR="00231334" w:rsidRPr="004105BC" w:rsidRDefault="00231334" w:rsidP="004105BC">
            <w:pPr>
              <w:rPr>
                <w:rFonts w:ascii="Times New Roman" w:eastAsia="Times New Roman" w:hAnsi="Arial" w:cs="Times New Roman"/>
                <w:sz w:val="18"/>
                <w:szCs w:val="18"/>
              </w:rPr>
            </w:pPr>
          </w:p>
          <w:p w14:paraId="5D5D0E70" w14:textId="083D90F5" w:rsidR="00231334" w:rsidRPr="004105BC" w:rsidRDefault="00231334" w:rsidP="004105BC">
            <w:pPr>
              <w:rPr>
                <w:rFonts w:ascii="Arial" w:eastAsia="Arial" w:hAnsi="Arial" w:cs="Arial"/>
                <w:sz w:val="18"/>
                <w:szCs w:val="18"/>
              </w:rPr>
            </w:pPr>
            <w:r w:rsidRPr="004105BC">
              <w:rPr>
                <w:rFonts w:ascii="Arial" w:hAnsi="Arial"/>
                <w:sz w:val="18"/>
                <w:szCs w:val="18"/>
              </w:rPr>
              <w:t>Note: Both imaging investigations performed on same day or</w:t>
            </w:r>
            <w:r w:rsidR="00F20473" w:rsidRPr="004105BC">
              <w:rPr>
                <w:rFonts w:ascii="Arial" w:eastAsia="Arial" w:hAnsi="Arial" w:cs="Arial"/>
                <w:sz w:val="18"/>
                <w:szCs w:val="18"/>
              </w:rPr>
              <w:t xml:space="preserve"> </w:t>
            </w:r>
            <w:r w:rsidRPr="004105BC">
              <w:rPr>
                <w:rFonts w:ascii="Arial" w:hAnsi="Arial"/>
                <w:sz w:val="18"/>
                <w:szCs w:val="18"/>
              </w:rPr>
              <w:t>time period when possible, between day 5 and day 15 of menstrual cycle</w:t>
            </w:r>
          </w:p>
          <w:p w14:paraId="21619C22" w14:textId="4C2C7210" w:rsidR="00231334" w:rsidRPr="004105BC" w:rsidRDefault="00231334" w:rsidP="004105BC">
            <w:pPr>
              <w:rPr>
                <w:rFonts w:ascii="Arial" w:eastAsia="Arial" w:hAnsi="Arial" w:cs="Arial"/>
                <w:sz w:val="18"/>
                <w:szCs w:val="18"/>
              </w:rPr>
            </w:pPr>
            <w:r w:rsidRPr="004105BC">
              <w:rPr>
                <w:rFonts w:ascii="Arial" w:hAnsi="Arial"/>
                <w:sz w:val="18"/>
                <w:szCs w:val="18"/>
              </w:rPr>
              <w:t>Note: When one of the examinations reported "probably benign</w:t>
            </w:r>
            <w:r w:rsidR="00F20473" w:rsidRPr="004105BC">
              <w:rPr>
                <w:rFonts w:ascii="Arial" w:eastAsia="Arial" w:hAnsi="Arial" w:cs="Arial"/>
                <w:sz w:val="18"/>
                <w:szCs w:val="18"/>
              </w:rPr>
              <w:t xml:space="preserve"> </w:t>
            </w:r>
            <w:r w:rsidR="00F20473" w:rsidRPr="004105BC">
              <w:rPr>
                <w:rFonts w:ascii="Arial" w:hAnsi="Arial"/>
                <w:sz w:val="18"/>
                <w:szCs w:val="18"/>
              </w:rPr>
              <w:t>f</w:t>
            </w:r>
            <w:r w:rsidRPr="004105BC">
              <w:rPr>
                <w:rFonts w:ascii="Arial" w:hAnsi="Arial"/>
                <w:sz w:val="18"/>
                <w:szCs w:val="18"/>
              </w:rPr>
              <w:t>inding" or "need additional imaging evaluation" (BIRADS 3 or</w:t>
            </w:r>
            <w:r w:rsidR="00F20473" w:rsidRPr="004105BC">
              <w:rPr>
                <w:rFonts w:ascii="Arial" w:eastAsia="Arial" w:hAnsi="Arial" w:cs="Arial"/>
                <w:sz w:val="18"/>
                <w:szCs w:val="18"/>
              </w:rPr>
              <w:t xml:space="preserve"> </w:t>
            </w:r>
            <w:r w:rsidRPr="004105BC">
              <w:rPr>
                <w:rFonts w:ascii="Arial" w:hAnsi="Arial"/>
                <w:sz w:val="18"/>
                <w:szCs w:val="18"/>
              </w:rPr>
              <w:t>0), further investigation undertaken by ultrasonography</w:t>
            </w:r>
          </w:p>
          <w:p w14:paraId="122E7176" w14:textId="38AF8564" w:rsidR="00231334" w:rsidRPr="004105BC" w:rsidRDefault="00231334" w:rsidP="004105BC">
            <w:pPr>
              <w:rPr>
                <w:rFonts w:ascii="Arial" w:eastAsia="Arial" w:hAnsi="Arial" w:cs="Arial"/>
                <w:sz w:val="18"/>
                <w:szCs w:val="18"/>
              </w:rPr>
            </w:pPr>
            <w:r w:rsidRPr="004105BC">
              <w:rPr>
                <w:rFonts w:ascii="Arial" w:hAnsi="Arial"/>
                <w:sz w:val="18"/>
                <w:szCs w:val="18"/>
              </w:rPr>
              <w:t>Malignancy diagnosis based on histological findings</w:t>
            </w:r>
          </w:p>
        </w:tc>
        <w:tc>
          <w:tcPr>
            <w:tcW w:w="552" w:type="pct"/>
            <w:tcBorders>
              <w:top w:val="single" w:sz="4" w:space="0" w:color="auto"/>
              <w:left w:val="single" w:sz="8" w:space="0" w:color="000000"/>
              <w:bottom w:val="single" w:sz="4" w:space="0" w:color="auto"/>
              <w:right w:val="single" w:sz="8" w:space="0" w:color="000000"/>
            </w:tcBorders>
          </w:tcPr>
          <w:p w14:paraId="1AC375F0" w14:textId="77777777" w:rsidR="00231334" w:rsidRPr="004105BC" w:rsidRDefault="00231334" w:rsidP="004105BC">
            <w:pPr>
              <w:rPr>
                <w:rFonts w:ascii="Arial" w:eastAsia="Arial" w:hAnsi="Arial" w:cs="Arial"/>
                <w:sz w:val="18"/>
                <w:szCs w:val="18"/>
              </w:rPr>
            </w:pPr>
            <w:r w:rsidRPr="004105BC">
              <w:rPr>
                <w:rFonts w:ascii="Arial" w:hAnsi="Arial"/>
                <w:sz w:val="18"/>
                <w:szCs w:val="18"/>
              </w:rPr>
              <w:t>BIRADS</w:t>
            </w:r>
          </w:p>
        </w:tc>
        <w:tc>
          <w:tcPr>
            <w:tcW w:w="1299" w:type="pct"/>
            <w:tcBorders>
              <w:top w:val="single" w:sz="4" w:space="0" w:color="auto"/>
              <w:left w:val="single" w:sz="8" w:space="0" w:color="000000"/>
              <w:bottom w:val="single" w:sz="4" w:space="0" w:color="auto"/>
              <w:right w:val="single" w:sz="8" w:space="0" w:color="000000"/>
            </w:tcBorders>
          </w:tcPr>
          <w:p w14:paraId="55ADEE44" w14:textId="76D2C825" w:rsidR="00231334" w:rsidRPr="004105BC" w:rsidRDefault="00231334" w:rsidP="004105BC">
            <w:pPr>
              <w:rPr>
                <w:rFonts w:ascii="Arial" w:eastAsia="Arial" w:hAnsi="Arial" w:cs="Arial"/>
                <w:sz w:val="18"/>
                <w:szCs w:val="18"/>
              </w:rPr>
            </w:pPr>
            <w:r w:rsidRPr="004105BC">
              <w:rPr>
                <w:rFonts w:ascii="Arial" w:hAnsi="Arial"/>
                <w:sz w:val="18"/>
                <w:szCs w:val="18"/>
              </w:rPr>
              <w:t>1999</w:t>
            </w:r>
            <w:r w:rsidR="00E4236E">
              <w:rPr>
                <w:rFonts w:ascii="Arial" w:hAnsi="Arial"/>
                <w:sz w:val="18"/>
                <w:szCs w:val="18"/>
              </w:rPr>
              <w:t xml:space="preserve"> to </w:t>
            </w:r>
            <w:r w:rsidRPr="004105BC">
              <w:rPr>
                <w:rFonts w:ascii="Arial" w:hAnsi="Arial"/>
                <w:sz w:val="18"/>
                <w:szCs w:val="18"/>
              </w:rPr>
              <w:t>2006</w:t>
            </w:r>
          </w:p>
          <w:p w14:paraId="66CC6F83" w14:textId="715DFF1A" w:rsidR="00231334" w:rsidRPr="004105BC" w:rsidRDefault="00231334" w:rsidP="004105BC">
            <w:pPr>
              <w:rPr>
                <w:rFonts w:ascii="Arial" w:eastAsia="Arial" w:hAnsi="Arial" w:cs="Arial"/>
                <w:sz w:val="18"/>
                <w:szCs w:val="18"/>
              </w:rPr>
            </w:pPr>
            <w:r w:rsidRPr="004105BC">
              <w:rPr>
                <w:rFonts w:ascii="Arial" w:hAnsi="Arial"/>
                <w:sz w:val="18"/>
                <w:szCs w:val="18"/>
              </w:rPr>
              <w:t>Median 4.9 years, mean 4.0</w:t>
            </w:r>
            <w:r w:rsidR="00F20473" w:rsidRPr="004105BC">
              <w:rPr>
                <w:rFonts w:ascii="Arial" w:eastAsia="Arial" w:hAnsi="Arial" w:cs="Arial"/>
                <w:sz w:val="18"/>
                <w:szCs w:val="18"/>
              </w:rPr>
              <w:t xml:space="preserve"> </w:t>
            </w:r>
            <w:r w:rsidRPr="004105BC">
              <w:rPr>
                <w:rFonts w:ascii="Arial" w:hAnsi="Arial"/>
                <w:sz w:val="18"/>
                <w:szCs w:val="18"/>
              </w:rPr>
              <w:t>years (range 0.1 to 6.3 years),</w:t>
            </w:r>
            <w:r w:rsidR="00F20473" w:rsidRPr="004105BC">
              <w:rPr>
                <w:rFonts w:ascii="Arial" w:eastAsia="Arial" w:hAnsi="Arial" w:cs="Arial"/>
                <w:sz w:val="18"/>
                <w:szCs w:val="18"/>
              </w:rPr>
              <w:t xml:space="preserve"> </w:t>
            </w:r>
            <w:proofErr w:type="spellStart"/>
            <w:r w:rsidRPr="004105BC">
              <w:rPr>
                <w:rFonts w:ascii="Arial" w:hAnsi="Arial"/>
                <w:sz w:val="18"/>
                <w:szCs w:val="18"/>
              </w:rPr>
              <w:t>followup</w:t>
            </w:r>
            <w:proofErr w:type="spellEnd"/>
            <w:r w:rsidRPr="004105BC">
              <w:rPr>
                <w:rFonts w:ascii="Arial" w:hAnsi="Arial"/>
                <w:sz w:val="18"/>
                <w:szCs w:val="18"/>
              </w:rPr>
              <w:t xml:space="preserve"> post diagnosis for</w:t>
            </w:r>
            <w:r w:rsidR="00F20473" w:rsidRPr="004105BC">
              <w:rPr>
                <w:rFonts w:ascii="Arial" w:eastAsia="Arial" w:hAnsi="Arial" w:cs="Arial"/>
                <w:sz w:val="18"/>
                <w:szCs w:val="18"/>
              </w:rPr>
              <w:t xml:space="preserve"> </w:t>
            </w:r>
            <w:r w:rsidRPr="004105BC">
              <w:rPr>
                <w:rFonts w:ascii="Arial" w:hAnsi="Arial"/>
                <w:sz w:val="18"/>
                <w:szCs w:val="18"/>
              </w:rPr>
              <w:t>mortality</w:t>
            </w:r>
          </w:p>
          <w:p w14:paraId="57904942" w14:textId="4622469C" w:rsidR="00231334" w:rsidRPr="004105BC" w:rsidRDefault="00231334" w:rsidP="004105BC">
            <w:pPr>
              <w:rPr>
                <w:rFonts w:ascii="Arial" w:eastAsia="Arial" w:hAnsi="Arial" w:cs="Arial"/>
                <w:sz w:val="18"/>
                <w:szCs w:val="18"/>
              </w:rPr>
            </w:pPr>
            <w:r w:rsidRPr="004105BC">
              <w:rPr>
                <w:rFonts w:ascii="Arial" w:hAnsi="Arial"/>
                <w:sz w:val="18"/>
                <w:szCs w:val="18"/>
              </w:rPr>
              <w:t>Relapse: Median 5.0 years</w:t>
            </w:r>
            <w:r w:rsidR="00F20473" w:rsidRPr="004105BC">
              <w:rPr>
                <w:rFonts w:ascii="Arial" w:eastAsia="Arial" w:hAnsi="Arial" w:cs="Arial"/>
                <w:sz w:val="18"/>
                <w:szCs w:val="18"/>
              </w:rPr>
              <w:t xml:space="preserve"> </w:t>
            </w:r>
            <w:r w:rsidRPr="004105BC">
              <w:rPr>
                <w:rFonts w:ascii="Arial" w:hAnsi="Arial"/>
                <w:sz w:val="18"/>
                <w:szCs w:val="18"/>
              </w:rPr>
              <w:t>(range 1.7 to</w:t>
            </w:r>
            <w:r w:rsidR="00407117" w:rsidRPr="004105BC">
              <w:rPr>
                <w:rFonts w:ascii="Arial" w:hAnsi="Arial"/>
                <w:sz w:val="18"/>
                <w:szCs w:val="18"/>
              </w:rPr>
              <w:t xml:space="preserve"> </w:t>
            </w:r>
            <w:r w:rsidRPr="004105BC">
              <w:rPr>
                <w:rFonts w:ascii="Arial" w:hAnsi="Arial"/>
                <w:sz w:val="18"/>
                <w:szCs w:val="18"/>
              </w:rPr>
              <w:t>8.4 years)</w:t>
            </w:r>
          </w:p>
        </w:tc>
      </w:tr>
    </w:tbl>
    <w:p w14:paraId="3E62E379" w14:textId="77777777" w:rsidR="00DB2B97" w:rsidRPr="00DB2B97" w:rsidRDefault="00DB2B97" w:rsidP="00DB2B97">
      <w:pPr>
        <w:sectPr w:rsidR="00DB2B97" w:rsidRPr="00DB2B97" w:rsidSect="00762726">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2471"/>
        <w:gridCol w:w="7861"/>
        <w:gridCol w:w="2648"/>
      </w:tblGrid>
      <w:tr w:rsidR="00C600E7" w:rsidRPr="004105BC" w14:paraId="4B855205" w14:textId="77777777" w:rsidTr="005332E1">
        <w:trPr>
          <w:trHeight w:val="20"/>
        </w:trPr>
        <w:tc>
          <w:tcPr>
            <w:tcW w:w="952"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1FE59D4D" w14:textId="77777777" w:rsidR="004105BC" w:rsidRDefault="00C600E7" w:rsidP="004105BC">
            <w:pPr>
              <w:rPr>
                <w:rFonts w:ascii="Arial" w:hAnsi="Arial"/>
                <w:b/>
                <w:sz w:val="18"/>
                <w:szCs w:val="18"/>
              </w:rPr>
            </w:pPr>
            <w:r w:rsidRPr="004105BC">
              <w:rPr>
                <w:rFonts w:ascii="Arial" w:hAnsi="Arial"/>
                <w:b/>
                <w:sz w:val="18"/>
                <w:szCs w:val="18"/>
              </w:rPr>
              <w:lastRenderedPageBreak/>
              <w:t xml:space="preserve">Author, year </w:t>
            </w:r>
          </w:p>
          <w:p w14:paraId="16F31F3A" w14:textId="46D06924" w:rsidR="00C600E7" w:rsidRPr="004105BC" w:rsidRDefault="00C600E7" w:rsidP="004105BC">
            <w:pPr>
              <w:rPr>
                <w:rFonts w:ascii="Arial" w:eastAsia="Arial" w:hAnsi="Arial" w:cs="Arial"/>
                <w:sz w:val="18"/>
                <w:szCs w:val="18"/>
              </w:rPr>
            </w:pPr>
            <w:r w:rsidRPr="004105BC">
              <w:rPr>
                <w:rFonts w:ascii="Arial" w:hAnsi="Arial"/>
                <w:b/>
                <w:sz w:val="18"/>
                <w:szCs w:val="18"/>
              </w:rPr>
              <w:t>Quality</w:t>
            </w:r>
          </w:p>
        </w:tc>
        <w:tc>
          <w:tcPr>
            <w:tcW w:w="3027"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5D983DDE" w14:textId="115208DA" w:rsidR="00C600E7" w:rsidRPr="004105BC" w:rsidRDefault="00C600E7" w:rsidP="005332E1">
            <w:pPr>
              <w:jc w:val="center"/>
              <w:rPr>
                <w:rFonts w:ascii="Arial" w:eastAsia="Arial" w:hAnsi="Arial" w:cs="Arial"/>
                <w:sz w:val="18"/>
                <w:szCs w:val="18"/>
              </w:rPr>
            </w:pPr>
            <w:r w:rsidRPr="004105BC">
              <w:rPr>
                <w:rFonts w:ascii="Arial" w:hAnsi="Arial"/>
                <w:b/>
                <w:sz w:val="18"/>
                <w:szCs w:val="18"/>
              </w:rPr>
              <w:t>Outcome: test characteristics</w:t>
            </w:r>
          </w:p>
        </w:tc>
        <w:tc>
          <w:tcPr>
            <w:tcW w:w="1020"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7FBB324B" w14:textId="57CC2752" w:rsidR="00C600E7" w:rsidRPr="004105BC" w:rsidRDefault="00C600E7" w:rsidP="005332E1">
            <w:pPr>
              <w:jc w:val="center"/>
              <w:rPr>
                <w:rFonts w:ascii="Arial" w:eastAsia="Arial" w:hAnsi="Arial" w:cs="Arial"/>
                <w:sz w:val="18"/>
                <w:szCs w:val="18"/>
              </w:rPr>
            </w:pPr>
            <w:r w:rsidRPr="004105BC">
              <w:rPr>
                <w:rFonts w:ascii="Arial" w:hAnsi="Arial"/>
                <w:b/>
                <w:sz w:val="18"/>
                <w:szCs w:val="18"/>
              </w:rPr>
              <w:t>Cancer incidence</w:t>
            </w:r>
          </w:p>
        </w:tc>
      </w:tr>
      <w:tr w:rsidR="00027D02" w:rsidRPr="004105BC" w14:paraId="5A18404E" w14:textId="49B26376" w:rsidTr="005332E1">
        <w:trPr>
          <w:trHeight w:val="20"/>
        </w:trPr>
        <w:tc>
          <w:tcPr>
            <w:tcW w:w="952" w:type="pct"/>
            <w:tcBorders>
              <w:top w:val="single" w:sz="4" w:space="0" w:color="auto"/>
              <w:left w:val="single" w:sz="4" w:space="0" w:color="auto"/>
              <w:bottom w:val="single" w:sz="4" w:space="0" w:color="auto"/>
            </w:tcBorders>
            <w:shd w:val="clear" w:color="auto" w:fill="F2F2F2" w:themeFill="background1" w:themeFillShade="F2"/>
            <w:vAlign w:val="bottom"/>
          </w:tcPr>
          <w:p w14:paraId="54A85D83" w14:textId="77777777" w:rsidR="00027D02" w:rsidRPr="004105BC" w:rsidRDefault="00027D02" w:rsidP="004105BC">
            <w:pPr>
              <w:rPr>
                <w:rFonts w:ascii="Arial" w:eastAsia="Arial" w:hAnsi="Arial" w:cs="Arial"/>
                <w:sz w:val="18"/>
                <w:szCs w:val="18"/>
              </w:rPr>
            </w:pPr>
            <w:r w:rsidRPr="004105BC">
              <w:rPr>
                <w:rFonts w:ascii="Arial" w:hAnsi="Arial"/>
                <w:b/>
                <w:sz w:val="18"/>
                <w:szCs w:val="18"/>
              </w:rPr>
              <w:t>Breast Cancer</w:t>
            </w:r>
          </w:p>
        </w:tc>
        <w:tc>
          <w:tcPr>
            <w:tcW w:w="3027" w:type="pct"/>
            <w:tcBorders>
              <w:top w:val="single" w:sz="4" w:space="0" w:color="auto"/>
              <w:bottom w:val="single" w:sz="4" w:space="0" w:color="auto"/>
            </w:tcBorders>
            <w:shd w:val="clear" w:color="auto" w:fill="F2F2F2" w:themeFill="background1" w:themeFillShade="F2"/>
          </w:tcPr>
          <w:p w14:paraId="1340FCAE" w14:textId="77777777" w:rsidR="00027D02" w:rsidRPr="004105BC" w:rsidRDefault="00027D02" w:rsidP="004105BC">
            <w:pPr>
              <w:rPr>
                <w:rFonts w:ascii="Arial" w:eastAsia="Arial" w:hAnsi="Arial" w:cs="Arial"/>
                <w:sz w:val="18"/>
                <w:szCs w:val="18"/>
              </w:rPr>
            </w:pPr>
          </w:p>
        </w:tc>
        <w:tc>
          <w:tcPr>
            <w:tcW w:w="1020" w:type="pct"/>
            <w:tcBorders>
              <w:top w:val="single" w:sz="4" w:space="0" w:color="auto"/>
              <w:bottom w:val="single" w:sz="4" w:space="0" w:color="auto"/>
              <w:right w:val="single" w:sz="4" w:space="0" w:color="auto"/>
            </w:tcBorders>
            <w:shd w:val="clear" w:color="auto" w:fill="F2F2F2" w:themeFill="background1" w:themeFillShade="F2"/>
          </w:tcPr>
          <w:p w14:paraId="5B9E7A4F" w14:textId="6E7ED868" w:rsidR="00027D02" w:rsidRPr="004105BC" w:rsidRDefault="00027D02" w:rsidP="004105BC">
            <w:pPr>
              <w:rPr>
                <w:rFonts w:ascii="Arial" w:eastAsia="Arial" w:hAnsi="Arial" w:cs="Arial"/>
                <w:sz w:val="18"/>
                <w:szCs w:val="18"/>
              </w:rPr>
            </w:pPr>
          </w:p>
        </w:tc>
      </w:tr>
      <w:tr w:rsidR="00027D02" w:rsidRPr="004105BC" w14:paraId="676146BF" w14:textId="7A244A4E" w:rsidTr="005332E1">
        <w:trPr>
          <w:trHeight w:val="20"/>
        </w:trPr>
        <w:tc>
          <w:tcPr>
            <w:tcW w:w="952" w:type="pct"/>
            <w:tcBorders>
              <w:top w:val="single" w:sz="4" w:space="0" w:color="auto"/>
              <w:left w:val="single" w:sz="4" w:space="0" w:color="auto"/>
              <w:bottom w:val="single" w:sz="4" w:space="0" w:color="auto"/>
            </w:tcBorders>
            <w:shd w:val="clear" w:color="auto" w:fill="FFFFFF" w:themeFill="background1"/>
            <w:vAlign w:val="bottom"/>
          </w:tcPr>
          <w:p w14:paraId="0058BD42" w14:textId="77777777" w:rsidR="00027D02" w:rsidRPr="005332E1" w:rsidRDefault="00027D02" w:rsidP="004105BC">
            <w:pPr>
              <w:rPr>
                <w:rFonts w:ascii="Arial" w:eastAsia="Arial" w:hAnsi="Arial" w:cs="Arial"/>
                <w:i/>
                <w:sz w:val="18"/>
                <w:szCs w:val="18"/>
              </w:rPr>
            </w:pPr>
            <w:r w:rsidRPr="005332E1">
              <w:rPr>
                <w:rFonts w:ascii="Arial" w:hAnsi="Arial"/>
                <w:b/>
                <w:i/>
                <w:sz w:val="18"/>
                <w:szCs w:val="18"/>
              </w:rPr>
              <w:t>2013 Review</w:t>
            </w:r>
          </w:p>
        </w:tc>
        <w:tc>
          <w:tcPr>
            <w:tcW w:w="3027" w:type="pct"/>
            <w:tcBorders>
              <w:top w:val="single" w:sz="4" w:space="0" w:color="auto"/>
              <w:bottom w:val="single" w:sz="4" w:space="0" w:color="auto"/>
            </w:tcBorders>
            <w:shd w:val="clear" w:color="auto" w:fill="FFFFFF" w:themeFill="background1"/>
          </w:tcPr>
          <w:p w14:paraId="6CBCC22C" w14:textId="77777777" w:rsidR="00027D02" w:rsidRPr="005332E1" w:rsidRDefault="00027D02" w:rsidP="004105BC">
            <w:pPr>
              <w:rPr>
                <w:rFonts w:ascii="Arial" w:eastAsia="Arial" w:hAnsi="Arial" w:cs="Arial"/>
                <w:i/>
                <w:sz w:val="18"/>
                <w:szCs w:val="18"/>
              </w:rPr>
            </w:pPr>
          </w:p>
        </w:tc>
        <w:tc>
          <w:tcPr>
            <w:tcW w:w="1020" w:type="pct"/>
            <w:tcBorders>
              <w:top w:val="single" w:sz="4" w:space="0" w:color="auto"/>
              <w:bottom w:val="single" w:sz="4" w:space="0" w:color="auto"/>
              <w:right w:val="single" w:sz="4" w:space="0" w:color="auto"/>
            </w:tcBorders>
            <w:shd w:val="clear" w:color="auto" w:fill="FFFFFF" w:themeFill="background1"/>
          </w:tcPr>
          <w:p w14:paraId="5D4385CD" w14:textId="1FDC97EA" w:rsidR="00027D02" w:rsidRPr="005332E1" w:rsidRDefault="00027D02" w:rsidP="004105BC">
            <w:pPr>
              <w:rPr>
                <w:rFonts w:ascii="Arial" w:eastAsia="Arial" w:hAnsi="Arial" w:cs="Arial"/>
                <w:i/>
                <w:sz w:val="18"/>
                <w:szCs w:val="18"/>
              </w:rPr>
            </w:pPr>
          </w:p>
        </w:tc>
      </w:tr>
      <w:tr w:rsidR="008E1631" w:rsidRPr="004105BC" w14:paraId="31BEAF68" w14:textId="77777777" w:rsidTr="005332E1">
        <w:trPr>
          <w:trHeight w:val="20"/>
        </w:trPr>
        <w:tc>
          <w:tcPr>
            <w:tcW w:w="952" w:type="pct"/>
            <w:tcBorders>
              <w:top w:val="single" w:sz="4" w:space="0" w:color="auto"/>
              <w:left w:val="single" w:sz="8" w:space="0" w:color="000000"/>
              <w:bottom w:val="single" w:sz="4" w:space="0" w:color="auto"/>
              <w:right w:val="single" w:sz="8" w:space="0" w:color="000000"/>
            </w:tcBorders>
          </w:tcPr>
          <w:p w14:paraId="01991D59" w14:textId="77777777" w:rsidR="005230E6" w:rsidRPr="00E27409" w:rsidRDefault="005230E6" w:rsidP="005230E6">
            <w:pPr>
              <w:rPr>
                <w:rFonts w:ascii="Arial" w:eastAsia="Arial" w:hAnsi="Arial" w:cs="Arial"/>
                <w:sz w:val="18"/>
                <w:szCs w:val="18"/>
              </w:rPr>
            </w:pPr>
            <w:proofErr w:type="spellStart"/>
            <w:r w:rsidRPr="00E27409">
              <w:rPr>
                <w:rFonts w:ascii="Arial" w:hAnsi="Arial"/>
                <w:sz w:val="18"/>
                <w:szCs w:val="18"/>
              </w:rPr>
              <w:t>Rijnsburger</w:t>
            </w:r>
            <w:proofErr w:type="spellEnd"/>
            <w:r w:rsidRPr="00E27409">
              <w:rPr>
                <w:rFonts w:ascii="Arial" w:hAnsi="Arial"/>
                <w:sz w:val="18"/>
                <w:szCs w:val="18"/>
              </w:rPr>
              <w:t xml:space="preserve"> et </w:t>
            </w:r>
            <w:r>
              <w:rPr>
                <w:rFonts w:ascii="Arial" w:hAnsi="Arial"/>
                <w:sz w:val="18"/>
                <w:szCs w:val="18"/>
              </w:rPr>
              <w:t>al.,</w:t>
            </w:r>
            <w:r w:rsidRPr="00E27409">
              <w:rPr>
                <w:rFonts w:ascii="Arial" w:hAnsi="Arial"/>
                <w:sz w:val="18"/>
                <w:szCs w:val="18"/>
              </w:rPr>
              <w:t>2010</w:t>
            </w:r>
            <w:r>
              <w:rPr>
                <w:rFonts w:ascii="Arial" w:hAnsi="Arial"/>
                <w:sz w:val="18"/>
                <w:szCs w:val="18"/>
                <w:vertAlign w:val="superscript"/>
              </w:rPr>
              <w:t>219</w:t>
            </w:r>
          </w:p>
          <w:p w14:paraId="6A0781DF" w14:textId="77777777" w:rsidR="005230E6" w:rsidRPr="00E27409" w:rsidRDefault="005230E6" w:rsidP="005230E6">
            <w:pPr>
              <w:rPr>
                <w:rFonts w:ascii="Arial" w:eastAsia="Arial" w:hAnsi="Arial" w:cs="Arial"/>
                <w:sz w:val="18"/>
                <w:szCs w:val="18"/>
              </w:rPr>
            </w:pPr>
            <w:r w:rsidRPr="00E27409">
              <w:rPr>
                <w:rFonts w:ascii="Arial" w:hAnsi="Arial"/>
                <w:sz w:val="18"/>
                <w:szCs w:val="18"/>
              </w:rPr>
              <w:t xml:space="preserve">See also </w:t>
            </w:r>
            <w:proofErr w:type="spellStart"/>
            <w:r w:rsidRPr="00E27409">
              <w:rPr>
                <w:rFonts w:ascii="Arial" w:hAnsi="Arial"/>
                <w:sz w:val="18"/>
                <w:szCs w:val="18"/>
              </w:rPr>
              <w:t>Kriege</w:t>
            </w:r>
            <w:proofErr w:type="spellEnd"/>
            <w:r w:rsidRPr="00E27409">
              <w:rPr>
                <w:rFonts w:ascii="Arial" w:hAnsi="Arial"/>
                <w:sz w:val="18"/>
                <w:szCs w:val="18"/>
              </w:rPr>
              <w:t xml:space="preserve"> et al.,</w:t>
            </w:r>
            <w:r>
              <w:rPr>
                <w:rFonts w:ascii="Arial" w:hAnsi="Arial"/>
                <w:sz w:val="18"/>
                <w:szCs w:val="18"/>
              </w:rPr>
              <w:t xml:space="preserve"> </w:t>
            </w:r>
            <w:r w:rsidRPr="00E27409">
              <w:rPr>
                <w:rFonts w:ascii="Arial" w:hAnsi="Arial"/>
                <w:sz w:val="18"/>
                <w:szCs w:val="18"/>
              </w:rPr>
              <w:t>2004</w:t>
            </w:r>
            <w:r>
              <w:rPr>
                <w:rFonts w:ascii="Arial" w:hAnsi="Arial"/>
                <w:sz w:val="18"/>
                <w:szCs w:val="18"/>
                <w:vertAlign w:val="superscript"/>
              </w:rPr>
              <w:t>201</w:t>
            </w:r>
          </w:p>
          <w:p w14:paraId="3D0E3E1A" w14:textId="77777777" w:rsidR="005230E6" w:rsidRPr="00E27409" w:rsidRDefault="005230E6" w:rsidP="005230E6">
            <w:pPr>
              <w:rPr>
                <w:rFonts w:ascii="Arial" w:eastAsia="Arial" w:hAnsi="Arial" w:cs="Arial"/>
                <w:sz w:val="18"/>
                <w:szCs w:val="18"/>
              </w:rPr>
            </w:pPr>
            <w:r w:rsidRPr="00E27409">
              <w:rPr>
                <w:rFonts w:ascii="Arial" w:hAnsi="Arial"/>
                <w:sz w:val="18"/>
                <w:szCs w:val="18"/>
              </w:rPr>
              <w:t>NA</w:t>
            </w:r>
          </w:p>
          <w:p w14:paraId="19E3E8F4" w14:textId="66713493" w:rsidR="008E1631" w:rsidRPr="004105BC" w:rsidRDefault="005230E6" w:rsidP="005230E6">
            <w:pPr>
              <w:rPr>
                <w:rFonts w:ascii="Arial" w:eastAsia="Arial" w:hAnsi="Arial" w:cs="Arial"/>
                <w:sz w:val="18"/>
                <w:szCs w:val="18"/>
              </w:rPr>
            </w:pPr>
            <w:r w:rsidRPr="00E27409">
              <w:rPr>
                <w:rFonts w:ascii="Arial" w:hAnsi="Arial"/>
                <w:sz w:val="18"/>
                <w:szCs w:val="18"/>
              </w:rPr>
              <w:t>Dutch MRISC study</w:t>
            </w:r>
          </w:p>
        </w:tc>
        <w:tc>
          <w:tcPr>
            <w:tcW w:w="3027" w:type="pct"/>
            <w:tcBorders>
              <w:top w:val="single" w:sz="4" w:space="0" w:color="auto"/>
              <w:left w:val="single" w:sz="8" w:space="0" w:color="000000"/>
              <w:bottom w:val="single" w:sz="4" w:space="0" w:color="auto"/>
              <w:right w:val="single" w:sz="8" w:space="0" w:color="000000"/>
            </w:tcBorders>
          </w:tcPr>
          <w:p w14:paraId="5E3256D8" w14:textId="77777777" w:rsidR="008E1631" w:rsidRPr="004105BC" w:rsidRDefault="008E1631" w:rsidP="004105BC">
            <w:pPr>
              <w:rPr>
                <w:rFonts w:ascii="Arial" w:eastAsia="Arial" w:hAnsi="Arial" w:cs="Arial"/>
                <w:b/>
                <w:sz w:val="18"/>
                <w:szCs w:val="18"/>
              </w:rPr>
            </w:pPr>
            <w:r w:rsidRPr="004105BC">
              <w:rPr>
                <w:rFonts w:ascii="Arial" w:hAnsi="Arial"/>
                <w:b/>
                <w:sz w:val="18"/>
                <w:szCs w:val="18"/>
                <w:u w:color="000000"/>
              </w:rPr>
              <w:t>Number of screen detected breast cancers; total, invasive, DCIS</w:t>
            </w:r>
          </w:p>
          <w:p w14:paraId="4C3A78B4" w14:textId="77777777" w:rsidR="008E1631" w:rsidRPr="004105BC" w:rsidRDefault="008E1631" w:rsidP="004105BC">
            <w:pPr>
              <w:rPr>
                <w:rFonts w:ascii="Arial" w:eastAsia="Arial" w:hAnsi="Arial" w:cs="Arial"/>
                <w:sz w:val="18"/>
                <w:szCs w:val="18"/>
              </w:rPr>
            </w:pPr>
            <w:r w:rsidRPr="00B17202">
              <w:rPr>
                <w:rFonts w:ascii="Arial" w:hAnsi="Arial"/>
                <w:i/>
                <w:sz w:val="18"/>
                <w:szCs w:val="18"/>
              </w:rPr>
              <w:t>BRCA1</w:t>
            </w:r>
            <w:r w:rsidRPr="004105BC">
              <w:rPr>
                <w:rFonts w:ascii="Arial" w:hAnsi="Arial"/>
                <w:sz w:val="18"/>
                <w:szCs w:val="18"/>
              </w:rPr>
              <w:t>: 21/35, 19/31, 2/4</w:t>
            </w:r>
          </w:p>
          <w:p w14:paraId="7A35823B" w14:textId="77777777" w:rsidR="008E1631" w:rsidRPr="004105BC" w:rsidRDefault="008E1631" w:rsidP="004105BC">
            <w:pPr>
              <w:rPr>
                <w:rFonts w:ascii="Arial" w:eastAsia="Arial" w:hAnsi="Arial" w:cs="Arial"/>
                <w:sz w:val="18"/>
                <w:szCs w:val="18"/>
              </w:rPr>
            </w:pPr>
            <w:r w:rsidRPr="00B17202">
              <w:rPr>
                <w:rFonts w:ascii="Arial" w:hAnsi="Arial"/>
                <w:i/>
                <w:sz w:val="18"/>
                <w:szCs w:val="18"/>
              </w:rPr>
              <w:t>BRCA2</w:t>
            </w:r>
            <w:r w:rsidRPr="004105BC">
              <w:rPr>
                <w:rFonts w:ascii="Arial" w:hAnsi="Arial"/>
                <w:sz w:val="18"/>
                <w:szCs w:val="18"/>
              </w:rPr>
              <w:t>: 15/18, 12/13, 3/5</w:t>
            </w:r>
          </w:p>
          <w:p w14:paraId="71D20066" w14:textId="77777777" w:rsidR="008E1631" w:rsidRPr="004105BC" w:rsidRDefault="008E1631" w:rsidP="004105BC">
            <w:pPr>
              <w:rPr>
                <w:rFonts w:ascii="Arial" w:eastAsia="Arial" w:hAnsi="Arial" w:cs="Arial"/>
                <w:sz w:val="18"/>
                <w:szCs w:val="18"/>
              </w:rPr>
            </w:pPr>
            <w:r w:rsidRPr="004105BC">
              <w:rPr>
                <w:rFonts w:ascii="Arial" w:hAnsi="Arial"/>
                <w:sz w:val="18"/>
                <w:szCs w:val="18"/>
              </w:rPr>
              <w:t>Other mutation: 1/5, 0/0, 1/1</w:t>
            </w:r>
          </w:p>
          <w:p w14:paraId="333A78B0" w14:textId="77777777" w:rsidR="006770C3" w:rsidRDefault="008E1631" w:rsidP="004105BC">
            <w:pPr>
              <w:rPr>
                <w:rFonts w:ascii="Arial" w:hAnsi="Arial"/>
                <w:sz w:val="18"/>
                <w:szCs w:val="18"/>
              </w:rPr>
            </w:pPr>
            <w:r w:rsidRPr="004105BC">
              <w:rPr>
                <w:rFonts w:ascii="Arial" w:hAnsi="Arial"/>
                <w:sz w:val="18"/>
                <w:szCs w:val="18"/>
              </w:rPr>
              <w:t xml:space="preserve">High-risk: 26/27, 22/23, 4/4 </w:t>
            </w:r>
          </w:p>
          <w:p w14:paraId="206649B5" w14:textId="6534D047" w:rsidR="008E1631" w:rsidRPr="004105BC" w:rsidRDefault="008E1631" w:rsidP="004105BC">
            <w:pPr>
              <w:rPr>
                <w:rFonts w:ascii="Arial" w:eastAsia="Arial" w:hAnsi="Arial" w:cs="Arial"/>
                <w:sz w:val="18"/>
                <w:szCs w:val="18"/>
              </w:rPr>
            </w:pPr>
            <w:r w:rsidRPr="004105BC">
              <w:rPr>
                <w:rFonts w:ascii="Arial" w:hAnsi="Arial"/>
                <w:sz w:val="18"/>
                <w:szCs w:val="18"/>
              </w:rPr>
              <w:t>Moderate-risk: 15/16, 11/11, 4/5</w:t>
            </w:r>
          </w:p>
          <w:p w14:paraId="0F2679F3" w14:textId="77777777" w:rsidR="008E1631" w:rsidRPr="004105BC" w:rsidRDefault="008E1631" w:rsidP="004105BC">
            <w:pPr>
              <w:rPr>
                <w:rFonts w:ascii="Arial" w:eastAsia="Arial" w:hAnsi="Arial" w:cs="Arial"/>
                <w:sz w:val="18"/>
                <w:szCs w:val="18"/>
              </w:rPr>
            </w:pPr>
            <w:r w:rsidRPr="004105BC">
              <w:rPr>
                <w:rFonts w:ascii="Arial" w:hAnsi="Arial"/>
                <w:sz w:val="18"/>
                <w:szCs w:val="18"/>
              </w:rPr>
              <w:t>Total: 78/97, 64/78, 14/19</w:t>
            </w:r>
          </w:p>
          <w:p w14:paraId="5CDE84FF" w14:textId="29F97756" w:rsidR="008E1631" w:rsidRPr="006770C3" w:rsidRDefault="008E1631" w:rsidP="004105BC">
            <w:pPr>
              <w:rPr>
                <w:rFonts w:ascii="Arial" w:eastAsia="Arial" w:hAnsi="Arial" w:cs="Arial"/>
                <w:b/>
                <w:i/>
                <w:sz w:val="18"/>
                <w:szCs w:val="18"/>
              </w:rPr>
            </w:pPr>
            <w:r w:rsidRPr="006770C3">
              <w:rPr>
                <w:rFonts w:ascii="Arial" w:hAnsi="Arial"/>
                <w:b/>
                <w:i/>
                <w:sz w:val="18"/>
                <w:szCs w:val="18"/>
              </w:rPr>
              <w:t>Screening method comparisons based on 75 breast cancers with</w:t>
            </w:r>
            <w:r w:rsidRPr="006770C3">
              <w:rPr>
                <w:rFonts w:ascii="Arial" w:eastAsia="Arial" w:hAnsi="Arial" w:cs="Arial"/>
                <w:b/>
                <w:i/>
                <w:sz w:val="18"/>
                <w:szCs w:val="18"/>
              </w:rPr>
              <w:t xml:space="preserve"> </w:t>
            </w:r>
            <w:r w:rsidRPr="006770C3">
              <w:rPr>
                <w:rFonts w:ascii="Arial" w:hAnsi="Arial"/>
                <w:b/>
                <w:i/>
                <w:sz w:val="18"/>
                <w:szCs w:val="18"/>
              </w:rPr>
              <w:t>data that included results for both imaging methods</w:t>
            </w:r>
          </w:p>
          <w:p w14:paraId="5FA107FF" w14:textId="77777777" w:rsidR="008E1631" w:rsidRPr="004105BC" w:rsidRDefault="008E1631" w:rsidP="004105BC">
            <w:pPr>
              <w:rPr>
                <w:rFonts w:ascii="Arial" w:eastAsia="Arial" w:hAnsi="Arial" w:cs="Arial"/>
                <w:b/>
                <w:sz w:val="18"/>
                <w:szCs w:val="18"/>
              </w:rPr>
            </w:pPr>
            <w:r w:rsidRPr="004105BC">
              <w:rPr>
                <w:rFonts w:ascii="Arial" w:hAnsi="Arial"/>
                <w:b/>
                <w:sz w:val="18"/>
                <w:szCs w:val="18"/>
                <w:u w:color="000000"/>
              </w:rPr>
              <w:t>Sensitivity (95% CI)</w:t>
            </w:r>
            <w:r w:rsidRPr="004105BC">
              <w:rPr>
                <w:rFonts w:ascii="Arial" w:hAnsi="Arial"/>
                <w:b/>
                <w:sz w:val="18"/>
                <w:szCs w:val="18"/>
              </w:rPr>
              <w:t>, A vs. B vs. C</w:t>
            </w:r>
          </w:p>
          <w:p w14:paraId="43829386" w14:textId="2FE93289" w:rsidR="008E1631" w:rsidRPr="004105BC" w:rsidRDefault="008E1631" w:rsidP="004105BC">
            <w:pPr>
              <w:rPr>
                <w:rFonts w:ascii="Arial" w:eastAsia="Arial" w:hAnsi="Arial" w:cs="Arial"/>
                <w:sz w:val="18"/>
                <w:szCs w:val="18"/>
              </w:rPr>
            </w:pPr>
            <w:r w:rsidRPr="004105BC">
              <w:rPr>
                <w:rFonts w:ascii="Arial" w:hAnsi="Arial"/>
                <w:sz w:val="18"/>
                <w:szCs w:val="18"/>
              </w:rPr>
              <w:t>Any breast cancer: 21% (12 to 32) vs. 41% (30 to 53) vs. 71% (59</w:t>
            </w:r>
            <w:r w:rsidRPr="004105BC">
              <w:rPr>
                <w:rFonts w:ascii="Arial" w:eastAsia="Arial" w:hAnsi="Arial" w:cs="Arial"/>
                <w:sz w:val="18"/>
                <w:szCs w:val="18"/>
              </w:rPr>
              <w:t xml:space="preserve"> </w:t>
            </w:r>
            <w:r w:rsidRPr="004105BC">
              <w:rPr>
                <w:rFonts w:ascii="Arial" w:hAnsi="Arial"/>
                <w:sz w:val="18"/>
                <w:szCs w:val="18"/>
              </w:rPr>
              <w:t>to 81), p=0.0016 for B vs. C</w:t>
            </w:r>
          </w:p>
          <w:p w14:paraId="6F5D96A4" w14:textId="7ECCA6F0" w:rsidR="008E1631" w:rsidRPr="004105BC" w:rsidRDefault="008E1631" w:rsidP="004105BC">
            <w:pPr>
              <w:rPr>
                <w:rFonts w:ascii="Arial" w:eastAsia="Arial" w:hAnsi="Arial" w:cs="Arial"/>
                <w:sz w:val="18"/>
                <w:szCs w:val="18"/>
              </w:rPr>
            </w:pPr>
            <w:r w:rsidRPr="004105BC">
              <w:rPr>
                <w:rFonts w:ascii="Arial" w:hAnsi="Arial"/>
                <w:sz w:val="18"/>
                <w:szCs w:val="18"/>
              </w:rPr>
              <w:t>Invasive: 22% (11.8 to 32) vs. 36% (24 to 49) vs. 77% (65 to 87),</w:t>
            </w:r>
            <w:r w:rsidRPr="004105BC">
              <w:rPr>
                <w:rFonts w:ascii="Arial" w:eastAsia="Arial" w:hAnsi="Arial" w:cs="Arial"/>
                <w:sz w:val="18"/>
                <w:szCs w:val="18"/>
              </w:rPr>
              <w:t xml:space="preserve"> </w:t>
            </w:r>
            <w:r w:rsidRPr="004105BC">
              <w:rPr>
                <w:rFonts w:ascii="Arial" w:hAnsi="Arial"/>
                <w:sz w:val="18"/>
                <w:szCs w:val="18"/>
              </w:rPr>
              <w:t>p&lt;.00005 for B vs. C</w:t>
            </w:r>
          </w:p>
          <w:p w14:paraId="7A60DF7E" w14:textId="1B0F4E2E" w:rsidR="008E1631" w:rsidRPr="004105BC" w:rsidRDefault="008E1631" w:rsidP="004105BC">
            <w:pPr>
              <w:rPr>
                <w:rFonts w:ascii="Arial" w:eastAsia="Arial" w:hAnsi="Arial" w:cs="Arial"/>
                <w:sz w:val="18"/>
                <w:szCs w:val="18"/>
              </w:rPr>
            </w:pPr>
            <w:r w:rsidRPr="004105BC">
              <w:rPr>
                <w:rFonts w:ascii="Arial" w:hAnsi="Arial"/>
                <w:sz w:val="18"/>
                <w:szCs w:val="18"/>
              </w:rPr>
              <w:t>DCIS: 15% (1.9 to 45) vs. 69% (39 to 91) vs. 39% (14 to 68),</w:t>
            </w:r>
            <w:r w:rsidRPr="004105BC">
              <w:rPr>
                <w:rFonts w:ascii="Arial" w:eastAsia="Arial" w:hAnsi="Arial" w:cs="Arial"/>
                <w:sz w:val="18"/>
                <w:szCs w:val="18"/>
              </w:rPr>
              <w:t xml:space="preserve"> </w:t>
            </w:r>
            <w:r w:rsidRPr="004105BC">
              <w:rPr>
                <w:rFonts w:ascii="Arial" w:hAnsi="Arial"/>
                <w:sz w:val="18"/>
                <w:szCs w:val="18"/>
              </w:rPr>
              <w:t>p=0.388 for B vs. C</w:t>
            </w:r>
          </w:p>
          <w:p w14:paraId="716AD0BE" w14:textId="77777777" w:rsidR="008E1631" w:rsidRPr="00637FB1" w:rsidRDefault="008E1631" w:rsidP="004105BC">
            <w:pPr>
              <w:rPr>
                <w:rFonts w:ascii="Arial" w:eastAsia="Arial" w:hAnsi="Arial" w:cs="Arial"/>
                <w:sz w:val="18"/>
                <w:szCs w:val="18"/>
                <w:u w:val="single"/>
              </w:rPr>
            </w:pPr>
            <w:r w:rsidRPr="00637FB1">
              <w:rPr>
                <w:rFonts w:ascii="Arial" w:hAnsi="Arial"/>
                <w:sz w:val="18"/>
                <w:szCs w:val="18"/>
                <w:u w:val="single"/>
              </w:rPr>
              <w:t>Mutation (any breast cancer)</w:t>
            </w:r>
          </w:p>
          <w:p w14:paraId="381418A1" w14:textId="06ACA5C9" w:rsidR="008E1631" w:rsidRPr="004105BC" w:rsidRDefault="008E1631" w:rsidP="004105BC">
            <w:pPr>
              <w:rPr>
                <w:rFonts w:ascii="Arial" w:eastAsia="Arial" w:hAnsi="Arial" w:cs="Arial"/>
                <w:sz w:val="18"/>
                <w:szCs w:val="18"/>
              </w:rPr>
            </w:pPr>
            <w:r w:rsidRPr="006770C3">
              <w:rPr>
                <w:rFonts w:ascii="Arial" w:hAnsi="Arial"/>
                <w:i/>
                <w:sz w:val="18"/>
                <w:szCs w:val="18"/>
              </w:rPr>
              <w:t>BRCA1</w:t>
            </w:r>
            <w:r w:rsidRPr="004105BC">
              <w:rPr>
                <w:rFonts w:ascii="Arial" w:hAnsi="Arial"/>
                <w:sz w:val="18"/>
                <w:szCs w:val="18"/>
              </w:rPr>
              <w:t>: 13% (2.8 to 34) vs. 25% (9.8 to 47) vs. 67% (45 to 84),</w:t>
            </w:r>
            <w:r w:rsidRPr="004105BC">
              <w:rPr>
                <w:rFonts w:ascii="Arial" w:eastAsia="Arial" w:hAnsi="Arial" w:cs="Arial"/>
                <w:sz w:val="18"/>
                <w:szCs w:val="18"/>
              </w:rPr>
              <w:t xml:space="preserve"> </w:t>
            </w:r>
            <w:r w:rsidRPr="004105BC">
              <w:rPr>
                <w:rFonts w:ascii="Arial" w:hAnsi="Arial"/>
                <w:sz w:val="18"/>
                <w:szCs w:val="18"/>
              </w:rPr>
              <w:t>p=0.0129 for B vs. C</w:t>
            </w:r>
          </w:p>
          <w:p w14:paraId="3AE96944" w14:textId="24F63CC4" w:rsidR="008E1631" w:rsidRPr="004105BC" w:rsidRDefault="008E1631" w:rsidP="004105BC">
            <w:pPr>
              <w:rPr>
                <w:rFonts w:ascii="Arial" w:eastAsia="Arial" w:hAnsi="Arial" w:cs="Arial"/>
                <w:sz w:val="18"/>
                <w:szCs w:val="18"/>
              </w:rPr>
            </w:pPr>
            <w:r w:rsidRPr="006770C3">
              <w:rPr>
                <w:rFonts w:ascii="Arial" w:hAnsi="Arial"/>
                <w:i/>
                <w:sz w:val="18"/>
                <w:szCs w:val="18"/>
              </w:rPr>
              <w:t>BRCA2</w:t>
            </w:r>
            <w:r w:rsidRPr="004105BC">
              <w:rPr>
                <w:rFonts w:ascii="Arial" w:hAnsi="Arial"/>
                <w:sz w:val="18"/>
                <w:szCs w:val="18"/>
              </w:rPr>
              <w:t>: 7.7% (0.2 to 36) vs. 62% (33 to 86) vs. 69% (39 to 91),</w:t>
            </w:r>
            <w:r w:rsidRPr="004105BC">
              <w:rPr>
                <w:rFonts w:ascii="Arial" w:eastAsia="Arial" w:hAnsi="Arial" w:cs="Arial"/>
                <w:sz w:val="18"/>
                <w:szCs w:val="18"/>
              </w:rPr>
              <w:t xml:space="preserve"> </w:t>
            </w:r>
            <w:r w:rsidRPr="004105BC">
              <w:rPr>
                <w:rFonts w:ascii="Arial" w:hAnsi="Arial"/>
                <w:sz w:val="18"/>
                <w:szCs w:val="18"/>
              </w:rPr>
              <w:t>p=1.0 for B vs. C</w:t>
            </w:r>
          </w:p>
          <w:p w14:paraId="27781F5C" w14:textId="77777777" w:rsidR="008E1631" w:rsidRPr="00637FB1" w:rsidRDefault="008E1631" w:rsidP="004105BC">
            <w:pPr>
              <w:rPr>
                <w:rFonts w:ascii="Arial" w:eastAsia="Arial" w:hAnsi="Arial" w:cs="Arial"/>
                <w:sz w:val="18"/>
                <w:szCs w:val="18"/>
                <w:u w:val="single"/>
              </w:rPr>
            </w:pPr>
            <w:r w:rsidRPr="00637FB1">
              <w:rPr>
                <w:rFonts w:ascii="Arial" w:hAnsi="Arial"/>
                <w:sz w:val="18"/>
                <w:szCs w:val="18"/>
                <w:u w:val="single"/>
              </w:rPr>
              <w:t>Risk group (any breast cancer)</w:t>
            </w:r>
          </w:p>
          <w:p w14:paraId="4657D51A" w14:textId="77777777" w:rsidR="008E1631" w:rsidRPr="004105BC" w:rsidRDefault="008E1631" w:rsidP="004105BC">
            <w:pPr>
              <w:rPr>
                <w:rFonts w:ascii="Arial" w:eastAsia="Arial" w:hAnsi="Arial" w:cs="Arial"/>
                <w:sz w:val="18"/>
                <w:szCs w:val="18"/>
              </w:rPr>
            </w:pPr>
            <w:r w:rsidRPr="004105BC">
              <w:rPr>
                <w:rFonts w:ascii="Arial" w:hAnsi="Arial"/>
                <w:sz w:val="18"/>
                <w:szCs w:val="18"/>
              </w:rPr>
              <w:t>High: 32% (13 to 56) vs. 46% (24 to 68) vs. 77% (55 to 92)</w:t>
            </w:r>
          </w:p>
          <w:p w14:paraId="329727A1" w14:textId="77777777" w:rsidR="008E1631" w:rsidRPr="004105BC" w:rsidRDefault="008E1631" w:rsidP="004105BC">
            <w:pPr>
              <w:rPr>
                <w:rFonts w:ascii="Arial" w:eastAsia="Arial" w:hAnsi="Arial" w:cs="Arial"/>
                <w:sz w:val="18"/>
                <w:szCs w:val="18"/>
              </w:rPr>
            </w:pPr>
            <w:r w:rsidRPr="004105BC">
              <w:rPr>
                <w:rFonts w:ascii="Arial" w:hAnsi="Arial"/>
                <w:sz w:val="18"/>
                <w:szCs w:val="18"/>
              </w:rPr>
              <w:t>Moderate: 33% (9.9 to 65) vs. 47% (21 to 73) vs. 67% (38 to 88)</w:t>
            </w:r>
          </w:p>
          <w:p w14:paraId="6BD81584" w14:textId="6CCEBE3D" w:rsidR="008E1631" w:rsidRPr="00637FB1" w:rsidRDefault="008E1631" w:rsidP="004105BC">
            <w:pPr>
              <w:rPr>
                <w:rFonts w:ascii="Arial" w:eastAsia="Arial" w:hAnsi="Arial" w:cs="Arial"/>
                <w:sz w:val="18"/>
                <w:szCs w:val="18"/>
                <w:u w:val="single"/>
              </w:rPr>
            </w:pPr>
            <w:r w:rsidRPr="006770C3">
              <w:rPr>
                <w:rFonts w:ascii="Arial" w:hAnsi="Arial"/>
                <w:i/>
                <w:sz w:val="18"/>
                <w:szCs w:val="18"/>
                <w:u w:val="single"/>
              </w:rPr>
              <w:t xml:space="preserve">BRCA1 </w:t>
            </w:r>
            <w:r w:rsidRPr="00637FB1">
              <w:rPr>
                <w:rFonts w:ascii="Arial" w:hAnsi="Arial"/>
                <w:sz w:val="18"/>
                <w:szCs w:val="18"/>
                <w:u w:val="single"/>
              </w:rPr>
              <w:t xml:space="preserve">vs. </w:t>
            </w:r>
            <w:r w:rsidRPr="006770C3">
              <w:rPr>
                <w:rFonts w:ascii="Arial" w:hAnsi="Arial"/>
                <w:i/>
                <w:sz w:val="18"/>
                <w:szCs w:val="18"/>
                <w:u w:val="single"/>
              </w:rPr>
              <w:t>BRCA2</w:t>
            </w:r>
            <w:r w:rsidRPr="00637FB1">
              <w:rPr>
                <w:rFonts w:ascii="Arial" w:hAnsi="Arial"/>
                <w:sz w:val="18"/>
                <w:szCs w:val="18"/>
                <w:u w:val="single"/>
              </w:rPr>
              <w:t xml:space="preserve"> </w:t>
            </w:r>
            <w:r w:rsidR="00637FB1">
              <w:rPr>
                <w:rFonts w:ascii="Arial" w:hAnsi="Arial"/>
                <w:sz w:val="18"/>
                <w:szCs w:val="18"/>
                <w:u w:val="single"/>
              </w:rPr>
              <w:t>sensitivity of methods compared</w:t>
            </w:r>
          </w:p>
          <w:p w14:paraId="4AE85B54" w14:textId="43BEB814" w:rsidR="008E1631" w:rsidRPr="004105BC" w:rsidRDefault="008E1631" w:rsidP="004105BC">
            <w:pPr>
              <w:rPr>
                <w:rFonts w:ascii="Arial" w:eastAsia="Arial" w:hAnsi="Arial" w:cs="Arial"/>
                <w:sz w:val="18"/>
                <w:szCs w:val="18"/>
              </w:rPr>
            </w:pPr>
            <w:r w:rsidRPr="004105BC">
              <w:rPr>
                <w:rFonts w:ascii="Arial" w:hAnsi="Arial"/>
                <w:sz w:val="18"/>
                <w:szCs w:val="18"/>
              </w:rPr>
              <w:t>Mammography, p=.04; all other comparisons between groups and</w:t>
            </w:r>
            <w:r w:rsidRPr="004105BC">
              <w:rPr>
                <w:rFonts w:ascii="Arial" w:eastAsia="Arial" w:hAnsi="Arial" w:cs="Arial"/>
                <w:sz w:val="18"/>
                <w:szCs w:val="18"/>
              </w:rPr>
              <w:t xml:space="preserve"> </w:t>
            </w:r>
            <w:r w:rsidRPr="004105BC">
              <w:rPr>
                <w:rFonts w:ascii="Arial" w:hAnsi="Arial"/>
                <w:sz w:val="18"/>
                <w:szCs w:val="18"/>
              </w:rPr>
              <w:t xml:space="preserve">screening methods were </w:t>
            </w:r>
            <w:proofErr w:type="spellStart"/>
            <w:r w:rsidRPr="004105BC">
              <w:rPr>
                <w:rFonts w:ascii="Arial" w:hAnsi="Arial"/>
                <w:sz w:val="18"/>
                <w:szCs w:val="18"/>
              </w:rPr>
              <w:t>nonsignificant</w:t>
            </w:r>
            <w:proofErr w:type="spellEnd"/>
            <w:r w:rsidRPr="004105BC">
              <w:rPr>
                <w:rFonts w:ascii="Arial" w:hAnsi="Arial"/>
                <w:sz w:val="18"/>
                <w:szCs w:val="18"/>
              </w:rPr>
              <w:t>. Specificity of methods did</w:t>
            </w:r>
            <w:r w:rsidRPr="004105BC">
              <w:rPr>
                <w:rFonts w:ascii="Arial" w:eastAsia="Arial" w:hAnsi="Arial" w:cs="Arial"/>
                <w:sz w:val="18"/>
                <w:szCs w:val="18"/>
              </w:rPr>
              <w:t xml:space="preserve"> </w:t>
            </w:r>
            <w:r w:rsidRPr="004105BC">
              <w:rPr>
                <w:rFonts w:ascii="Arial" w:hAnsi="Arial"/>
                <w:sz w:val="18"/>
                <w:szCs w:val="18"/>
              </w:rPr>
              <w:t>not differ between groups.</w:t>
            </w:r>
          </w:p>
          <w:p w14:paraId="4F047B4F" w14:textId="77777777" w:rsidR="008E1631" w:rsidRPr="004105BC" w:rsidRDefault="008E1631" w:rsidP="004105BC">
            <w:pPr>
              <w:rPr>
                <w:rFonts w:ascii="Arial" w:eastAsia="Arial" w:hAnsi="Arial" w:cs="Arial"/>
                <w:b/>
                <w:sz w:val="18"/>
                <w:szCs w:val="18"/>
              </w:rPr>
            </w:pPr>
            <w:r w:rsidRPr="004105BC">
              <w:rPr>
                <w:rFonts w:ascii="Arial" w:hAnsi="Arial"/>
                <w:b/>
                <w:sz w:val="18"/>
                <w:szCs w:val="18"/>
                <w:u w:color="000000"/>
              </w:rPr>
              <w:t>Specificity (95% CI)</w:t>
            </w:r>
            <w:r w:rsidRPr="004105BC">
              <w:rPr>
                <w:rFonts w:ascii="Arial" w:hAnsi="Arial"/>
                <w:b/>
                <w:sz w:val="18"/>
                <w:szCs w:val="18"/>
              </w:rPr>
              <w:t>, A vs. B vs. C</w:t>
            </w:r>
          </w:p>
          <w:p w14:paraId="41EDE928" w14:textId="5EB079EE" w:rsidR="008E1631" w:rsidRDefault="008E1631" w:rsidP="004105BC">
            <w:pPr>
              <w:rPr>
                <w:rFonts w:ascii="Arial" w:hAnsi="Arial"/>
                <w:sz w:val="18"/>
                <w:szCs w:val="18"/>
              </w:rPr>
            </w:pPr>
            <w:r w:rsidRPr="004105BC">
              <w:rPr>
                <w:rFonts w:ascii="Arial" w:hAnsi="Arial"/>
                <w:sz w:val="18"/>
                <w:szCs w:val="18"/>
              </w:rPr>
              <w:t>Any breast cancer: 98% (97.5 to 98.2) vs. 95</w:t>
            </w:r>
            <w:r w:rsidR="00FB01AF">
              <w:rPr>
                <w:rFonts w:ascii="Arial" w:hAnsi="Arial"/>
                <w:sz w:val="18"/>
                <w:szCs w:val="18"/>
              </w:rPr>
              <w:t>%</w:t>
            </w:r>
            <w:r w:rsidRPr="004105BC">
              <w:rPr>
                <w:rFonts w:ascii="Arial" w:hAnsi="Arial"/>
                <w:sz w:val="18"/>
                <w:szCs w:val="18"/>
              </w:rPr>
              <w:t xml:space="preserve"> (94.0 to 95.1) vs. 90</w:t>
            </w:r>
            <w:r w:rsidR="00FB01AF">
              <w:rPr>
                <w:rFonts w:ascii="Arial" w:hAnsi="Arial"/>
                <w:sz w:val="18"/>
                <w:szCs w:val="18"/>
              </w:rPr>
              <w:t>%</w:t>
            </w:r>
            <w:r w:rsidRPr="004105BC">
              <w:rPr>
                <w:rFonts w:ascii="Arial" w:eastAsia="Arial" w:hAnsi="Arial" w:cs="Arial"/>
                <w:sz w:val="18"/>
                <w:szCs w:val="18"/>
              </w:rPr>
              <w:t xml:space="preserve"> </w:t>
            </w:r>
            <w:r w:rsidRPr="004105BC">
              <w:rPr>
                <w:rFonts w:ascii="Arial" w:hAnsi="Arial"/>
                <w:sz w:val="18"/>
                <w:szCs w:val="18"/>
              </w:rPr>
              <w:t>(88.9 to 90.4)</w:t>
            </w:r>
          </w:p>
          <w:p w14:paraId="5F168037" w14:textId="77777777" w:rsidR="00694453" w:rsidRPr="00B739DE" w:rsidRDefault="00694453" w:rsidP="00694453">
            <w:pPr>
              <w:rPr>
                <w:rFonts w:ascii="Arial" w:eastAsia="Arial" w:hAnsi="Arial" w:cs="Arial"/>
                <w:sz w:val="18"/>
                <w:szCs w:val="18"/>
                <w:u w:val="single"/>
              </w:rPr>
            </w:pPr>
            <w:r w:rsidRPr="00B739DE">
              <w:rPr>
                <w:rFonts w:ascii="Arial" w:hAnsi="Arial"/>
                <w:sz w:val="18"/>
                <w:szCs w:val="18"/>
                <w:u w:val="single"/>
              </w:rPr>
              <w:t>Mutation (any breast cancer)</w:t>
            </w:r>
          </w:p>
          <w:p w14:paraId="7D41B244" w14:textId="77777777" w:rsidR="00694453" w:rsidRPr="00694453" w:rsidRDefault="00694453" w:rsidP="00694453">
            <w:pPr>
              <w:rPr>
                <w:rFonts w:ascii="Arial" w:eastAsia="Arial" w:hAnsi="Arial" w:cs="Arial"/>
                <w:sz w:val="18"/>
                <w:szCs w:val="18"/>
              </w:rPr>
            </w:pPr>
            <w:r w:rsidRPr="001855BA">
              <w:rPr>
                <w:rFonts w:ascii="Arial" w:hAnsi="Arial"/>
                <w:i/>
                <w:sz w:val="18"/>
                <w:szCs w:val="18"/>
              </w:rPr>
              <w:t>BRCA1</w:t>
            </w:r>
            <w:r w:rsidRPr="00694453">
              <w:rPr>
                <w:rFonts w:ascii="Arial" w:hAnsi="Arial"/>
                <w:sz w:val="18"/>
                <w:szCs w:val="18"/>
              </w:rPr>
              <w:t>: 97% (95.7 to 97.9) vs. 95% (93.0 to 95.9) vs. 91% (89.1 to</w:t>
            </w:r>
            <w:r w:rsidRPr="00694453">
              <w:rPr>
                <w:rFonts w:ascii="Arial" w:eastAsia="Arial" w:hAnsi="Arial" w:cs="Arial"/>
                <w:sz w:val="18"/>
                <w:szCs w:val="18"/>
              </w:rPr>
              <w:t xml:space="preserve"> </w:t>
            </w:r>
            <w:r w:rsidRPr="00694453">
              <w:rPr>
                <w:rFonts w:ascii="Arial" w:hAnsi="Arial"/>
                <w:sz w:val="18"/>
                <w:szCs w:val="18"/>
              </w:rPr>
              <w:t>92.6)</w:t>
            </w:r>
          </w:p>
          <w:p w14:paraId="5C60D74F" w14:textId="77777777" w:rsidR="00694453" w:rsidRPr="00694453" w:rsidRDefault="00694453" w:rsidP="00694453">
            <w:pPr>
              <w:rPr>
                <w:rFonts w:ascii="Arial" w:eastAsia="Arial" w:hAnsi="Arial" w:cs="Arial"/>
                <w:sz w:val="18"/>
                <w:szCs w:val="18"/>
              </w:rPr>
            </w:pPr>
            <w:r w:rsidRPr="001855BA">
              <w:rPr>
                <w:rFonts w:ascii="Arial" w:hAnsi="Arial"/>
                <w:i/>
                <w:sz w:val="18"/>
                <w:szCs w:val="18"/>
              </w:rPr>
              <w:t>BRCA2</w:t>
            </w:r>
            <w:r w:rsidRPr="00694453">
              <w:rPr>
                <w:rFonts w:ascii="Arial" w:hAnsi="Arial"/>
                <w:sz w:val="18"/>
                <w:szCs w:val="18"/>
              </w:rPr>
              <w:t>: 98% (96.4 to 99.4) vs. 94% (90.9 to 96.0) vs. 92% (88.7 to</w:t>
            </w:r>
            <w:r w:rsidRPr="00694453">
              <w:rPr>
                <w:rFonts w:ascii="Arial" w:eastAsia="Arial" w:hAnsi="Arial" w:cs="Arial"/>
                <w:sz w:val="18"/>
                <w:szCs w:val="18"/>
              </w:rPr>
              <w:t xml:space="preserve"> </w:t>
            </w:r>
            <w:r w:rsidRPr="00694453">
              <w:rPr>
                <w:rFonts w:ascii="Arial" w:hAnsi="Arial"/>
                <w:sz w:val="18"/>
                <w:szCs w:val="18"/>
              </w:rPr>
              <w:t>94.5)</w:t>
            </w:r>
          </w:p>
          <w:p w14:paraId="0A30CE3D" w14:textId="77777777" w:rsidR="00694453" w:rsidRPr="00B739DE" w:rsidRDefault="00694453" w:rsidP="00694453">
            <w:pPr>
              <w:rPr>
                <w:rFonts w:ascii="Arial" w:eastAsia="Arial" w:hAnsi="Arial" w:cs="Arial"/>
                <w:sz w:val="18"/>
                <w:szCs w:val="18"/>
                <w:u w:val="single"/>
              </w:rPr>
            </w:pPr>
            <w:r w:rsidRPr="00B739DE">
              <w:rPr>
                <w:rFonts w:ascii="Arial" w:hAnsi="Arial"/>
                <w:sz w:val="18"/>
                <w:szCs w:val="18"/>
                <w:u w:val="single"/>
              </w:rPr>
              <w:t>Risk group (any breast cancer)</w:t>
            </w:r>
          </w:p>
          <w:p w14:paraId="0D64BA27" w14:textId="77777777" w:rsidR="00694453" w:rsidRPr="00694453" w:rsidRDefault="00694453" w:rsidP="00694453">
            <w:pPr>
              <w:rPr>
                <w:rFonts w:ascii="Arial" w:eastAsia="Arial" w:hAnsi="Arial" w:cs="Arial"/>
                <w:sz w:val="18"/>
                <w:szCs w:val="18"/>
              </w:rPr>
            </w:pPr>
            <w:r w:rsidRPr="00694453">
              <w:rPr>
                <w:rFonts w:ascii="Arial" w:hAnsi="Arial"/>
                <w:sz w:val="18"/>
                <w:szCs w:val="18"/>
              </w:rPr>
              <w:t>High: 98% (97.7 to 98.7) vs. 95% (93.8 to 95.3) vs. 89% (87.9 to</w:t>
            </w:r>
            <w:r w:rsidRPr="00694453">
              <w:rPr>
                <w:rFonts w:ascii="Arial" w:eastAsia="Arial" w:hAnsi="Arial" w:cs="Arial"/>
                <w:sz w:val="18"/>
                <w:szCs w:val="18"/>
              </w:rPr>
              <w:t xml:space="preserve"> </w:t>
            </w:r>
            <w:r w:rsidRPr="00694453">
              <w:rPr>
                <w:rFonts w:ascii="Arial" w:hAnsi="Arial"/>
                <w:sz w:val="18"/>
                <w:szCs w:val="18"/>
              </w:rPr>
              <w:t>90.1)</w:t>
            </w:r>
          </w:p>
          <w:p w14:paraId="6C462249" w14:textId="77777777" w:rsidR="00694453" w:rsidRPr="00694453" w:rsidRDefault="00694453" w:rsidP="00694453">
            <w:pPr>
              <w:rPr>
                <w:rFonts w:ascii="Arial" w:eastAsia="Arial" w:hAnsi="Arial" w:cs="Arial"/>
                <w:sz w:val="18"/>
                <w:szCs w:val="18"/>
              </w:rPr>
            </w:pPr>
            <w:r w:rsidRPr="00694453">
              <w:rPr>
                <w:rFonts w:ascii="Arial" w:hAnsi="Arial"/>
                <w:sz w:val="18"/>
                <w:szCs w:val="18"/>
              </w:rPr>
              <w:t>Moderate: 98% (96.9 to 98.6) vs. 95% (93.5 to 95.9) vs. 90% (87.8</w:t>
            </w:r>
            <w:r w:rsidRPr="00694453">
              <w:rPr>
                <w:rFonts w:ascii="Arial" w:eastAsia="Arial" w:hAnsi="Arial" w:cs="Arial"/>
                <w:sz w:val="18"/>
                <w:szCs w:val="18"/>
              </w:rPr>
              <w:t xml:space="preserve"> </w:t>
            </w:r>
            <w:r w:rsidRPr="00694453">
              <w:rPr>
                <w:rFonts w:ascii="Arial" w:hAnsi="Arial"/>
                <w:sz w:val="18"/>
                <w:szCs w:val="18"/>
              </w:rPr>
              <w:t>to 91.0)</w:t>
            </w:r>
          </w:p>
          <w:p w14:paraId="599E4C98" w14:textId="77777777" w:rsidR="00694453" w:rsidRPr="00694453" w:rsidRDefault="00694453" w:rsidP="00694453">
            <w:pPr>
              <w:rPr>
                <w:rFonts w:ascii="Arial" w:eastAsia="Arial" w:hAnsi="Arial" w:cs="Arial"/>
                <w:b/>
                <w:sz w:val="18"/>
                <w:szCs w:val="18"/>
              </w:rPr>
            </w:pPr>
            <w:r w:rsidRPr="00694453">
              <w:rPr>
                <w:rFonts w:ascii="Arial" w:hAnsi="Arial"/>
                <w:b/>
                <w:sz w:val="18"/>
                <w:szCs w:val="18"/>
              </w:rPr>
              <w:t>PPV (95% CI), A vs. B vs. C</w:t>
            </w:r>
          </w:p>
          <w:p w14:paraId="28ED49A6" w14:textId="77777777" w:rsidR="00694453" w:rsidRPr="00694453" w:rsidRDefault="00694453" w:rsidP="00694453">
            <w:pPr>
              <w:rPr>
                <w:rFonts w:ascii="Arial" w:eastAsia="Arial" w:hAnsi="Arial" w:cs="Arial"/>
                <w:sz w:val="18"/>
                <w:szCs w:val="18"/>
              </w:rPr>
            </w:pPr>
            <w:r w:rsidRPr="00694453">
              <w:rPr>
                <w:rFonts w:ascii="Arial" w:hAnsi="Arial"/>
                <w:sz w:val="18"/>
                <w:szCs w:val="18"/>
              </w:rPr>
              <w:t>Any breast cancer: 10% (5.7 to 17) vs. 8.5% (5.8 to 12) vs. 7.7%</w:t>
            </w:r>
            <w:r w:rsidRPr="00694453">
              <w:rPr>
                <w:rFonts w:ascii="Arial" w:eastAsia="Arial" w:hAnsi="Arial" w:cs="Arial"/>
                <w:sz w:val="18"/>
                <w:szCs w:val="18"/>
              </w:rPr>
              <w:t xml:space="preserve"> </w:t>
            </w:r>
            <w:r w:rsidRPr="00694453">
              <w:rPr>
                <w:rFonts w:ascii="Arial" w:hAnsi="Arial"/>
                <w:sz w:val="18"/>
                <w:szCs w:val="18"/>
              </w:rPr>
              <w:t>(5.8 to 9.9)</w:t>
            </w:r>
          </w:p>
          <w:p w14:paraId="322F2465" w14:textId="77777777" w:rsidR="00694453" w:rsidRPr="00B739DE" w:rsidRDefault="00694453" w:rsidP="00694453">
            <w:pPr>
              <w:rPr>
                <w:rFonts w:ascii="Arial" w:eastAsia="Arial" w:hAnsi="Arial" w:cs="Arial"/>
                <w:sz w:val="18"/>
                <w:szCs w:val="18"/>
                <w:u w:val="single"/>
              </w:rPr>
            </w:pPr>
            <w:r w:rsidRPr="00B739DE">
              <w:rPr>
                <w:rFonts w:ascii="Arial" w:hAnsi="Arial"/>
                <w:sz w:val="18"/>
                <w:szCs w:val="18"/>
                <w:u w:val="single"/>
              </w:rPr>
              <w:t>Mutation (any breast cancer)</w:t>
            </w:r>
          </w:p>
          <w:p w14:paraId="55940E48" w14:textId="2ADFD65F" w:rsidR="00694453" w:rsidRPr="00694453" w:rsidRDefault="00694453" w:rsidP="00694453">
            <w:pPr>
              <w:rPr>
                <w:rFonts w:ascii="Arial" w:eastAsia="Arial" w:hAnsi="Arial" w:cs="Arial"/>
                <w:sz w:val="18"/>
                <w:szCs w:val="18"/>
              </w:rPr>
            </w:pPr>
            <w:r w:rsidRPr="001855BA">
              <w:rPr>
                <w:rFonts w:ascii="Arial" w:hAnsi="Arial"/>
                <w:i/>
                <w:sz w:val="18"/>
                <w:szCs w:val="18"/>
              </w:rPr>
              <w:t>BRCA1</w:t>
            </w:r>
            <w:r w:rsidRPr="00694453">
              <w:rPr>
                <w:rFonts w:ascii="Arial" w:hAnsi="Arial"/>
                <w:sz w:val="18"/>
                <w:szCs w:val="18"/>
              </w:rPr>
              <w:t>: 8.8% (1.8 to 24) vs.</w:t>
            </w:r>
            <w:r w:rsidR="007A0E98">
              <w:rPr>
                <w:rFonts w:ascii="Arial" w:hAnsi="Arial"/>
                <w:sz w:val="18"/>
                <w:szCs w:val="18"/>
              </w:rPr>
              <w:t xml:space="preserve"> 9.5% (3.6 to 20) vs. 14% (8.5 to </w:t>
            </w:r>
            <w:r w:rsidRPr="00694453">
              <w:rPr>
                <w:rFonts w:ascii="Arial" w:hAnsi="Arial"/>
                <w:sz w:val="18"/>
                <w:szCs w:val="18"/>
              </w:rPr>
              <w:t>22)</w:t>
            </w:r>
          </w:p>
          <w:p w14:paraId="2BF4C6F6" w14:textId="77777777" w:rsidR="00694453" w:rsidRPr="00694453" w:rsidRDefault="00694453" w:rsidP="00694453">
            <w:pPr>
              <w:rPr>
                <w:rFonts w:ascii="Arial" w:eastAsia="Arial" w:hAnsi="Arial" w:cs="Arial"/>
                <w:sz w:val="18"/>
                <w:szCs w:val="18"/>
              </w:rPr>
            </w:pPr>
            <w:r w:rsidRPr="001855BA">
              <w:rPr>
                <w:rFonts w:ascii="Arial" w:hAnsi="Arial"/>
                <w:i/>
                <w:sz w:val="18"/>
                <w:szCs w:val="18"/>
              </w:rPr>
              <w:t>BRCA2</w:t>
            </w:r>
            <w:r w:rsidRPr="00694453">
              <w:rPr>
                <w:rFonts w:ascii="Arial" w:hAnsi="Arial"/>
                <w:sz w:val="18"/>
                <w:szCs w:val="18"/>
              </w:rPr>
              <w:t>: 14% (0.4 to 58) vs. 26% (12 to 45) vs. 23% (11 to 39)</w:t>
            </w:r>
          </w:p>
          <w:p w14:paraId="688186EF" w14:textId="77777777" w:rsidR="00694453" w:rsidRPr="00B739DE" w:rsidRDefault="00694453" w:rsidP="00694453">
            <w:pPr>
              <w:rPr>
                <w:rFonts w:ascii="Arial" w:eastAsia="Arial" w:hAnsi="Arial" w:cs="Arial"/>
                <w:sz w:val="18"/>
                <w:szCs w:val="18"/>
                <w:u w:val="single"/>
              </w:rPr>
            </w:pPr>
            <w:r w:rsidRPr="00B739DE">
              <w:rPr>
                <w:rFonts w:ascii="Arial" w:hAnsi="Arial"/>
                <w:sz w:val="18"/>
                <w:szCs w:val="18"/>
                <w:u w:val="single"/>
              </w:rPr>
              <w:t>Risk group (any breast cancer)</w:t>
            </w:r>
          </w:p>
          <w:p w14:paraId="4C22682C" w14:textId="77777777" w:rsidR="00694453" w:rsidRPr="00694453" w:rsidRDefault="00694453" w:rsidP="00694453">
            <w:pPr>
              <w:rPr>
                <w:rFonts w:ascii="Arial" w:eastAsia="Arial" w:hAnsi="Arial" w:cs="Arial"/>
                <w:sz w:val="18"/>
                <w:szCs w:val="18"/>
              </w:rPr>
            </w:pPr>
            <w:r w:rsidRPr="00694453">
              <w:rPr>
                <w:rFonts w:ascii="Arial" w:hAnsi="Arial"/>
                <w:sz w:val="18"/>
                <w:szCs w:val="18"/>
              </w:rPr>
              <w:t>High: 9.8% (3.7 to 20) vs. 5.3% (2.6 to 9.5) vs. 4.5% (2.6 to 7.1)</w:t>
            </w:r>
          </w:p>
          <w:p w14:paraId="576C9927" w14:textId="5F0348A8" w:rsidR="00694453" w:rsidRPr="004105BC" w:rsidRDefault="00694453" w:rsidP="00694453">
            <w:pPr>
              <w:rPr>
                <w:rFonts w:ascii="Arial" w:eastAsia="Arial" w:hAnsi="Arial" w:cs="Arial"/>
                <w:sz w:val="18"/>
                <w:szCs w:val="18"/>
              </w:rPr>
            </w:pPr>
            <w:r w:rsidRPr="00694453">
              <w:rPr>
                <w:rFonts w:ascii="Arial" w:hAnsi="Arial"/>
                <w:sz w:val="18"/>
                <w:szCs w:val="18"/>
              </w:rPr>
              <w:t>Moderate: 12% (3.4 to 28) vs. 8.5% (3.5 to 17) vs. 6.2% (3.0 to 11)</w:t>
            </w:r>
          </w:p>
        </w:tc>
        <w:tc>
          <w:tcPr>
            <w:tcW w:w="1020" w:type="pct"/>
            <w:tcBorders>
              <w:top w:val="single" w:sz="4" w:space="0" w:color="auto"/>
              <w:left w:val="single" w:sz="8" w:space="0" w:color="000000"/>
              <w:bottom w:val="single" w:sz="4" w:space="0" w:color="auto"/>
              <w:right w:val="single" w:sz="8" w:space="0" w:color="000000"/>
            </w:tcBorders>
          </w:tcPr>
          <w:p w14:paraId="1598C3AB" w14:textId="77777777" w:rsidR="00283606" w:rsidRPr="00283606" w:rsidRDefault="008E1631" w:rsidP="004105BC">
            <w:pPr>
              <w:rPr>
                <w:rFonts w:ascii="Arial" w:eastAsia="Arial" w:hAnsi="Arial" w:cs="Arial"/>
                <w:b/>
                <w:sz w:val="18"/>
                <w:szCs w:val="18"/>
              </w:rPr>
            </w:pPr>
            <w:r w:rsidRPr="00283606">
              <w:rPr>
                <w:rFonts w:ascii="Arial" w:hAnsi="Arial"/>
                <w:b/>
                <w:sz w:val="18"/>
                <w:szCs w:val="18"/>
              </w:rPr>
              <w:t>Incidence of cancer per population group; total, invasive,</w:t>
            </w:r>
            <w:r w:rsidRPr="00283606">
              <w:rPr>
                <w:rFonts w:ascii="Arial" w:eastAsia="Arial" w:hAnsi="Arial" w:cs="Arial"/>
                <w:b/>
                <w:sz w:val="18"/>
                <w:szCs w:val="18"/>
              </w:rPr>
              <w:t xml:space="preserve"> </w:t>
            </w:r>
            <w:r w:rsidRPr="00283606">
              <w:rPr>
                <w:rFonts w:ascii="Arial" w:hAnsi="Arial"/>
                <w:b/>
                <w:sz w:val="18"/>
                <w:szCs w:val="18"/>
              </w:rPr>
              <w:t>DCIS</w:t>
            </w:r>
            <w:r w:rsidR="00F20473" w:rsidRPr="00283606">
              <w:rPr>
                <w:rFonts w:ascii="Arial" w:eastAsia="Arial" w:hAnsi="Arial" w:cs="Arial"/>
                <w:b/>
                <w:sz w:val="18"/>
                <w:szCs w:val="18"/>
              </w:rPr>
              <w:t xml:space="preserve"> </w:t>
            </w:r>
          </w:p>
          <w:p w14:paraId="1B4D62D5" w14:textId="2097358A" w:rsidR="008E1631" w:rsidRPr="004105BC" w:rsidRDefault="008E1631" w:rsidP="004105BC">
            <w:pPr>
              <w:rPr>
                <w:rFonts w:ascii="Arial" w:eastAsia="Arial" w:hAnsi="Arial" w:cs="Arial"/>
                <w:sz w:val="18"/>
                <w:szCs w:val="18"/>
              </w:rPr>
            </w:pPr>
            <w:r w:rsidRPr="00B17202">
              <w:rPr>
                <w:rFonts w:ascii="Arial" w:hAnsi="Arial"/>
                <w:i/>
                <w:sz w:val="18"/>
                <w:szCs w:val="18"/>
              </w:rPr>
              <w:t>BRCA1</w:t>
            </w:r>
            <w:r w:rsidRPr="004105BC">
              <w:rPr>
                <w:rFonts w:ascii="Arial" w:hAnsi="Arial"/>
                <w:sz w:val="18"/>
                <w:szCs w:val="18"/>
              </w:rPr>
              <w:t>: 35, 31, 4</w:t>
            </w:r>
          </w:p>
          <w:p w14:paraId="02D548D2" w14:textId="77777777" w:rsidR="008E1631" w:rsidRPr="004105BC" w:rsidRDefault="008E1631" w:rsidP="004105BC">
            <w:pPr>
              <w:rPr>
                <w:rFonts w:ascii="Arial" w:eastAsia="Arial" w:hAnsi="Arial" w:cs="Arial"/>
                <w:sz w:val="18"/>
                <w:szCs w:val="18"/>
              </w:rPr>
            </w:pPr>
            <w:r w:rsidRPr="00B17202">
              <w:rPr>
                <w:rFonts w:ascii="Arial" w:hAnsi="Arial"/>
                <w:i/>
                <w:sz w:val="18"/>
                <w:szCs w:val="18"/>
              </w:rPr>
              <w:t>BRCA2</w:t>
            </w:r>
            <w:r w:rsidRPr="004105BC">
              <w:rPr>
                <w:rFonts w:ascii="Arial" w:hAnsi="Arial"/>
                <w:sz w:val="18"/>
                <w:szCs w:val="18"/>
              </w:rPr>
              <w:t>: 18, 13, 5</w:t>
            </w:r>
          </w:p>
          <w:p w14:paraId="4B573FAF" w14:textId="77777777" w:rsidR="008E1631" w:rsidRPr="004105BC" w:rsidRDefault="008E1631" w:rsidP="004105BC">
            <w:pPr>
              <w:rPr>
                <w:rFonts w:ascii="Arial" w:eastAsia="Arial" w:hAnsi="Arial" w:cs="Arial"/>
                <w:sz w:val="18"/>
                <w:szCs w:val="18"/>
              </w:rPr>
            </w:pPr>
            <w:r w:rsidRPr="004105BC">
              <w:rPr>
                <w:rFonts w:ascii="Arial" w:hAnsi="Arial"/>
                <w:sz w:val="18"/>
                <w:szCs w:val="18"/>
              </w:rPr>
              <w:t>Other mutation: 5, 0, 1</w:t>
            </w:r>
          </w:p>
          <w:p w14:paraId="6D32FA89" w14:textId="77777777" w:rsidR="008E1631" w:rsidRPr="004105BC" w:rsidRDefault="008E1631" w:rsidP="004105BC">
            <w:pPr>
              <w:rPr>
                <w:rFonts w:ascii="Arial" w:eastAsia="Arial" w:hAnsi="Arial" w:cs="Arial"/>
                <w:sz w:val="18"/>
                <w:szCs w:val="18"/>
              </w:rPr>
            </w:pPr>
            <w:r w:rsidRPr="004105BC">
              <w:rPr>
                <w:rFonts w:ascii="Arial" w:hAnsi="Arial"/>
                <w:sz w:val="18"/>
                <w:szCs w:val="18"/>
              </w:rPr>
              <w:t>High-risk: 27, 23, 4</w:t>
            </w:r>
          </w:p>
          <w:p w14:paraId="57C24212" w14:textId="77777777" w:rsidR="008E1631" w:rsidRPr="004105BC" w:rsidRDefault="008E1631" w:rsidP="004105BC">
            <w:pPr>
              <w:rPr>
                <w:rFonts w:ascii="Arial" w:eastAsia="Arial" w:hAnsi="Arial" w:cs="Arial"/>
                <w:sz w:val="18"/>
                <w:szCs w:val="18"/>
              </w:rPr>
            </w:pPr>
            <w:r w:rsidRPr="004105BC">
              <w:rPr>
                <w:rFonts w:ascii="Arial" w:hAnsi="Arial"/>
                <w:sz w:val="18"/>
                <w:szCs w:val="18"/>
              </w:rPr>
              <w:t>Moderate-risk: 16, 11, 5</w:t>
            </w:r>
          </w:p>
          <w:p w14:paraId="7C3C5610" w14:textId="526D8062" w:rsidR="008E1631" w:rsidRPr="004105BC" w:rsidRDefault="008E1631" w:rsidP="004105BC">
            <w:pPr>
              <w:rPr>
                <w:rFonts w:ascii="Arial" w:eastAsia="Arial" w:hAnsi="Arial" w:cs="Arial"/>
                <w:sz w:val="18"/>
                <w:szCs w:val="18"/>
              </w:rPr>
            </w:pPr>
            <w:r w:rsidRPr="004105BC">
              <w:rPr>
                <w:rFonts w:ascii="Arial" w:hAnsi="Arial"/>
                <w:sz w:val="18"/>
                <w:szCs w:val="18"/>
              </w:rPr>
              <w:t>Total: 97, 78, 19</w:t>
            </w:r>
          </w:p>
        </w:tc>
      </w:tr>
    </w:tbl>
    <w:p w14:paraId="10EBF402" w14:textId="77777777" w:rsidR="00DB2B97" w:rsidRPr="00DB2B97" w:rsidRDefault="00DB2B97" w:rsidP="00DB2B97">
      <w:pPr>
        <w:sectPr w:rsidR="00DB2B97" w:rsidRPr="00DB2B97" w:rsidSect="005332E1">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1866"/>
        <w:gridCol w:w="6394"/>
        <w:gridCol w:w="1939"/>
        <w:gridCol w:w="1602"/>
        <w:gridCol w:w="1179"/>
      </w:tblGrid>
      <w:tr w:rsidR="00BC49CA" w:rsidRPr="00986F92" w14:paraId="74067E2B" w14:textId="77777777" w:rsidTr="005332E1">
        <w:trPr>
          <w:trHeight w:val="20"/>
        </w:trPr>
        <w:tc>
          <w:tcPr>
            <w:tcW w:w="719"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3BBCC5E5" w14:textId="77777777" w:rsidR="00B87839" w:rsidRPr="00986F92" w:rsidRDefault="00BC49CA" w:rsidP="00986F92">
            <w:pPr>
              <w:rPr>
                <w:rFonts w:ascii="Arial" w:hAnsi="Arial" w:cs="Arial"/>
                <w:b/>
                <w:sz w:val="18"/>
                <w:szCs w:val="18"/>
              </w:rPr>
            </w:pPr>
            <w:r w:rsidRPr="00986F92">
              <w:rPr>
                <w:rFonts w:ascii="Arial" w:hAnsi="Arial" w:cs="Arial"/>
                <w:b/>
                <w:sz w:val="18"/>
                <w:szCs w:val="18"/>
              </w:rPr>
              <w:lastRenderedPageBreak/>
              <w:t xml:space="preserve">Author, year </w:t>
            </w:r>
          </w:p>
          <w:p w14:paraId="2A856423" w14:textId="5400A3D4" w:rsidR="00BC49CA" w:rsidRPr="00986F92" w:rsidRDefault="00BC49CA" w:rsidP="00986F92">
            <w:pPr>
              <w:rPr>
                <w:rFonts w:ascii="Arial" w:eastAsia="Arial" w:hAnsi="Arial" w:cs="Arial"/>
                <w:sz w:val="18"/>
                <w:szCs w:val="18"/>
              </w:rPr>
            </w:pPr>
            <w:r w:rsidRPr="00986F92">
              <w:rPr>
                <w:rFonts w:ascii="Arial" w:hAnsi="Arial" w:cs="Arial"/>
                <w:b/>
                <w:sz w:val="18"/>
                <w:szCs w:val="18"/>
              </w:rPr>
              <w:t>Quality</w:t>
            </w:r>
          </w:p>
        </w:tc>
        <w:tc>
          <w:tcPr>
            <w:tcW w:w="2463"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1A3330FE" w14:textId="11828922" w:rsidR="00BC49CA" w:rsidRPr="00986F92" w:rsidRDefault="00BC49CA" w:rsidP="005332E1">
            <w:pPr>
              <w:jc w:val="center"/>
              <w:rPr>
                <w:rFonts w:ascii="Arial" w:eastAsia="Arial" w:hAnsi="Arial" w:cs="Arial"/>
                <w:sz w:val="18"/>
                <w:szCs w:val="18"/>
              </w:rPr>
            </w:pPr>
            <w:r w:rsidRPr="00986F92">
              <w:rPr>
                <w:rFonts w:ascii="Arial" w:hAnsi="Arial" w:cs="Arial"/>
                <w:b/>
                <w:sz w:val="18"/>
                <w:szCs w:val="18"/>
              </w:rPr>
              <w:t>Outcome: cancer characteristics Interval cancers</w:t>
            </w:r>
          </w:p>
        </w:tc>
        <w:tc>
          <w:tcPr>
            <w:tcW w:w="747"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34B9A111" w14:textId="6AE940DE" w:rsidR="00BC49CA" w:rsidRPr="00986F92" w:rsidRDefault="00BC49CA" w:rsidP="005332E1">
            <w:pPr>
              <w:jc w:val="center"/>
              <w:rPr>
                <w:rFonts w:ascii="Arial" w:eastAsia="Arial" w:hAnsi="Arial" w:cs="Arial"/>
                <w:sz w:val="18"/>
                <w:szCs w:val="18"/>
              </w:rPr>
            </w:pPr>
            <w:r w:rsidRPr="00986F92">
              <w:rPr>
                <w:rFonts w:ascii="Arial" w:hAnsi="Arial" w:cs="Arial"/>
                <w:b/>
                <w:sz w:val="18"/>
                <w:szCs w:val="18"/>
              </w:rPr>
              <w:t>Outcome: disease-free survival Mortality</w:t>
            </w:r>
          </w:p>
        </w:tc>
        <w:tc>
          <w:tcPr>
            <w:tcW w:w="617"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72CAC735" w14:textId="399AC904" w:rsidR="00BC49CA" w:rsidRPr="00986F92" w:rsidRDefault="00BC49CA" w:rsidP="005332E1">
            <w:pPr>
              <w:jc w:val="center"/>
              <w:rPr>
                <w:rFonts w:ascii="Arial" w:eastAsia="Arial" w:hAnsi="Arial" w:cs="Arial"/>
                <w:sz w:val="18"/>
                <w:szCs w:val="18"/>
              </w:rPr>
            </w:pPr>
            <w:r w:rsidRPr="00986F92">
              <w:rPr>
                <w:rFonts w:ascii="Arial" w:hAnsi="Arial" w:cs="Arial"/>
                <w:b/>
                <w:sz w:val="18"/>
                <w:szCs w:val="18"/>
              </w:rPr>
              <w:t>Conclusions</w:t>
            </w:r>
          </w:p>
        </w:tc>
        <w:tc>
          <w:tcPr>
            <w:tcW w:w="455"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491CE192" w14:textId="65334FD7" w:rsidR="00BC49CA" w:rsidRPr="00986F92" w:rsidRDefault="00BC49CA" w:rsidP="005332E1">
            <w:pPr>
              <w:jc w:val="center"/>
              <w:rPr>
                <w:rFonts w:ascii="Arial" w:eastAsia="Arial" w:hAnsi="Arial" w:cs="Arial"/>
                <w:sz w:val="18"/>
                <w:szCs w:val="18"/>
              </w:rPr>
            </w:pPr>
            <w:r w:rsidRPr="00986F92">
              <w:rPr>
                <w:rFonts w:ascii="Arial" w:hAnsi="Arial" w:cs="Arial"/>
                <w:b/>
                <w:sz w:val="18"/>
                <w:szCs w:val="18"/>
              </w:rPr>
              <w:t>Funding source</w:t>
            </w:r>
          </w:p>
        </w:tc>
      </w:tr>
      <w:tr w:rsidR="00027D02" w:rsidRPr="00986F92" w14:paraId="3A638880" w14:textId="63A1FCAF" w:rsidTr="005332E1">
        <w:trPr>
          <w:trHeight w:val="20"/>
        </w:trPr>
        <w:tc>
          <w:tcPr>
            <w:tcW w:w="719" w:type="pct"/>
            <w:tcBorders>
              <w:top w:val="single" w:sz="4" w:space="0" w:color="auto"/>
              <w:left w:val="single" w:sz="4" w:space="0" w:color="auto"/>
              <w:bottom w:val="single" w:sz="4" w:space="0" w:color="auto"/>
            </w:tcBorders>
            <w:shd w:val="clear" w:color="auto" w:fill="F2F2F2" w:themeFill="background1" w:themeFillShade="F2"/>
            <w:vAlign w:val="bottom"/>
          </w:tcPr>
          <w:p w14:paraId="3823398C" w14:textId="77777777" w:rsidR="00027D02" w:rsidRPr="00986F92" w:rsidRDefault="00027D02" w:rsidP="00986F92">
            <w:pPr>
              <w:rPr>
                <w:rFonts w:ascii="Arial" w:eastAsia="Arial" w:hAnsi="Arial" w:cs="Arial"/>
                <w:sz w:val="18"/>
                <w:szCs w:val="18"/>
              </w:rPr>
            </w:pPr>
            <w:r w:rsidRPr="00986F92">
              <w:rPr>
                <w:rFonts w:ascii="Arial" w:hAnsi="Arial" w:cs="Arial"/>
                <w:b/>
                <w:sz w:val="18"/>
                <w:szCs w:val="18"/>
              </w:rPr>
              <w:t>Breast Cancer</w:t>
            </w:r>
          </w:p>
        </w:tc>
        <w:tc>
          <w:tcPr>
            <w:tcW w:w="2463" w:type="pct"/>
            <w:tcBorders>
              <w:top w:val="single" w:sz="4" w:space="0" w:color="auto"/>
              <w:bottom w:val="single" w:sz="4" w:space="0" w:color="auto"/>
            </w:tcBorders>
            <w:shd w:val="clear" w:color="auto" w:fill="F2F2F2" w:themeFill="background1" w:themeFillShade="F2"/>
          </w:tcPr>
          <w:p w14:paraId="2F18750C" w14:textId="77777777" w:rsidR="00027D02" w:rsidRPr="00986F92" w:rsidRDefault="00027D02" w:rsidP="00986F92">
            <w:pPr>
              <w:rPr>
                <w:rFonts w:ascii="Arial" w:eastAsia="Arial" w:hAnsi="Arial" w:cs="Arial"/>
                <w:sz w:val="18"/>
                <w:szCs w:val="18"/>
              </w:rPr>
            </w:pPr>
          </w:p>
        </w:tc>
        <w:tc>
          <w:tcPr>
            <w:tcW w:w="747" w:type="pct"/>
            <w:tcBorders>
              <w:top w:val="single" w:sz="4" w:space="0" w:color="auto"/>
              <w:bottom w:val="single" w:sz="4" w:space="0" w:color="auto"/>
            </w:tcBorders>
            <w:shd w:val="clear" w:color="auto" w:fill="F2F2F2" w:themeFill="background1" w:themeFillShade="F2"/>
          </w:tcPr>
          <w:p w14:paraId="3B5DEED7" w14:textId="0219B3EE" w:rsidR="00027D02" w:rsidRPr="00986F92" w:rsidRDefault="00027D02" w:rsidP="00986F92">
            <w:pPr>
              <w:rPr>
                <w:rFonts w:ascii="Arial" w:eastAsia="Arial" w:hAnsi="Arial" w:cs="Arial"/>
                <w:sz w:val="18"/>
                <w:szCs w:val="18"/>
              </w:rPr>
            </w:pPr>
          </w:p>
        </w:tc>
        <w:tc>
          <w:tcPr>
            <w:tcW w:w="617" w:type="pct"/>
            <w:tcBorders>
              <w:top w:val="single" w:sz="4" w:space="0" w:color="auto"/>
              <w:bottom w:val="single" w:sz="4" w:space="0" w:color="auto"/>
            </w:tcBorders>
            <w:shd w:val="clear" w:color="auto" w:fill="F2F2F2" w:themeFill="background1" w:themeFillShade="F2"/>
          </w:tcPr>
          <w:p w14:paraId="24F8E069" w14:textId="4174DD63" w:rsidR="00027D02" w:rsidRPr="00986F92" w:rsidRDefault="00027D02" w:rsidP="00986F92">
            <w:pPr>
              <w:rPr>
                <w:rFonts w:ascii="Arial" w:eastAsia="Arial" w:hAnsi="Arial" w:cs="Arial"/>
                <w:sz w:val="18"/>
                <w:szCs w:val="18"/>
              </w:rPr>
            </w:pPr>
          </w:p>
        </w:tc>
        <w:tc>
          <w:tcPr>
            <w:tcW w:w="455" w:type="pct"/>
            <w:tcBorders>
              <w:top w:val="single" w:sz="4" w:space="0" w:color="auto"/>
              <w:bottom w:val="single" w:sz="4" w:space="0" w:color="auto"/>
              <w:right w:val="single" w:sz="4" w:space="0" w:color="auto"/>
            </w:tcBorders>
            <w:shd w:val="clear" w:color="auto" w:fill="F2F2F2" w:themeFill="background1" w:themeFillShade="F2"/>
          </w:tcPr>
          <w:p w14:paraId="5867BA3D" w14:textId="3C83BD10" w:rsidR="00027D02" w:rsidRPr="00986F92" w:rsidRDefault="00027D02" w:rsidP="00986F92">
            <w:pPr>
              <w:rPr>
                <w:rFonts w:ascii="Arial" w:eastAsia="Arial" w:hAnsi="Arial" w:cs="Arial"/>
                <w:sz w:val="18"/>
                <w:szCs w:val="18"/>
              </w:rPr>
            </w:pPr>
          </w:p>
        </w:tc>
      </w:tr>
      <w:tr w:rsidR="00027D02" w:rsidRPr="00986F92" w14:paraId="6B76C0DA" w14:textId="444F18CC" w:rsidTr="005332E1">
        <w:trPr>
          <w:trHeight w:val="20"/>
        </w:trPr>
        <w:tc>
          <w:tcPr>
            <w:tcW w:w="719" w:type="pct"/>
            <w:tcBorders>
              <w:top w:val="single" w:sz="4" w:space="0" w:color="auto"/>
              <w:left w:val="single" w:sz="4" w:space="0" w:color="auto"/>
              <w:bottom w:val="single" w:sz="4" w:space="0" w:color="auto"/>
            </w:tcBorders>
            <w:shd w:val="clear" w:color="auto" w:fill="FFFFFF" w:themeFill="background1"/>
            <w:vAlign w:val="bottom"/>
          </w:tcPr>
          <w:p w14:paraId="01CB332C" w14:textId="77777777" w:rsidR="00027D02" w:rsidRPr="005332E1" w:rsidRDefault="00027D02" w:rsidP="00986F92">
            <w:pPr>
              <w:rPr>
                <w:rFonts w:ascii="Arial" w:eastAsia="Arial" w:hAnsi="Arial" w:cs="Arial"/>
                <w:i/>
                <w:sz w:val="18"/>
                <w:szCs w:val="18"/>
              </w:rPr>
            </w:pPr>
            <w:r w:rsidRPr="005332E1">
              <w:rPr>
                <w:rFonts w:ascii="Arial" w:hAnsi="Arial" w:cs="Arial"/>
                <w:b/>
                <w:i/>
                <w:sz w:val="18"/>
                <w:szCs w:val="18"/>
              </w:rPr>
              <w:t>2013 Review</w:t>
            </w:r>
          </w:p>
        </w:tc>
        <w:tc>
          <w:tcPr>
            <w:tcW w:w="2463" w:type="pct"/>
            <w:tcBorders>
              <w:top w:val="single" w:sz="4" w:space="0" w:color="auto"/>
              <w:bottom w:val="single" w:sz="4" w:space="0" w:color="auto"/>
            </w:tcBorders>
            <w:shd w:val="clear" w:color="auto" w:fill="FFFFFF" w:themeFill="background1"/>
          </w:tcPr>
          <w:p w14:paraId="19378B2D" w14:textId="77777777" w:rsidR="00027D02" w:rsidRPr="005332E1" w:rsidRDefault="00027D02" w:rsidP="00986F92">
            <w:pPr>
              <w:rPr>
                <w:rFonts w:ascii="Arial" w:eastAsia="Arial" w:hAnsi="Arial" w:cs="Arial"/>
                <w:i/>
                <w:sz w:val="18"/>
                <w:szCs w:val="18"/>
              </w:rPr>
            </w:pPr>
          </w:p>
        </w:tc>
        <w:tc>
          <w:tcPr>
            <w:tcW w:w="747" w:type="pct"/>
            <w:tcBorders>
              <w:top w:val="single" w:sz="4" w:space="0" w:color="auto"/>
              <w:bottom w:val="single" w:sz="4" w:space="0" w:color="auto"/>
            </w:tcBorders>
            <w:shd w:val="clear" w:color="auto" w:fill="FFFFFF" w:themeFill="background1"/>
          </w:tcPr>
          <w:p w14:paraId="4B65DFD2" w14:textId="2E980654" w:rsidR="00027D02" w:rsidRPr="005332E1" w:rsidRDefault="00027D02" w:rsidP="00986F92">
            <w:pPr>
              <w:rPr>
                <w:rFonts w:ascii="Arial" w:eastAsia="Arial" w:hAnsi="Arial" w:cs="Arial"/>
                <w:i/>
                <w:sz w:val="18"/>
                <w:szCs w:val="18"/>
              </w:rPr>
            </w:pPr>
          </w:p>
        </w:tc>
        <w:tc>
          <w:tcPr>
            <w:tcW w:w="617" w:type="pct"/>
            <w:tcBorders>
              <w:top w:val="single" w:sz="4" w:space="0" w:color="auto"/>
              <w:bottom w:val="single" w:sz="4" w:space="0" w:color="auto"/>
            </w:tcBorders>
            <w:shd w:val="clear" w:color="auto" w:fill="FFFFFF" w:themeFill="background1"/>
          </w:tcPr>
          <w:p w14:paraId="184E2FC5" w14:textId="22F5D129" w:rsidR="00027D02" w:rsidRPr="005332E1" w:rsidRDefault="00027D02" w:rsidP="00986F92">
            <w:pPr>
              <w:rPr>
                <w:rFonts w:ascii="Arial" w:eastAsia="Arial" w:hAnsi="Arial" w:cs="Arial"/>
                <w:i/>
                <w:sz w:val="18"/>
                <w:szCs w:val="18"/>
              </w:rPr>
            </w:pPr>
          </w:p>
        </w:tc>
        <w:tc>
          <w:tcPr>
            <w:tcW w:w="455" w:type="pct"/>
            <w:tcBorders>
              <w:top w:val="single" w:sz="4" w:space="0" w:color="auto"/>
              <w:bottom w:val="single" w:sz="4" w:space="0" w:color="auto"/>
              <w:right w:val="single" w:sz="4" w:space="0" w:color="auto"/>
            </w:tcBorders>
            <w:shd w:val="clear" w:color="auto" w:fill="FFFFFF" w:themeFill="background1"/>
          </w:tcPr>
          <w:p w14:paraId="29771710" w14:textId="3D7DA5CB" w:rsidR="00027D02" w:rsidRPr="005332E1" w:rsidRDefault="00027D02" w:rsidP="00986F92">
            <w:pPr>
              <w:rPr>
                <w:rFonts w:ascii="Arial" w:eastAsia="Arial" w:hAnsi="Arial" w:cs="Arial"/>
                <w:i/>
                <w:sz w:val="18"/>
                <w:szCs w:val="18"/>
              </w:rPr>
            </w:pPr>
          </w:p>
        </w:tc>
      </w:tr>
      <w:tr w:rsidR="000E39F6" w:rsidRPr="00986F92" w14:paraId="0B9157E8" w14:textId="77777777" w:rsidTr="005332E1">
        <w:trPr>
          <w:trHeight w:val="20"/>
        </w:trPr>
        <w:tc>
          <w:tcPr>
            <w:tcW w:w="719" w:type="pct"/>
            <w:tcBorders>
              <w:top w:val="single" w:sz="4" w:space="0" w:color="auto"/>
              <w:left w:val="single" w:sz="8" w:space="0" w:color="000000"/>
              <w:bottom w:val="single" w:sz="4" w:space="0" w:color="auto"/>
              <w:right w:val="single" w:sz="4" w:space="0" w:color="auto"/>
            </w:tcBorders>
          </w:tcPr>
          <w:p w14:paraId="205E0A7A" w14:textId="77777777" w:rsidR="005230E6" w:rsidRPr="00E27409" w:rsidRDefault="005230E6" w:rsidP="005230E6">
            <w:pPr>
              <w:rPr>
                <w:rFonts w:ascii="Arial" w:eastAsia="Arial" w:hAnsi="Arial" w:cs="Arial"/>
                <w:sz w:val="18"/>
                <w:szCs w:val="18"/>
              </w:rPr>
            </w:pPr>
            <w:proofErr w:type="spellStart"/>
            <w:r w:rsidRPr="00E27409">
              <w:rPr>
                <w:rFonts w:ascii="Arial" w:hAnsi="Arial"/>
                <w:sz w:val="18"/>
                <w:szCs w:val="18"/>
              </w:rPr>
              <w:t>Rijnsburger</w:t>
            </w:r>
            <w:proofErr w:type="spellEnd"/>
            <w:r w:rsidRPr="00E27409">
              <w:rPr>
                <w:rFonts w:ascii="Arial" w:hAnsi="Arial"/>
                <w:sz w:val="18"/>
                <w:szCs w:val="18"/>
              </w:rPr>
              <w:t xml:space="preserve"> et </w:t>
            </w:r>
            <w:r>
              <w:rPr>
                <w:rFonts w:ascii="Arial" w:hAnsi="Arial"/>
                <w:sz w:val="18"/>
                <w:szCs w:val="18"/>
              </w:rPr>
              <w:t>al.,</w:t>
            </w:r>
            <w:r w:rsidRPr="00E27409">
              <w:rPr>
                <w:rFonts w:ascii="Arial" w:hAnsi="Arial"/>
                <w:sz w:val="18"/>
                <w:szCs w:val="18"/>
              </w:rPr>
              <w:t>2010</w:t>
            </w:r>
            <w:r>
              <w:rPr>
                <w:rFonts w:ascii="Arial" w:hAnsi="Arial"/>
                <w:sz w:val="18"/>
                <w:szCs w:val="18"/>
                <w:vertAlign w:val="superscript"/>
              </w:rPr>
              <w:t>219</w:t>
            </w:r>
          </w:p>
          <w:p w14:paraId="52C4AA3C" w14:textId="77777777" w:rsidR="005230E6" w:rsidRPr="00E27409" w:rsidRDefault="005230E6" w:rsidP="005230E6">
            <w:pPr>
              <w:rPr>
                <w:rFonts w:ascii="Arial" w:eastAsia="Arial" w:hAnsi="Arial" w:cs="Arial"/>
                <w:sz w:val="18"/>
                <w:szCs w:val="18"/>
              </w:rPr>
            </w:pPr>
            <w:r w:rsidRPr="00E27409">
              <w:rPr>
                <w:rFonts w:ascii="Arial" w:hAnsi="Arial"/>
                <w:sz w:val="18"/>
                <w:szCs w:val="18"/>
              </w:rPr>
              <w:t xml:space="preserve">See also </w:t>
            </w:r>
            <w:proofErr w:type="spellStart"/>
            <w:r w:rsidRPr="00E27409">
              <w:rPr>
                <w:rFonts w:ascii="Arial" w:hAnsi="Arial"/>
                <w:sz w:val="18"/>
                <w:szCs w:val="18"/>
              </w:rPr>
              <w:t>Kriege</w:t>
            </w:r>
            <w:proofErr w:type="spellEnd"/>
            <w:r w:rsidRPr="00E27409">
              <w:rPr>
                <w:rFonts w:ascii="Arial" w:hAnsi="Arial"/>
                <w:sz w:val="18"/>
                <w:szCs w:val="18"/>
              </w:rPr>
              <w:t xml:space="preserve"> et al.,</w:t>
            </w:r>
            <w:r>
              <w:rPr>
                <w:rFonts w:ascii="Arial" w:hAnsi="Arial"/>
                <w:sz w:val="18"/>
                <w:szCs w:val="18"/>
              </w:rPr>
              <w:t xml:space="preserve"> </w:t>
            </w:r>
            <w:r w:rsidRPr="00E27409">
              <w:rPr>
                <w:rFonts w:ascii="Arial" w:hAnsi="Arial"/>
                <w:sz w:val="18"/>
                <w:szCs w:val="18"/>
              </w:rPr>
              <w:t>2004</w:t>
            </w:r>
            <w:r>
              <w:rPr>
                <w:rFonts w:ascii="Arial" w:hAnsi="Arial"/>
                <w:sz w:val="18"/>
                <w:szCs w:val="18"/>
                <w:vertAlign w:val="superscript"/>
              </w:rPr>
              <w:t>201</w:t>
            </w:r>
          </w:p>
          <w:p w14:paraId="5DC39750" w14:textId="77777777" w:rsidR="005230E6" w:rsidRPr="00E27409" w:rsidRDefault="005230E6" w:rsidP="005230E6">
            <w:pPr>
              <w:rPr>
                <w:rFonts w:ascii="Arial" w:eastAsia="Arial" w:hAnsi="Arial" w:cs="Arial"/>
                <w:sz w:val="18"/>
                <w:szCs w:val="18"/>
              </w:rPr>
            </w:pPr>
            <w:r w:rsidRPr="00E27409">
              <w:rPr>
                <w:rFonts w:ascii="Arial" w:hAnsi="Arial"/>
                <w:sz w:val="18"/>
                <w:szCs w:val="18"/>
              </w:rPr>
              <w:t>NA</w:t>
            </w:r>
          </w:p>
          <w:p w14:paraId="45D148EF" w14:textId="3390B7E6" w:rsidR="000E39F6" w:rsidRPr="00986F92" w:rsidRDefault="005230E6" w:rsidP="005230E6">
            <w:pPr>
              <w:rPr>
                <w:rFonts w:ascii="Arial" w:eastAsia="Arial" w:hAnsi="Arial" w:cs="Arial"/>
                <w:sz w:val="18"/>
                <w:szCs w:val="18"/>
              </w:rPr>
            </w:pPr>
            <w:r w:rsidRPr="00E27409">
              <w:rPr>
                <w:rFonts w:ascii="Arial" w:hAnsi="Arial"/>
                <w:sz w:val="18"/>
                <w:szCs w:val="18"/>
              </w:rPr>
              <w:t>Dutch MRISC study</w:t>
            </w:r>
          </w:p>
        </w:tc>
        <w:tc>
          <w:tcPr>
            <w:tcW w:w="2463" w:type="pct"/>
            <w:tcBorders>
              <w:top w:val="single" w:sz="4" w:space="0" w:color="auto"/>
              <w:left w:val="single" w:sz="4" w:space="0" w:color="auto"/>
              <w:bottom w:val="single" w:sz="4" w:space="0" w:color="auto"/>
              <w:right w:val="single" w:sz="8" w:space="0" w:color="000000"/>
            </w:tcBorders>
          </w:tcPr>
          <w:p w14:paraId="4B795F93" w14:textId="5C2445F9" w:rsidR="000E39F6" w:rsidRPr="00986F92" w:rsidRDefault="000E39F6" w:rsidP="00986F92">
            <w:pPr>
              <w:rPr>
                <w:rFonts w:ascii="Arial" w:eastAsia="Arial" w:hAnsi="Arial" w:cs="Arial"/>
                <w:b/>
                <w:sz w:val="18"/>
                <w:szCs w:val="18"/>
              </w:rPr>
            </w:pPr>
            <w:r w:rsidRPr="00986F92">
              <w:rPr>
                <w:rFonts w:ascii="Arial" w:hAnsi="Arial" w:cs="Arial"/>
                <w:b/>
                <w:sz w:val="18"/>
                <w:szCs w:val="18"/>
                <w:u w:color="000000"/>
              </w:rPr>
              <w:t>Characteristics of detected breast</w:t>
            </w:r>
            <w:r w:rsidR="00407117" w:rsidRPr="00986F92">
              <w:rPr>
                <w:rFonts w:ascii="Arial" w:hAnsi="Arial" w:cs="Arial"/>
                <w:b/>
                <w:sz w:val="18"/>
                <w:szCs w:val="18"/>
                <w:u w:color="000000"/>
              </w:rPr>
              <w:t xml:space="preserve"> </w:t>
            </w:r>
            <w:r w:rsidRPr="00986F92">
              <w:rPr>
                <w:rFonts w:ascii="Arial" w:hAnsi="Arial" w:cs="Arial"/>
                <w:b/>
                <w:sz w:val="18"/>
                <w:szCs w:val="18"/>
                <w:u w:color="000000"/>
              </w:rPr>
              <w:t>cancers, includes 78 screen detected</w:t>
            </w:r>
            <w:r w:rsidR="00407117" w:rsidRPr="00986F92">
              <w:rPr>
                <w:rFonts w:ascii="Arial" w:hAnsi="Arial" w:cs="Arial"/>
                <w:b/>
                <w:sz w:val="18"/>
                <w:szCs w:val="18"/>
                <w:u w:color="000000"/>
              </w:rPr>
              <w:t xml:space="preserve"> </w:t>
            </w:r>
            <w:r w:rsidRPr="00986F92">
              <w:rPr>
                <w:rFonts w:ascii="Arial" w:hAnsi="Arial" w:cs="Arial"/>
                <w:b/>
                <w:sz w:val="18"/>
                <w:szCs w:val="18"/>
                <w:u w:color="000000"/>
              </w:rPr>
              <w:t>cancers and 11 interval cancers</w:t>
            </w:r>
          </w:p>
          <w:p w14:paraId="641A7EBC" w14:textId="2E0D512B" w:rsidR="000E39F6" w:rsidRPr="00986F92" w:rsidRDefault="000E39F6" w:rsidP="00986F92">
            <w:pPr>
              <w:rPr>
                <w:rFonts w:ascii="Arial" w:eastAsia="Arial" w:hAnsi="Arial" w:cs="Arial"/>
                <w:sz w:val="18"/>
                <w:szCs w:val="18"/>
              </w:rPr>
            </w:pPr>
            <w:r w:rsidRPr="00986F92">
              <w:rPr>
                <w:rFonts w:ascii="Arial" w:hAnsi="Arial" w:cs="Arial"/>
                <w:sz w:val="18"/>
                <w:szCs w:val="18"/>
              </w:rPr>
              <w:t>Tumor size, cm: 40% (30/76) &lt;1, 39%</w:t>
            </w:r>
            <w:r w:rsidR="00F20473" w:rsidRPr="00986F92">
              <w:rPr>
                <w:rFonts w:ascii="Arial" w:eastAsia="Arial" w:hAnsi="Arial" w:cs="Arial"/>
                <w:sz w:val="18"/>
                <w:szCs w:val="18"/>
              </w:rPr>
              <w:t xml:space="preserve"> </w:t>
            </w:r>
            <w:r w:rsidRPr="00986F92">
              <w:rPr>
                <w:rFonts w:ascii="Arial" w:hAnsi="Arial" w:cs="Arial"/>
                <w:sz w:val="18"/>
                <w:szCs w:val="18"/>
              </w:rPr>
              <w:t>(29/76) 1 to 2, 20% (15/76) &gt;2, p1=</w:t>
            </w:r>
            <w:r w:rsidR="00F20473" w:rsidRPr="00986F92">
              <w:rPr>
                <w:rFonts w:ascii="Arial" w:hAnsi="Arial" w:cs="Arial"/>
                <w:sz w:val="18"/>
                <w:szCs w:val="18"/>
              </w:rPr>
              <w:t>0</w:t>
            </w:r>
            <w:r w:rsidRPr="00986F92">
              <w:rPr>
                <w:rFonts w:ascii="Arial" w:hAnsi="Arial" w:cs="Arial"/>
                <w:sz w:val="18"/>
                <w:szCs w:val="18"/>
              </w:rPr>
              <w:t>.003, p2=</w:t>
            </w:r>
            <w:r w:rsidR="00F20473" w:rsidRPr="00986F92">
              <w:rPr>
                <w:rFonts w:ascii="Arial" w:hAnsi="Arial" w:cs="Arial"/>
                <w:sz w:val="18"/>
                <w:szCs w:val="18"/>
              </w:rPr>
              <w:t>0</w:t>
            </w:r>
            <w:r w:rsidRPr="00986F92">
              <w:rPr>
                <w:rFonts w:ascii="Arial" w:hAnsi="Arial" w:cs="Arial"/>
                <w:sz w:val="18"/>
                <w:szCs w:val="18"/>
              </w:rPr>
              <w:t>.0045</w:t>
            </w:r>
          </w:p>
          <w:p w14:paraId="677CDECA" w14:textId="4FEFA43B" w:rsidR="000E39F6" w:rsidRPr="00986F92" w:rsidRDefault="000E39F6" w:rsidP="00986F92">
            <w:pPr>
              <w:rPr>
                <w:rFonts w:ascii="Arial" w:eastAsia="Arial" w:hAnsi="Arial" w:cs="Arial"/>
                <w:sz w:val="18"/>
                <w:szCs w:val="18"/>
              </w:rPr>
            </w:pPr>
            <w:r w:rsidRPr="00986F92">
              <w:rPr>
                <w:rFonts w:ascii="Arial" w:hAnsi="Arial" w:cs="Arial"/>
                <w:sz w:val="18"/>
                <w:szCs w:val="18"/>
              </w:rPr>
              <w:t>Nodal status negative: 69% (50/72), p1=</w:t>
            </w:r>
            <w:r w:rsidR="00F20473" w:rsidRPr="00986F92">
              <w:rPr>
                <w:rFonts w:ascii="Arial" w:hAnsi="Arial" w:cs="Arial"/>
                <w:sz w:val="18"/>
                <w:szCs w:val="18"/>
              </w:rPr>
              <w:t>0</w:t>
            </w:r>
            <w:r w:rsidRPr="00986F92">
              <w:rPr>
                <w:rFonts w:ascii="Arial" w:hAnsi="Arial" w:cs="Arial"/>
                <w:sz w:val="18"/>
                <w:szCs w:val="18"/>
              </w:rPr>
              <w:t>.42, p2=1</w:t>
            </w:r>
          </w:p>
          <w:p w14:paraId="752B92C5" w14:textId="4D874211" w:rsidR="000E39F6" w:rsidRPr="00986F92" w:rsidRDefault="000E39F6" w:rsidP="00986F92">
            <w:pPr>
              <w:rPr>
                <w:rFonts w:ascii="Arial" w:eastAsia="Arial" w:hAnsi="Arial" w:cs="Arial"/>
                <w:sz w:val="18"/>
                <w:szCs w:val="18"/>
              </w:rPr>
            </w:pPr>
            <w:r w:rsidRPr="00986F92">
              <w:rPr>
                <w:rFonts w:ascii="Arial" w:hAnsi="Arial" w:cs="Arial"/>
                <w:sz w:val="18"/>
                <w:szCs w:val="18"/>
              </w:rPr>
              <w:t>Histology: 29% (21/72) grade 1, 32%</w:t>
            </w:r>
            <w:r w:rsidR="00F20473" w:rsidRPr="00986F92">
              <w:rPr>
                <w:rFonts w:ascii="Arial" w:eastAsia="Arial" w:hAnsi="Arial" w:cs="Arial"/>
                <w:sz w:val="18"/>
                <w:szCs w:val="18"/>
              </w:rPr>
              <w:t xml:space="preserve"> </w:t>
            </w:r>
            <w:r w:rsidRPr="00986F92">
              <w:rPr>
                <w:rFonts w:ascii="Arial" w:hAnsi="Arial" w:cs="Arial"/>
                <w:sz w:val="18"/>
                <w:szCs w:val="18"/>
              </w:rPr>
              <w:t>(23/72) grade 2, 39% (28/72) grade 3,</w:t>
            </w:r>
            <w:r w:rsidR="00F20473" w:rsidRPr="00986F92">
              <w:rPr>
                <w:rFonts w:ascii="Arial" w:eastAsia="Arial" w:hAnsi="Arial" w:cs="Arial"/>
                <w:sz w:val="18"/>
                <w:szCs w:val="18"/>
              </w:rPr>
              <w:t xml:space="preserve"> </w:t>
            </w:r>
            <w:r w:rsidRPr="00986F92">
              <w:rPr>
                <w:rFonts w:ascii="Arial" w:hAnsi="Arial" w:cs="Arial"/>
                <w:sz w:val="18"/>
                <w:szCs w:val="18"/>
              </w:rPr>
              <w:t>p1&lt;</w:t>
            </w:r>
            <w:r w:rsidR="00F20473" w:rsidRPr="00986F92">
              <w:rPr>
                <w:rFonts w:ascii="Arial" w:hAnsi="Arial" w:cs="Arial"/>
                <w:sz w:val="18"/>
                <w:szCs w:val="18"/>
              </w:rPr>
              <w:t>0</w:t>
            </w:r>
            <w:r w:rsidRPr="00986F92">
              <w:rPr>
                <w:rFonts w:ascii="Arial" w:hAnsi="Arial" w:cs="Arial"/>
                <w:sz w:val="18"/>
                <w:szCs w:val="18"/>
              </w:rPr>
              <w:t>.001, p2=</w:t>
            </w:r>
            <w:r w:rsidR="00F20473" w:rsidRPr="00986F92">
              <w:rPr>
                <w:rFonts w:ascii="Arial" w:hAnsi="Arial" w:cs="Arial"/>
                <w:sz w:val="18"/>
                <w:szCs w:val="18"/>
              </w:rPr>
              <w:t>0</w:t>
            </w:r>
            <w:r w:rsidRPr="00986F92">
              <w:rPr>
                <w:rFonts w:ascii="Arial" w:hAnsi="Arial" w:cs="Arial"/>
                <w:sz w:val="18"/>
                <w:szCs w:val="18"/>
              </w:rPr>
              <w:t>.15</w:t>
            </w:r>
          </w:p>
          <w:p w14:paraId="6012990E" w14:textId="229FA1E2" w:rsidR="000E39F6" w:rsidRPr="00986F92" w:rsidRDefault="000E39F6" w:rsidP="00986F92">
            <w:pPr>
              <w:rPr>
                <w:rFonts w:ascii="Arial" w:eastAsia="Arial" w:hAnsi="Arial" w:cs="Arial"/>
                <w:sz w:val="18"/>
                <w:szCs w:val="18"/>
              </w:rPr>
            </w:pPr>
            <w:r w:rsidRPr="00986F92">
              <w:rPr>
                <w:rFonts w:ascii="Arial" w:hAnsi="Arial" w:cs="Arial"/>
                <w:sz w:val="18"/>
                <w:szCs w:val="18"/>
              </w:rPr>
              <w:t>p1=overall comparison between</w:t>
            </w:r>
            <w:r w:rsidR="00BF39D8" w:rsidRPr="00986F92">
              <w:rPr>
                <w:rFonts w:ascii="Arial" w:eastAsia="Arial" w:hAnsi="Arial" w:cs="Arial"/>
                <w:sz w:val="18"/>
                <w:szCs w:val="18"/>
              </w:rPr>
              <w:t xml:space="preserve"> </w:t>
            </w:r>
            <w:r w:rsidRPr="00986F92">
              <w:rPr>
                <w:rFonts w:ascii="Arial" w:hAnsi="Arial" w:cs="Arial"/>
                <w:sz w:val="18"/>
                <w:szCs w:val="18"/>
              </w:rPr>
              <w:t>subgroups</w:t>
            </w:r>
          </w:p>
          <w:p w14:paraId="7A7DA538" w14:textId="73C8F0DD" w:rsidR="000E39F6" w:rsidRPr="00986F92" w:rsidRDefault="000E39F6" w:rsidP="00986F92">
            <w:pPr>
              <w:rPr>
                <w:rFonts w:ascii="Arial" w:eastAsia="Arial" w:hAnsi="Arial" w:cs="Arial"/>
                <w:sz w:val="18"/>
                <w:szCs w:val="18"/>
              </w:rPr>
            </w:pPr>
            <w:r w:rsidRPr="00986F92">
              <w:rPr>
                <w:rFonts w:ascii="Arial" w:hAnsi="Arial" w:cs="Arial"/>
                <w:sz w:val="18"/>
                <w:szCs w:val="18"/>
              </w:rPr>
              <w:t xml:space="preserve">p2=comparison between </w:t>
            </w:r>
            <w:r w:rsidRPr="00201F24">
              <w:rPr>
                <w:rFonts w:ascii="Arial" w:hAnsi="Arial" w:cs="Arial"/>
                <w:i/>
                <w:sz w:val="18"/>
                <w:szCs w:val="18"/>
              </w:rPr>
              <w:t>BRCA1</w:t>
            </w:r>
            <w:r w:rsidRPr="00986F92">
              <w:rPr>
                <w:rFonts w:ascii="Arial" w:hAnsi="Arial" w:cs="Arial"/>
                <w:sz w:val="18"/>
                <w:szCs w:val="18"/>
              </w:rPr>
              <w:t xml:space="preserve"> and</w:t>
            </w:r>
            <w:r w:rsidR="00BF39D8" w:rsidRPr="00986F92">
              <w:rPr>
                <w:rFonts w:ascii="Arial" w:eastAsia="Arial" w:hAnsi="Arial" w:cs="Arial"/>
                <w:sz w:val="18"/>
                <w:szCs w:val="18"/>
              </w:rPr>
              <w:t xml:space="preserve"> </w:t>
            </w:r>
            <w:r w:rsidRPr="00201F24">
              <w:rPr>
                <w:rFonts w:ascii="Arial" w:hAnsi="Arial" w:cs="Arial"/>
                <w:i/>
                <w:sz w:val="18"/>
                <w:szCs w:val="18"/>
              </w:rPr>
              <w:t>BRCA2</w:t>
            </w:r>
          </w:p>
          <w:p w14:paraId="14645FB3" w14:textId="78463950" w:rsidR="000E39F6" w:rsidRPr="00986F92" w:rsidRDefault="000E39F6" w:rsidP="00986F92">
            <w:pPr>
              <w:rPr>
                <w:rFonts w:ascii="Arial" w:eastAsia="Arial" w:hAnsi="Arial" w:cs="Arial"/>
                <w:sz w:val="18"/>
                <w:szCs w:val="18"/>
              </w:rPr>
            </w:pPr>
            <w:r w:rsidRPr="00986F92">
              <w:rPr>
                <w:rFonts w:ascii="Arial" w:hAnsi="Arial" w:cs="Arial"/>
                <w:sz w:val="18"/>
                <w:szCs w:val="18"/>
              </w:rPr>
              <w:t>Note: Age at diagnosis, number of</w:t>
            </w:r>
            <w:r w:rsidR="00BF39D8" w:rsidRPr="00986F92">
              <w:rPr>
                <w:rFonts w:ascii="Arial" w:eastAsia="Arial" w:hAnsi="Arial" w:cs="Arial"/>
                <w:sz w:val="18"/>
                <w:szCs w:val="18"/>
              </w:rPr>
              <w:t xml:space="preserve"> </w:t>
            </w:r>
            <w:r w:rsidRPr="00986F92">
              <w:rPr>
                <w:rFonts w:ascii="Arial" w:hAnsi="Arial" w:cs="Arial"/>
                <w:sz w:val="18"/>
                <w:szCs w:val="18"/>
              </w:rPr>
              <w:t>interval cancers, estrogen and</w:t>
            </w:r>
            <w:r w:rsidR="00BF39D8" w:rsidRPr="00986F92">
              <w:rPr>
                <w:rFonts w:ascii="Arial" w:eastAsia="Arial" w:hAnsi="Arial" w:cs="Arial"/>
                <w:sz w:val="18"/>
                <w:szCs w:val="18"/>
              </w:rPr>
              <w:t xml:space="preserve"> </w:t>
            </w:r>
            <w:r w:rsidRPr="00986F92">
              <w:rPr>
                <w:rFonts w:ascii="Arial" w:hAnsi="Arial" w:cs="Arial"/>
                <w:sz w:val="18"/>
                <w:szCs w:val="18"/>
              </w:rPr>
              <w:t>progesterone receptor status</w:t>
            </w:r>
            <w:r w:rsidR="00BF39D8" w:rsidRPr="00986F92">
              <w:rPr>
                <w:rFonts w:ascii="Arial" w:eastAsia="Arial" w:hAnsi="Arial" w:cs="Arial"/>
                <w:sz w:val="18"/>
                <w:szCs w:val="18"/>
              </w:rPr>
              <w:t xml:space="preserve"> </w:t>
            </w:r>
            <w:r w:rsidRPr="00986F92">
              <w:rPr>
                <w:rFonts w:ascii="Arial" w:hAnsi="Arial" w:cs="Arial"/>
                <w:sz w:val="18"/>
                <w:szCs w:val="18"/>
              </w:rPr>
              <w:t>significantly different between</w:t>
            </w:r>
            <w:r w:rsidR="00BF39D8" w:rsidRPr="00986F92">
              <w:rPr>
                <w:rFonts w:ascii="Arial" w:eastAsia="Arial" w:hAnsi="Arial" w:cs="Arial"/>
                <w:sz w:val="18"/>
                <w:szCs w:val="18"/>
              </w:rPr>
              <w:t xml:space="preserve"> </w:t>
            </w:r>
            <w:r w:rsidRPr="00986F92">
              <w:rPr>
                <w:rFonts w:ascii="Arial" w:hAnsi="Arial" w:cs="Arial"/>
                <w:sz w:val="18"/>
                <w:szCs w:val="18"/>
              </w:rPr>
              <w:t>subgroups</w:t>
            </w:r>
          </w:p>
          <w:p w14:paraId="53D2F139" w14:textId="0A3BAA14" w:rsidR="000E39F6" w:rsidRPr="00986F92" w:rsidRDefault="000E39F6" w:rsidP="00986F92">
            <w:pPr>
              <w:rPr>
                <w:rFonts w:ascii="Arial" w:eastAsia="Arial" w:hAnsi="Arial" w:cs="Arial"/>
                <w:b/>
                <w:sz w:val="18"/>
                <w:szCs w:val="18"/>
              </w:rPr>
            </w:pPr>
            <w:r w:rsidRPr="00986F92">
              <w:rPr>
                <w:rFonts w:ascii="Arial" w:hAnsi="Arial" w:cs="Arial"/>
                <w:b/>
                <w:sz w:val="18"/>
                <w:szCs w:val="18"/>
                <w:u w:color="000000"/>
              </w:rPr>
              <w:t>Number of interval cancers; total</w:t>
            </w:r>
            <w:r w:rsidR="000B5AE6" w:rsidRPr="00986F92">
              <w:rPr>
                <w:rFonts w:ascii="Arial" w:hAnsi="Arial" w:cs="Arial"/>
                <w:b/>
                <w:sz w:val="18"/>
                <w:szCs w:val="18"/>
                <w:u w:color="000000"/>
              </w:rPr>
              <w:t xml:space="preserve">, </w:t>
            </w:r>
            <w:r w:rsidRPr="00986F92">
              <w:rPr>
                <w:rFonts w:ascii="Arial" w:hAnsi="Arial" w:cs="Arial"/>
                <w:b/>
                <w:sz w:val="18"/>
                <w:szCs w:val="18"/>
                <w:u w:color="000000"/>
              </w:rPr>
              <w:t>invasive, DCIS</w:t>
            </w:r>
          </w:p>
          <w:p w14:paraId="5E7D0CF8" w14:textId="77777777" w:rsidR="000E39F6" w:rsidRPr="00986F92" w:rsidRDefault="000E39F6" w:rsidP="00986F92">
            <w:pPr>
              <w:rPr>
                <w:rFonts w:ascii="Arial" w:eastAsia="Arial" w:hAnsi="Arial" w:cs="Arial"/>
                <w:sz w:val="18"/>
                <w:szCs w:val="18"/>
              </w:rPr>
            </w:pPr>
            <w:r w:rsidRPr="00201F24">
              <w:rPr>
                <w:rFonts w:ascii="Arial" w:hAnsi="Arial" w:cs="Arial"/>
                <w:i/>
                <w:sz w:val="18"/>
                <w:szCs w:val="18"/>
              </w:rPr>
              <w:t>BRCA1</w:t>
            </w:r>
            <w:r w:rsidRPr="00986F92">
              <w:rPr>
                <w:rFonts w:ascii="Arial" w:hAnsi="Arial" w:cs="Arial"/>
                <w:sz w:val="18"/>
                <w:szCs w:val="18"/>
              </w:rPr>
              <w:t>: 10/35, 10/31, 0/4</w:t>
            </w:r>
          </w:p>
          <w:p w14:paraId="7E676A32" w14:textId="77777777" w:rsidR="000E39F6" w:rsidRPr="00986F92" w:rsidRDefault="000E39F6" w:rsidP="00986F92">
            <w:pPr>
              <w:rPr>
                <w:rFonts w:ascii="Arial" w:eastAsia="Arial" w:hAnsi="Arial" w:cs="Arial"/>
                <w:sz w:val="18"/>
                <w:szCs w:val="18"/>
              </w:rPr>
            </w:pPr>
            <w:r w:rsidRPr="00201F24">
              <w:rPr>
                <w:rFonts w:ascii="Arial" w:hAnsi="Arial" w:cs="Arial"/>
                <w:i/>
                <w:sz w:val="18"/>
                <w:szCs w:val="18"/>
              </w:rPr>
              <w:t>BRCA2</w:t>
            </w:r>
            <w:r w:rsidRPr="00986F92">
              <w:rPr>
                <w:rFonts w:ascii="Arial" w:hAnsi="Arial" w:cs="Arial"/>
                <w:sz w:val="18"/>
                <w:szCs w:val="18"/>
              </w:rPr>
              <w:t>: 1/18, 1/18, 0/5</w:t>
            </w:r>
          </w:p>
          <w:p w14:paraId="6061F3C7" w14:textId="77777777" w:rsidR="000E39F6" w:rsidRPr="00986F92" w:rsidRDefault="000E39F6" w:rsidP="00986F92">
            <w:pPr>
              <w:rPr>
                <w:rFonts w:ascii="Arial" w:eastAsia="Arial" w:hAnsi="Arial" w:cs="Arial"/>
                <w:sz w:val="18"/>
                <w:szCs w:val="18"/>
              </w:rPr>
            </w:pPr>
            <w:r w:rsidRPr="00986F92">
              <w:rPr>
                <w:rFonts w:ascii="Arial" w:hAnsi="Arial" w:cs="Arial"/>
                <w:sz w:val="18"/>
                <w:szCs w:val="18"/>
              </w:rPr>
              <w:t>Other mutation: 0/0, 0/0, 0/0</w:t>
            </w:r>
          </w:p>
          <w:p w14:paraId="28D1FDA0" w14:textId="77777777" w:rsidR="000E39F6" w:rsidRPr="00986F92" w:rsidRDefault="000E39F6" w:rsidP="00986F92">
            <w:pPr>
              <w:rPr>
                <w:rFonts w:ascii="Arial" w:eastAsia="Arial" w:hAnsi="Arial" w:cs="Arial"/>
                <w:sz w:val="18"/>
                <w:szCs w:val="18"/>
              </w:rPr>
            </w:pPr>
            <w:r w:rsidRPr="00986F92">
              <w:rPr>
                <w:rFonts w:ascii="Arial" w:hAnsi="Arial" w:cs="Arial"/>
                <w:sz w:val="18"/>
                <w:szCs w:val="18"/>
              </w:rPr>
              <w:t>High-risk: 1/27, 1/23, 0/4</w:t>
            </w:r>
          </w:p>
          <w:p w14:paraId="1AFB9EEC" w14:textId="77777777" w:rsidR="000E39F6" w:rsidRPr="00986F92" w:rsidRDefault="000E39F6" w:rsidP="00986F92">
            <w:pPr>
              <w:rPr>
                <w:rFonts w:ascii="Arial" w:eastAsia="Arial" w:hAnsi="Arial" w:cs="Arial"/>
                <w:sz w:val="18"/>
                <w:szCs w:val="18"/>
              </w:rPr>
            </w:pPr>
            <w:r w:rsidRPr="00986F92">
              <w:rPr>
                <w:rFonts w:ascii="Arial" w:hAnsi="Arial" w:cs="Arial"/>
                <w:sz w:val="18"/>
                <w:szCs w:val="18"/>
              </w:rPr>
              <w:t>Moderate-risk: 1/16, 0/11, 1/5</w:t>
            </w:r>
          </w:p>
          <w:p w14:paraId="420C7543" w14:textId="77777777" w:rsidR="000E39F6" w:rsidRPr="00986F92" w:rsidRDefault="000E39F6" w:rsidP="00986F92">
            <w:pPr>
              <w:rPr>
                <w:rFonts w:ascii="Arial" w:eastAsia="Arial" w:hAnsi="Arial" w:cs="Arial"/>
                <w:sz w:val="18"/>
                <w:szCs w:val="18"/>
              </w:rPr>
            </w:pPr>
            <w:r w:rsidRPr="00986F92">
              <w:rPr>
                <w:rFonts w:ascii="Arial" w:hAnsi="Arial" w:cs="Arial"/>
                <w:sz w:val="18"/>
                <w:szCs w:val="18"/>
              </w:rPr>
              <w:t>Total: 13/97, 12/78, 1/19</w:t>
            </w:r>
          </w:p>
          <w:p w14:paraId="172ECA72" w14:textId="2C6950AE" w:rsidR="000E39F6" w:rsidRPr="00986F92" w:rsidRDefault="000E39F6" w:rsidP="00986F92">
            <w:pPr>
              <w:rPr>
                <w:rFonts w:ascii="Arial" w:eastAsia="Arial" w:hAnsi="Arial" w:cs="Arial"/>
                <w:sz w:val="18"/>
                <w:szCs w:val="18"/>
              </w:rPr>
            </w:pPr>
            <w:r w:rsidRPr="00986F92">
              <w:rPr>
                <w:rFonts w:ascii="Arial" w:hAnsi="Arial" w:cs="Arial"/>
                <w:sz w:val="18"/>
                <w:szCs w:val="18"/>
              </w:rPr>
              <w:t>Note: denominator includes 6 breast</w:t>
            </w:r>
            <w:r w:rsidR="004E31C2" w:rsidRPr="00986F92">
              <w:rPr>
                <w:rFonts w:ascii="Arial" w:eastAsia="Arial" w:hAnsi="Arial" w:cs="Arial"/>
                <w:sz w:val="18"/>
                <w:szCs w:val="18"/>
              </w:rPr>
              <w:t xml:space="preserve"> </w:t>
            </w:r>
            <w:r w:rsidRPr="00986F92">
              <w:rPr>
                <w:rFonts w:ascii="Arial" w:hAnsi="Arial" w:cs="Arial"/>
                <w:sz w:val="18"/>
                <w:szCs w:val="18"/>
              </w:rPr>
              <w:t>cancers detected at prophylactic</w:t>
            </w:r>
            <w:r w:rsidR="004E31C2" w:rsidRPr="00986F92">
              <w:rPr>
                <w:rFonts w:ascii="Arial" w:eastAsia="Arial" w:hAnsi="Arial" w:cs="Arial"/>
                <w:sz w:val="18"/>
                <w:szCs w:val="18"/>
              </w:rPr>
              <w:t xml:space="preserve"> </w:t>
            </w:r>
            <w:r w:rsidRPr="00986F92">
              <w:rPr>
                <w:rFonts w:ascii="Arial" w:hAnsi="Arial" w:cs="Arial"/>
                <w:sz w:val="18"/>
                <w:szCs w:val="18"/>
              </w:rPr>
              <w:t>mastectomy</w:t>
            </w:r>
          </w:p>
          <w:p w14:paraId="559ABDFB" w14:textId="3CA3186F" w:rsidR="004E31C2" w:rsidRPr="00986F92" w:rsidRDefault="004E31C2" w:rsidP="00986F92">
            <w:pPr>
              <w:rPr>
                <w:rFonts w:ascii="Arial" w:eastAsia="Arial" w:hAnsi="Arial" w:cs="Arial"/>
                <w:sz w:val="18"/>
                <w:szCs w:val="18"/>
              </w:rPr>
            </w:pPr>
            <w:proofErr w:type="spellStart"/>
            <w:r w:rsidRPr="00986F92">
              <w:rPr>
                <w:rFonts w:ascii="Arial" w:hAnsi="Arial" w:cs="Arial"/>
                <w:sz w:val="18"/>
                <w:szCs w:val="18"/>
              </w:rPr>
              <w:t>Kriege</w:t>
            </w:r>
            <w:proofErr w:type="spellEnd"/>
            <w:r w:rsidRPr="00986F92">
              <w:rPr>
                <w:rFonts w:ascii="Arial" w:hAnsi="Arial" w:cs="Arial"/>
                <w:sz w:val="18"/>
                <w:szCs w:val="18"/>
              </w:rPr>
              <w:t>, 2004:</w:t>
            </w:r>
            <w:r w:rsidR="008E7DE8">
              <w:rPr>
                <w:rFonts w:ascii="Arial" w:hAnsi="Arial" w:cs="Arial"/>
                <w:sz w:val="18"/>
                <w:szCs w:val="18"/>
              </w:rPr>
              <w:t xml:space="preserve"> </w:t>
            </w:r>
            <w:r w:rsidRPr="00986F92">
              <w:rPr>
                <w:rFonts w:ascii="Arial" w:hAnsi="Arial" w:cs="Arial"/>
                <w:sz w:val="18"/>
                <w:szCs w:val="18"/>
              </w:rPr>
              <w:t xml:space="preserve">Breast cancer characteristics, study group </w:t>
            </w:r>
            <w:r w:rsidRPr="00986F92">
              <w:rPr>
                <w:rFonts w:ascii="Arial" w:hAnsi="Arial" w:cs="Arial"/>
                <w:spacing w:val="-1"/>
                <w:sz w:val="18"/>
                <w:szCs w:val="18"/>
              </w:rPr>
              <w:t>vs.</w:t>
            </w:r>
            <w:r w:rsidRPr="00986F92">
              <w:rPr>
                <w:rFonts w:ascii="Arial" w:hAnsi="Arial" w:cs="Arial"/>
                <w:sz w:val="18"/>
                <w:szCs w:val="18"/>
              </w:rPr>
              <w:t xml:space="preserve"> control1 </w:t>
            </w:r>
            <w:r w:rsidRPr="00986F92">
              <w:rPr>
                <w:rFonts w:ascii="Arial" w:hAnsi="Arial" w:cs="Arial"/>
                <w:spacing w:val="-1"/>
                <w:sz w:val="18"/>
                <w:szCs w:val="18"/>
              </w:rPr>
              <w:t>vs.</w:t>
            </w:r>
            <w:r w:rsidRPr="00986F92">
              <w:rPr>
                <w:rFonts w:ascii="Arial" w:hAnsi="Arial" w:cs="Arial"/>
                <w:sz w:val="18"/>
                <w:szCs w:val="18"/>
              </w:rPr>
              <w:t xml:space="preserve"> control2 (based</w:t>
            </w:r>
            <w:r w:rsidRPr="00986F92">
              <w:rPr>
                <w:rFonts w:ascii="Arial" w:hAnsi="Arial" w:cs="Arial"/>
                <w:spacing w:val="24"/>
                <w:sz w:val="18"/>
                <w:szCs w:val="18"/>
              </w:rPr>
              <w:t xml:space="preserve"> </w:t>
            </w:r>
            <w:r w:rsidRPr="00986F92">
              <w:rPr>
                <w:rFonts w:ascii="Arial" w:hAnsi="Arial" w:cs="Arial"/>
                <w:sz w:val="18"/>
                <w:szCs w:val="18"/>
              </w:rPr>
              <w:t>on 50 screen-detected cancers in study</w:t>
            </w:r>
            <w:r w:rsidRPr="00986F92">
              <w:rPr>
                <w:rFonts w:ascii="Arial" w:hAnsi="Arial" w:cs="Arial"/>
                <w:spacing w:val="-1"/>
                <w:sz w:val="18"/>
                <w:szCs w:val="18"/>
              </w:rPr>
              <w:t xml:space="preserve"> </w:t>
            </w:r>
            <w:r w:rsidRPr="00986F92">
              <w:rPr>
                <w:rFonts w:ascii="Arial" w:hAnsi="Arial" w:cs="Arial"/>
                <w:sz w:val="18"/>
                <w:szCs w:val="18"/>
              </w:rPr>
              <w:t>group, 1500 in control group 1, 45 in control group</w:t>
            </w:r>
            <w:r w:rsidR="00531C7F">
              <w:rPr>
                <w:rFonts w:ascii="Arial" w:hAnsi="Arial" w:cs="Arial"/>
                <w:sz w:val="18"/>
                <w:szCs w:val="18"/>
              </w:rPr>
              <w:t xml:space="preserve"> </w:t>
            </w:r>
            <w:r w:rsidRPr="00986F92">
              <w:rPr>
                <w:rFonts w:ascii="Arial" w:hAnsi="Arial" w:cs="Arial"/>
                <w:sz w:val="18"/>
                <w:szCs w:val="18"/>
              </w:rPr>
              <w:t>2)</w:t>
            </w:r>
          </w:p>
          <w:p w14:paraId="14CF13A2" w14:textId="77777777" w:rsidR="008A23B1" w:rsidRDefault="004E31C2" w:rsidP="00986F92">
            <w:pPr>
              <w:rPr>
                <w:rFonts w:ascii="Arial" w:hAnsi="Arial" w:cs="Arial"/>
                <w:sz w:val="18"/>
                <w:szCs w:val="18"/>
              </w:rPr>
            </w:pPr>
            <w:r w:rsidRPr="00986F92">
              <w:rPr>
                <w:rFonts w:ascii="Arial" w:hAnsi="Arial" w:cs="Arial"/>
                <w:spacing w:val="-1"/>
                <w:sz w:val="18"/>
                <w:szCs w:val="18"/>
              </w:rPr>
              <w:t>No.</w:t>
            </w:r>
            <w:r w:rsidRPr="00986F92">
              <w:rPr>
                <w:rFonts w:ascii="Arial" w:hAnsi="Arial" w:cs="Arial"/>
                <w:sz w:val="18"/>
                <w:szCs w:val="18"/>
              </w:rPr>
              <w:t xml:space="preserve"> of </w:t>
            </w:r>
            <w:r w:rsidRPr="00986F92">
              <w:rPr>
                <w:rFonts w:ascii="Arial" w:hAnsi="Arial" w:cs="Arial"/>
                <w:spacing w:val="-1"/>
                <w:sz w:val="18"/>
                <w:szCs w:val="18"/>
              </w:rPr>
              <w:t>DCIS:</w:t>
            </w:r>
            <w:r w:rsidRPr="00986F92">
              <w:rPr>
                <w:rFonts w:ascii="Arial" w:hAnsi="Arial" w:cs="Arial"/>
                <w:sz w:val="18"/>
                <w:szCs w:val="18"/>
              </w:rPr>
              <w:t xml:space="preserve"> 6 </w:t>
            </w:r>
            <w:r w:rsidRPr="00986F92">
              <w:rPr>
                <w:rFonts w:ascii="Arial" w:hAnsi="Arial" w:cs="Arial"/>
                <w:spacing w:val="-1"/>
                <w:sz w:val="18"/>
                <w:szCs w:val="18"/>
              </w:rPr>
              <w:t>vs.</w:t>
            </w:r>
            <w:r w:rsidRPr="00986F92">
              <w:rPr>
                <w:rFonts w:ascii="Arial" w:hAnsi="Arial" w:cs="Arial"/>
                <w:sz w:val="18"/>
                <w:szCs w:val="18"/>
              </w:rPr>
              <w:t xml:space="preserve"> 120 </w:t>
            </w:r>
            <w:r w:rsidRPr="00986F92">
              <w:rPr>
                <w:rFonts w:ascii="Arial" w:hAnsi="Arial" w:cs="Arial"/>
                <w:spacing w:val="-1"/>
                <w:sz w:val="18"/>
                <w:szCs w:val="18"/>
              </w:rPr>
              <w:t>vs.</w:t>
            </w:r>
            <w:r w:rsidRPr="00986F92">
              <w:rPr>
                <w:rFonts w:ascii="Arial" w:hAnsi="Arial" w:cs="Arial"/>
                <w:sz w:val="18"/>
                <w:szCs w:val="18"/>
              </w:rPr>
              <w:t xml:space="preserve"> 0 </w:t>
            </w:r>
          </w:p>
          <w:p w14:paraId="5802138B" w14:textId="57ED216E" w:rsidR="008A23B1" w:rsidRPr="00531C7F" w:rsidRDefault="004E31C2" w:rsidP="00986F92">
            <w:pPr>
              <w:rPr>
                <w:rFonts w:ascii="Arial" w:hAnsi="Arial" w:cs="Arial"/>
                <w:sz w:val="18"/>
                <w:szCs w:val="18"/>
              </w:rPr>
            </w:pPr>
            <w:r w:rsidRPr="00986F92">
              <w:rPr>
                <w:rFonts w:ascii="Arial" w:hAnsi="Arial" w:cs="Arial"/>
                <w:spacing w:val="-1"/>
                <w:sz w:val="18"/>
                <w:szCs w:val="18"/>
              </w:rPr>
              <w:t>Invasive</w:t>
            </w:r>
            <w:r w:rsidRPr="00986F92">
              <w:rPr>
                <w:rFonts w:ascii="Arial" w:hAnsi="Arial" w:cs="Arial"/>
                <w:spacing w:val="27"/>
                <w:sz w:val="18"/>
                <w:szCs w:val="18"/>
              </w:rPr>
              <w:t xml:space="preserve"> </w:t>
            </w:r>
            <w:r w:rsidRPr="00986F92">
              <w:rPr>
                <w:rFonts w:ascii="Arial" w:hAnsi="Arial" w:cs="Arial"/>
                <w:sz w:val="18"/>
                <w:szCs w:val="18"/>
              </w:rPr>
              <w:t xml:space="preserve">tumor </w:t>
            </w:r>
            <w:r w:rsidRPr="00986F92">
              <w:rPr>
                <w:rFonts w:ascii="Arial" w:hAnsi="Arial" w:cs="Arial"/>
                <w:spacing w:val="-1"/>
                <w:sz w:val="18"/>
                <w:szCs w:val="18"/>
              </w:rPr>
              <w:t>size</w:t>
            </w:r>
            <w:r w:rsidRPr="00986F92">
              <w:rPr>
                <w:rFonts w:ascii="Arial" w:hAnsi="Arial" w:cs="Arial"/>
                <w:sz w:val="18"/>
                <w:szCs w:val="18"/>
              </w:rPr>
              <w:t xml:space="preserve"> &lt;1 cm: 19/44 </w:t>
            </w:r>
            <w:r w:rsidRPr="00986F92">
              <w:rPr>
                <w:rFonts w:ascii="Arial" w:hAnsi="Arial" w:cs="Arial"/>
                <w:spacing w:val="-1"/>
                <w:sz w:val="18"/>
                <w:szCs w:val="18"/>
              </w:rPr>
              <w:t>vs.</w:t>
            </w:r>
            <w:r w:rsidRPr="00986F92">
              <w:rPr>
                <w:rFonts w:ascii="Arial" w:hAnsi="Arial" w:cs="Arial"/>
                <w:spacing w:val="24"/>
                <w:sz w:val="18"/>
                <w:szCs w:val="18"/>
              </w:rPr>
              <w:t xml:space="preserve"> </w:t>
            </w:r>
            <w:r w:rsidRPr="00986F92">
              <w:rPr>
                <w:rFonts w:ascii="Arial" w:hAnsi="Arial" w:cs="Arial"/>
                <w:sz w:val="18"/>
                <w:szCs w:val="18"/>
              </w:rPr>
              <w:t xml:space="preserve">193/1380 </w:t>
            </w:r>
            <w:r w:rsidRPr="00986F92">
              <w:rPr>
                <w:rFonts w:ascii="Arial" w:hAnsi="Arial" w:cs="Arial"/>
                <w:spacing w:val="-1"/>
                <w:sz w:val="18"/>
                <w:szCs w:val="18"/>
              </w:rPr>
              <w:t>vs.</w:t>
            </w:r>
            <w:r w:rsidRPr="00986F92">
              <w:rPr>
                <w:rFonts w:ascii="Arial" w:hAnsi="Arial" w:cs="Arial"/>
                <w:sz w:val="18"/>
                <w:szCs w:val="18"/>
              </w:rPr>
              <w:t xml:space="preserve"> 5/45, p&lt;0.001</w:t>
            </w:r>
            <w:r w:rsidR="00B739DE">
              <w:rPr>
                <w:rFonts w:ascii="Arial" w:eastAsia="Arial" w:hAnsi="Arial" w:cs="Arial"/>
                <w:sz w:val="18"/>
                <w:szCs w:val="18"/>
              </w:rPr>
              <w:t xml:space="preserve"> </w:t>
            </w:r>
            <w:r w:rsidRPr="00986F92">
              <w:rPr>
                <w:rFonts w:ascii="Arial" w:hAnsi="Arial" w:cs="Arial"/>
                <w:spacing w:val="-1"/>
                <w:sz w:val="18"/>
                <w:szCs w:val="18"/>
              </w:rPr>
              <w:t>vs.</w:t>
            </w:r>
            <w:r w:rsidR="00B739DE">
              <w:rPr>
                <w:rFonts w:ascii="Arial" w:hAnsi="Arial" w:cs="Arial"/>
                <w:spacing w:val="-1"/>
                <w:sz w:val="18"/>
                <w:szCs w:val="18"/>
              </w:rPr>
              <w:t xml:space="preserve"> </w:t>
            </w:r>
            <w:r w:rsidRPr="00986F92">
              <w:rPr>
                <w:rFonts w:ascii="Arial" w:hAnsi="Arial" w:cs="Arial"/>
                <w:spacing w:val="-1"/>
                <w:sz w:val="18"/>
                <w:szCs w:val="18"/>
              </w:rPr>
              <w:t>control</w:t>
            </w:r>
            <w:r w:rsidR="00531C7F">
              <w:rPr>
                <w:rFonts w:ascii="Arial" w:hAnsi="Arial" w:cs="Arial"/>
                <w:spacing w:val="-1"/>
                <w:sz w:val="18"/>
                <w:szCs w:val="18"/>
              </w:rPr>
              <w:t xml:space="preserve"> </w:t>
            </w:r>
            <w:r w:rsidRPr="00986F92">
              <w:rPr>
                <w:rFonts w:ascii="Arial" w:hAnsi="Arial" w:cs="Arial"/>
                <w:spacing w:val="-1"/>
                <w:sz w:val="18"/>
                <w:szCs w:val="18"/>
              </w:rPr>
              <w:t>1,</w:t>
            </w:r>
            <w:r w:rsidRPr="00986F92">
              <w:rPr>
                <w:rFonts w:ascii="Arial" w:hAnsi="Arial" w:cs="Arial"/>
                <w:sz w:val="18"/>
                <w:szCs w:val="18"/>
              </w:rPr>
              <w:t xml:space="preserve"> p&lt;0.04 </w:t>
            </w:r>
            <w:r w:rsidRPr="00986F92">
              <w:rPr>
                <w:rFonts w:ascii="Arial" w:hAnsi="Arial" w:cs="Arial"/>
                <w:spacing w:val="-1"/>
                <w:sz w:val="18"/>
                <w:szCs w:val="18"/>
              </w:rPr>
              <w:t>vs.</w:t>
            </w:r>
            <w:r w:rsidRPr="00986F92">
              <w:rPr>
                <w:rFonts w:ascii="Arial" w:hAnsi="Arial" w:cs="Arial"/>
                <w:sz w:val="18"/>
                <w:szCs w:val="18"/>
              </w:rPr>
              <w:t xml:space="preserve"> control</w:t>
            </w:r>
            <w:r w:rsidR="00531C7F">
              <w:rPr>
                <w:rFonts w:ascii="Arial" w:hAnsi="Arial" w:cs="Arial"/>
                <w:sz w:val="18"/>
                <w:szCs w:val="18"/>
              </w:rPr>
              <w:t xml:space="preserve"> </w:t>
            </w:r>
            <w:r w:rsidRPr="00986F92">
              <w:rPr>
                <w:rFonts w:ascii="Arial" w:hAnsi="Arial" w:cs="Arial"/>
                <w:sz w:val="18"/>
                <w:szCs w:val="18"/>
              </w:rPr>
              <w:t>2</w:t>
            </w:r>
            <w:r w:rsidRPr="00986F92">
              <w:rPr>
                <w:rFonts w:ascii="Arial" w:hAnsi="Arial" w:cs="Arial"/>
                <w:spacing w:val="26"/>
                <w:sz w:val="18"/>
                <w:szCs w:val="18"/>
              </w:rPr>
              <w:t xml:space="preserve"> </w:t>
            </w:r>
          </w:p>
          <w:p w14:paraId="44507BBC" w14:textId="1CA7BDBB" w:rsidR="008A23B1" w:rsidRPr="008A23B1" w:rsidRDefault="004E31C2" w:rsidP="00986F92">
            <w:pPr>
              <w:rPr>
                <w:rFonts w:ascii="Arial" w:eastAsia="Arial" w:hAnsi="Arial" w:cs="Arial"/>
                <w:sz w:val="18"/>
                <w:szCs w:val="18"/>
              </w:rPr>
            </w:pPr>
            <w:r w:rsidRPr="00986F92">
              <w:rPr>
                <w:rFonts w:ascii="Arial" w:hAnsi="Arial" w:cs="Arial"/>
                <w:spacing w:val="-1"/>
                <w:sz w:val="18"/>
                <w:szCs w:val="18"/>
              </w:rPr>
              <w:t>Nodal</w:t>
            </w:r>
            <w:r w:rsidRPr="00986F92">
              <w:rPr>
                <w:rFonts w:ascii="Arial" w:hAnsi="Arial" w:cs="Arial"/>
                <w:sz w:val="18"/>
                <w:szCs w:val="18"/>
              </w:rPr>
              <w:t xml:space="preserve"> status </w:t>
            </w:r>
            <w:r w:rsidRPr="00986F92">
              <w:rPr>
                <w:rFonts w:ascii="Arial" w:hAnsi="Arial" w:cs="Arial"/>
                <w:spacing w:val="-1"/>
                <w:sz w:val="18"/>
                <w:szCs w:val="18"/>
              </w:rPr>
              <w:t>negative:</w:t>
            </w:r>
            <w:r w:rsidRPr="00986F92">
              <w:rPr>
                <w:rFonts w:ascii="Arial" w:hAnsi="Arial" w:cs="Arial"/>
                <w:sz w:val="18"/>
                <w:szCs w:val="18"/>
              </w:rPr>
              <w:t xml:space="preserve"> 28/44 </w:t>
            </w:r>
            <w:r w:rsidRPr="00986F92">
              <w:rPr>
                <w:rFonts w:ascii="Arial" w:hAnsi="Arial" w:cs="Arial"/>
                <w:spacing w:val="-1"/>
                <w:sz w:val="18"/>
                <w:szCs w:val="18"/>
              </w:rPr>
              <w:t>vs.</w:t>
            </w:r>
            <w:r w:rsidRPr="00986F92">
              <w:rPr>
                <w:rFonts w:ascii="Arial" w:hAnsi="Arial" w:cs="Arial"/>
                <w:spacing w:val="27"/>
                <w:sz w:val="18"/>
                <w:szCs w:val="18"/>
              </w:rPr>
              <w:t xml:space="preserve"> </w:t>
            </w:r>
            <w:r w:rsidRPr="00986F92">
              <w:rPr>
                <w:rFonts w:ascii="Arial" w:hAnsi="Arial" w:cs="Arial"/>
                <w:sz w:val="18"/>
                <w:szCs w:val="18"/>
              </w:rPr>
              <w:t xml:space="preserve">657/1380 </w:t>
            </w:r>
            <w:r w:rsidRPr="00986F92">
              <w:rPr>
                <w:rFonts w:ascii="Arial" w:hAnsi="Arial" w:cs="Arial"/>
                <w:spacing w:val="-1"/>
                <w:sz w:val="18"/>
                <w:szCs w:val="18"/>
              </w:rPr>
              <w:t>vs.</w:t>
            </w:r>
            <w:r w:rsidRPr="00986F92">
              <w:rPr>
                <w:rFonts w:ascii="Arial" w:hAnsi="Arial" w:cs="Arial"/>
                <w:sz w:val="18"/>
                <w:szCs w:val="18"/>
              </w:rPr>
              <w:t xml:space="preserve"> 17/45, p&lt;0.001 </w:t>
            </w:r>
            <w:r w:rsidRPr="00986F92">
              <w:rPr>
                <w:rFonts w:ascii="Arial" w:hAnsi="Arial" w:cs="Arial"/>
                <w:spacing w:val="-1"/>
                <w:sz w:val="18"/>
                <w:szCs w:val="18"/>
              </w:rPr>
              <w:t>vs.</w:t>
            </w:r>
            <w:r w:rsidR="008A23B1">
              <w:rPr>
                <w:rFonts w:ascii="Arial" w:eastAsia="Arial" w:hAnsi="Arial" w:cs="Arial"/>
                <w:sz w:val="18"/>
                <w:szCs w:val="18"/>
              </w:rPr>
              <w:t xml:space="preserve"> </w:t>
            </w:r>
            <w:r w:rsidRPr="00986F92">
              <w:rPr>
                <w:rFonts w:ascii="Arial" w:hAnsi="Arial" w:cs="Arial"/>
                <w:sz w:val="18"/>
                <w:szCs w:val="18"/>
              </w:rPr>
              <w:t>control</w:t>
            </w:r>
            <w:r w:rsidR="00531C7F">
              <w:rPr>
                <w:rFonts w:ascii="Arial" w:hAnsi="Arial" w:cs="Arial"/>
                <w:sz w:val="18"/>
                <w:szCs w:val="18"/>
              </w:rPr>
              <w:t xml:space="preserve"> </w:t>
            </w:r>
            <w:r w:rsidRPr="00986F92">
              <w:rPr>
                <w:rFonts w:ascii="Arial" w:hAnsi="Arial" w:cs="Arial"/>
                <w:sz w:val="18"/>
                <w:szCs w:val="18"/>
              </w:rPr>
              <w:t xml:space="preserve">1, p=0.001 </w:t>
            </w:r>
            <w:r w:rsidRPr="00986F92">
              <w:rPr>
                <w:rFonts w:ascii="Arial" w:hAnsi="Arial" w:cs="Arial"/>
                <w:spacing w:val="-1"/>
                <w:sz w:val="18"/>
                <w:szCs w:val="18"/>
              </w:rPr>
              <w:t>vs.</w:t>
            </w:r>
            <w:r w:rsidRPr="00986F92">
              <w:rPr>
                <w:rFonts w:ascii="Arial" w:hAnsi="Arial" w:cs="Arial"/>
                <w:sz w:val="18"/>
                <w:szCs w:val="18"/>
              </w:rPr>
              <w:t xml:space="preserve"> control</w:t>
            </w:r>
            <w:r w:rsidR="00531C7F">
              <w:rPr>
                <w:rFonts w:ascii="Arial" w:hAnsi="Arial" w:cs="Arial"/>
                <w:sz w:val="18"/>
                <w:szCs w:val="18"/>
              </w:rPr>
              <w:t xml:space="preserve"> </w:t>
            </w:r>
            <w:r w:rsidRPr="00986F92">
              <w:rPr>
                <w:rFonts w:ascii="Arial" w:hAnsi="Arial" w:cs="Arial"/>
                <w:sz w:val="18"/>
                <w:szCs w:val="18"/>
              </w:rPr>
              <w:t>2</w:t>
            </w:r>
            <w:r w:rsidRPr="00986F92">
              <w:rPr>
                <w:rFonts w:ascii="Arial" w:hAnsi="Arial" w:cs="Arial"/>
                <w:spacing w:val="22"/>
                <w:sz w:val="18"/>
                <w:szCs w:val="18"/>
              </w:rPr>
              <w:t xml:space="preserve"> </w:t>
            </w:r>
          </w:p>
          <w:p w14:paraId="2851C631" w14:textId="6A2678BC" w:rsidR="004E31C2" w:rsidRPr="00986F92" w:rsidRDefault="004E31C2" w:rsidP="00986F92">
            <w:pPr>
              <w:rPr>
                <w:rFonts w:ascii="Arial" w:eastAsia="Arial" w:hAnsi="Arial" w:cs="Arial"/>
                <w:sz w:val="18"/>
                <w:szCs w:val="18"/>
              </w:rPr>
            </w:pPr>
            <w:r w:rsidRPr="00986F92">
              <w:rPr>
                <w:rFonts w:ascii="Arial" w:hAnsi="Arial" w:cs="Arial"/>
                <w:spacing w:val="-1"/>
                <w:sz w:val="18"/>
                <w:szCs w:val="18"/>
              </w:rPr>
              <w:t>Histological</w:t>
            </w:r>
            <w:r w:rsidRPr="00986F92">
              <w:rPr>
                <w:rFonts w:ascii="Arial" w:hAnsi="Arial" w:cs="Arial"/>
                <w:sz w:val="18"/>
                <w:szCs w:val="18"/>
              </w:rPr>
              <w:t xml:space="preserve"> grade 1: 19/44 </w:t>
            </w:r>
            <w:r w:rsidRPr="00986F92">
              <w:rPr>
                <w:rFonts w:ascii="Arial" w:hAnsi="Arial" w:cs="Arial"/>
                <w:spacing w:val="-1"/>
                <w:sz w:val="18"/>
                <w:szCs w:val="18"/>
              </w:rPr>
              <w:t>vs.</w:t>
            </w:r>
            <w:r w:rsidRPr="00986F92">
              <w:rPr>
                <w:rFonts w:ascii="Arial" w:hAnsi="Arial" w:cs="Arial"/>
                <w:spacing w:val="26"/>
                <w:sz w:val="18"/>
                <w:szCs w:val="18"/>
              </w:rPr>
              <w:t xml:space="preserve"> </w:t>
            </w:r>
            <w:r w:rsidRPr="00986F92">
              <w:rPr>
                <w:rFonts w:ascii="Arial" w:hAnsi="Arial" w:cs="Arial"/>
                <w:sz w:val="18"/>
                <w:szCs w:val="18"/>
              </w:rPr>
              <w:t xml:space="preserve">99/1380 </w:t>
            </w:r>
            <w:r w:rsidRPr="00986F92">
              <w:rPr>
                <w:rFonts w:ascii="Arial" w:hAnsi="Arial" w:cs="Arial"/>
                <w:spacing w:val="-1"/>
                <w:sz w:val="18"/>
                <w:szCs w:val="18"/>
              </w:rPr>
              <w:t>vs.</w:t>
            </w:r>
            <w:r w:rsidRPr="00986F92">
              <w:rPr>
                <w:rFonts w:ascii="Arial" w:hAnsi="Arial" w:cs="Arial"/>
                <w:sz w:val="18"/>
                <w:szCs w:val="18"/>
              </w:rPr>
              <w:t xml:space="preserve"> 4/45, p&lt;0.001 </w:t>
            </w:r>
            <w:r w:rsidRPr="00986F92">
              <w:rPr>
                <w:rFonts w:ascii="Arial" w:hAnsi="Arial" w:cs="Arial"/>
                <w:spacing w:val="-1"/>
                <w:sz w:val="18"/>
                <w:szCs w:val="18"/>
              </w:rPr>
              <w:t>vs.</w:t>
            </w:r>
            <w:r w:rsidR="008A23B1">
              <w:rPr>
                <w:rFonts w:ascii="Arial" w:eastAsia="Arial" w:hAnsi="Arial" w:cs="Arial"/>
                <w:sz w:val="18"/>
                <w:szCs w:val="18"/>
              </w:rPr>
              <w:t xml:space="preserve"> </w:t>
            </w:r>
            <w:r w:rsidRPr="00986F92">
              <w:rPr>
                <w:rFonts w:ascii="Arial" w:hAnsi="Arial" w:cs="Arial"/>
                <w:sz w:val="18"/>
                <w:szCs w:val="18"/>
              </w:rPr>
              <w:t>control</w:t>
            </w:r>
            <w:r w:rsidR="00531C7F">
              <w:rPr>
                <w:rFonts w:ascii="Arial" w:hAnsi="Arial" w:cs="Arial"/>
                <w:sz w:val="18"/>
                <w:szCs w:val="18"/>
              </w:rPr>
              <w:t xml:space="preserve"> </w:t>
            </w:r>
            <w:r w:rsidRPr="00986F92">
              <w:rPr>
                <w:rFonts w:ascii="Arial" w:hAnsi="Arial" w:cs="Arial"/>
                <w:sz w:val="18"/>
                <w:szCs w:val="18"/>
              </w:rPr>
              <w:t xml:space="preserve">1, p=0.01 </w:t>
            </w:r>
            <w:r w:rsidRPr="00986F92">
              <w:rPr>
                <w:rFonts w:ascii="Arial" w:hAnsi="Arial" w:cs="Arial"/>
                <w:spacing w:val="-1"/>
                <w:sz w:val="18"/>
                <w:szCs w:val="18"/>
              </w:rPr>
              <w:t>vs.</w:t>
            </w:r>
            <w:r w:rsidRPr="00986F92">
              <w:rPr>
                <w:rFonts w:ascii="Arial" w:hAnsi="Arial" w:cs="Arial"/>
                <w:sz w:val="18"/>
                <w:szCs w:val="18"/>
              </w:rPr>
              <w:t xml:space="preserve"> control</w:t>
            </w:r>
            <w:r w:rsidR="00531C7F">
              <w:rPr>
                <w:rFonts w:ascii="Arial" w:hAnsi="Arial" w:cs="Arial"/>
                <w:sz w:val="18"/>
                <w:szCs w:val="18"/>
              </w:rPr>
              <w:t xml:space="preserve"> </w:t>
            </w:r>
            <w:r w:rsidRPr="00986F92">
              <w:rPr>
                <w:rFonts w:ascii="Arial" w:hAnsi="Arial" w:cs="Arial"/>
                <w:sz w:val="18"/>
                <w:szCs w:val="18"/>
              </w:rPr>
              <w:t>2</w:t>
            </w:r>
          </w:p>
          <w:p w14:paraId="642D07BC" w14:textId="77777777" w:rsidR="004E31C2" w:rsidRPr="00986F92" w:rsidRDefault="004E31C2" w:rsidP="00986F92">
            <w:pPr>
              <w:rPr>
                <w:rFonts w:ascii="Arial" w:eastAsia="Times New Roman" w:hAnsi="Arial" w:cs="Arial"/>
                <w:sz w:val="18"/>
                <w:szCs w:val="18"/>
              </w:rPr>
            </w:pPr>
          </w:p>
          <w:p w14:paraId="08E7CC39" w14:textId="3CFD4FA1" w:rsidR="004E31C2" w:rsidRPr="00986F92" w:rsidRDefault="004E31C2" w:rsidP="00986F92">
            <w:pPr>
              <w:rPr>
                <w:rFonts w:ascii="Arial" w:eastAsia="Arial" w:hAnsi="Arial" w:cs="Arial"/>
                <w:sz w:val="18"/>
                <w:szCs w:val="18"/>
              </w:rPr>
            </w:pPr>
            <w:r w:rsidRPr="00986F92">
              <w:rPr>
                <w:rFonts w:ascii="Arial" w:hAnsi="Arial" w:cs="Arial"/>
                <w:spacing w:val="-1"/>
                <w:sz w:val="18"/>
                <w:szCs w:val="18"/>
              </w:rPr>
              <w:t>Note:</w:t>
            </w:r>
            <w:r w:rsidRPr="00986F92">
              <w:rPr>
                <w:rFonts w:ascii="Arial" w:hAnsi="Arial" w:cs="Arial"/>
                <w:sz w:val="18"/>
                <w:szCs w:val="18"/>
              </w:rPr>
              <w:t xml:space="preserve"> </w:t>
            </w:r>
            <w:r w:rsidRPr="00986F92">
              <w:rPr>
                <w:rFonts w:ascii="Arial" w:hAnsi="Arial" w:cs="Arial"/>
                <w:spacing w:val="-1"/>
                <w:sz w:val="18"/>
                <w:szCs w:val="18"/>
              </w:rPr>
              <w:t>Control</w:t>
            </w:r>
            <w:r w:rsidR="00986F92" w:rsidRPr="00986F92">
              <w:rPr>
                <w:rFonts w:ascii="Arial" w:hAnsi="Arial" w:cs="Arial"/>
                <w:spacing w:val="-1"/>
                <w:sz w:val="18"/>
                <w:szCs w:val="18"/>
              </w:rPr>
              <w:t xml:space="preserve"> </w:t>
            </w:r>
            <w:r w:rsidRPr="00986F92">
              <w:rPr>
                <w:rFonts w:ascii="Arial" w:hAnsi="Arial" w:cs="Arial"/>
                <w:spacing w:val="-1"/>
                <w:sz w:val="18"/>
                <w:szCs w:val="18"/>
              </w:rPr>
              <w:t>1</w:t>
            </w:r>
            <w:r w:rsidRPr="00986F92">
              <w:rPr>
                <w:rFonts w:ascii="Arial" w:hAnsi="Arial" w:cs="Arial"/>
                <w:sz w:val="18"/>
                <w:szCs w:val="18"/>
              </w:rPr>
              <w:t xml:space="preserve"> = </w:t>
            </w:r>
            <w:r w:rsidRPr="00986F92">
              <w:rPr>
                <w:rFonts w:ascii="Arial" w:hAnsi="Arial" w:cs="Arial"/>
                <w:spacing w:val="-1"/>
                <w:sz w:val="18"/>
                <w:szCs w:val="18"/>
              </w:rPr>
              <w:t>National</w:t>
            </w:r>
            <w:r w:rsidRPr="00986F92">
              <w:rPr>
                <w:rFonts w:ascii="Arial" w:hAnsi="Arial" w:cs="Arial"/>
                <w:sz w:val="18"/>
                <w:szCs w:val="18"/>
              </w:rPr>
              <w:t xml:space="preserve"> </w:t>
            </w:r>
            <w:r w:rsidRPr="00986F92">
              <w:rPr>
                <w:rFonts w:ascii="Arial" w:hAnsi="Arial" w:cs="Arial"/>
                <w:spacing w:val="-1"/>
                <w:sz w:val="18"/>
                <w:szCs w:val="18"/>
              </w:rPr>
              <w:t>Cancer</w:t>
            </w:r>
            <w:r w:rsidRPr="00986F92">
              <w:rPr>
                <w:rFonts w:ascii="Arial" w:hAnsi="Arial" w:cs="Arial"/>
                <w:spacing w:val="47"/>
                <w:sz w:val="18"/>
                <w:szCs w:val="18"/>
              </w:rPr>
              <w:t xml:space="preserve"> </w:t>
            </w:r>
            <w:r w:rsidRPr="00986F92">
              <w:rPr>
                <w:rFonts w:ascii="Arial" w:hAnsi="Arial" w:cs="Arial"/>
                <w:spacing w:val="-1"/>
                <w:sz w:val="18"/>
                <w:szCs w:val="18"/>
              </w:rPr>
              <w:t>Registry</w:t>
            </w:r>
            <w:r w:rsidRPr="00986F92">
              <w:rPr>
                <w:rFonts w:ascii="Arial" w:hAnsi="Arial" w:cs="Arial"/>
                <w:spacing w:val="-2"/>
                <w:sz w:val="18"/>
                <w:szCs w:val="18"/>
              </w:rPr>
              <w:t xml:space="preserve"> </w:t>
            </w:r>
            <w:r w:rsidRPr="00986F92">
              <w:rPr>
                <w:rFonts w:ascii="Arial" w:hAnsi="Arial" w:cs="Arial"/>
                <w:sz w:val="18"/>
                <w:szCs w:val="18"/>
              </w:rPr>
              <w:t xml:space="preserve">data of </w:t>
            </w:r>
            <w:r w:rsidRPr="00986F92">
              <w:rPr>
                <w:rFonts w:ascii="Arial" w:hAnsi="Arial" w:cs="Arial"/>
                <w:spacing w:val="-1"/>
                <w:sz w:val="18"/>
                <w:szCs w:val="18"/>
              </w:rPr>
              <w:t>women</w:t>
            </w:r>
            <w:r w:rsidRPr="00986F92">
              <w:rPr>
                <w:rFonts w:ascii="Arial" w:hAnsi="Arial" w:cs="Arial"/>
                <w:sz w:val="18"/>
                <w:szCs w:val="18"/>
              </w:rPr>
              <w:t xml:space="preserve"> </w:t>
            </w:r>
            <w:r w:rsidRPr="00986F92">
              <w:rPr>
                <w:rFonts w:ascii="Arial" w:hAnsi="Arial" w:cs="Arial"/>
                <w:spacing w:val="-1"/>
                <w:sz w:val="18"/>
                <w:szCs w:val="18"/>
              </w:rPr>
              <w:t>with</w:t>
            </w:r>
            <w:r w:rsidRPr="00986F92">
              <w:rPr>
                <w:rFonts w:ascii="Arial" w:hAnsi="Arial" w:cs="Arial"/>
                <w:sz w:val="18"/>
                <w:szCs w:val="18"/>
              </w:rPr>
              <w:t xml:space="preserve"> breast</w:t>
            </w:r>
            <w:r w:rsidRPr="00986F92">
              <w:rPr>
                <w:rFonts w:ascii="Arial" w:hAnsi="Arial" w:cs="Arial"/>
                <w:spacing w:val="29"/>
                <w:sz w:val="18"/>
                <w:szCs w:val="18"/>
              </w:rPr>
              <w:t xml:space="preserve"> </w:t>
            </w:r>
            <w:r w:rsidRPr="00986F92">
              <w:rPr>
                <w:rFonts w:ascii="Arial" w:hAnsi="Arial" w:cs="Arial"/>
                <w:sz w:val="18"/>
                <w:szCs w:val="18"/>
              </w:rPr>
              <w:t xml:space="preserve">cancer diagnosed in 1998, </w:t>
            </w:r>
            <w:r w:rsidRPr="00986F92">
              <w:rPr>
                <w:rFonts w:ascii="Arial" w:hAnsi="Arial" w:cs="Arial"/>
                <w:spacing w:val="-1"/>
                <w:sz w:val="18"/>
                <w:szCs w:val="18"/>
              </w:rPr>
              <w:t>Control</w:t>
            </w:r>
            <w:r w:rsidR="00986F92" w:rsidRPr="00986F92">
              <w:rPr>
                <w:rFonts w:ascii="Arial" w:hAnsi="Arial" w:cs="Arial"/>
                <w:spacing w:val="-1"/>
                <w:sz w:val="18"/>
                <w:szCs w:val="18"/>
              </w:rPr>
              <w:t xml:space="preserve"> </w:t>
            </w:r>
            <w:r w:rsidRPr="00986F92">
              <w:rPr>
                <w:rFonts w:ascii="Arial" w:hAnsi="Arial" w:cs="Arial"/>
                <w:spacing w:val="-1"/>
                <w:sz w:val="18"/>
                <w:szCs w:val="18"/>
              </w:rPr>
              <w:t>2</w:t>
            </w:r>
            <w:r w:rsidRPr="00986F92">
              <w:rPr>
                <w:rFonts w:ascii="Arial" w:hAnsi="Arial" w:cs="Arial"/>
                <w:sz w:val="18"/>
                <w:szCs w:val="18"/>
              </w:rPr>
              <w:t xml:space="preserve"> =</w:t>
            </w:r>
            <w:r w:rsidRPr="00986F92">
              <w:rPr>
                <w:rFonts w:ascii="Arial" w:hAnsi="Arial" w:cs="Arial"/>
                <w:spacing w:val="27"/>
                <w:sz w:val="18"/>
                <w:szCs w:val="18"/>
              </w:rPr>
              <w:t xml:space="preserve"> </w:t>
            </w:r>
            <w:r w:rsidRPr="00986F92">
              <w:rPr>
                <w:rFonts w:ascii="Arial" w:hAnsi="Arial" w:cs="Arial"/>
                <w:sz w:val="18"/>
                <w:szCs w:val="18"/>
              </w:rPr>
              <w:t xml:space="preserve">participants diagnosed </w:t>
            </w:r>
            <w:r w:rsidRPr="00986F92">
              <w:rPr>
                <w:rFonts w:ascii="Arial" w:hAnsi="Arial" w:cs="Arial"/>
                <w:spacing w:val="-1"/>
                <w:sz w:val="18"/>
                <w:szCs w:val="18"/>
              </w:rPr>
              <w:t>with</w:t>
            </w:r>
            <w:r w:rsidRPr="00986F92">
              <w:rPr>
                <w:rFonts w:ascii="Arial" w:hAnsi="Arial" w:cs="Arial"/>
                <w:sz w:val="18"/>
                <w:szCs w:val="18"/>
              </w:rPr>
              <w:t xml:space="preserve"> breast</w:t>
            </w:r>
            <w:r w:rsidRPr="00986F92">
              <w:rPr>
                <w:rFonts w:ascii="Arial" w:hAnsi="Arial" w:cs="Arial"/>
                <w:spacing w:val="20"/>
                <w:sz w:val="18"/>
                <w:szCs w:val="18"/>
              </w:rPr>
              <w:t xml:space="preserve"> </w:t>
            </w:r>
            <w:r w:rsidRPr="00986F92">
              <w:rPr>
                <w:rFonts w:ascii="Arial" w:hAnsi="Arial" w:cs="Arial"/>
                <w:sz w:val="18"/>
                <w:szCs w:val="18"/>
              </w:rPr>
              <w:t xml:space="preserve">cancer </w:t>
            </w:r>
            <w:r w:rsidRPr="00986F92">
              <w:rPr>
                <w:rFonts w:ascii="Arial" w:hAnsi="Arial" w:cs="Arial"/>
                <w:spacing w:val="-1"/>
                <w:sz w:val="18"/>
                <w:szCs w:val="18"/>
              </w:rPr>
              <w:t>between</w:t>
            </w:r>
            <w:r w:rsidRPr="00986F92">
              <w:rPr>
                <w:rFonts w:ascii="Arial" w:hAnsi="Arial" w:cs="Arial"/>
                <w:sz w:val="18"/>
                <w:szCs w:val="18"/>
              </w:rPr>
              <w:t xml:space="preserve"> 1996-2002,</w:t>
            </w:r>
            <w:r w:rsidRPr="00986F92">
              <w:rPr>
                <w:rFonts w:ascii="Arial" w:hAnsi="Arial" w:cs="Arial"/>
                <w:spacing w:val="23"/>
                <w:sz w:val="18"/>
                <w:szCs w:val="18"/>
              </w:rPr>
              <w:t xml:space="preserve"> </w:t>
            </w:r>
            <w:r w:rsidRPr="00986F92">
              <w:rPr>
                <w:rFonts w:ascii="Arial" w:hAnsi="Arial" w:cs="Arial"/>
                <w:sz w:val="18"/>
                <w:szCs w:val="18"/>
              </w:rPr>
              <w:t xml:space="preserve">participating in a </w:t>
            </w:r>
            <w:r w:rsidRPr="00986F92">
              <w:rPr>
                <w:rFonts w:ascii="Arial" w:hAnsi="Arial" w:cs="Arial"/>
                <w:spacing w:val="-1"/>
                <w:sz w:val="18"/>
                <w:szCs w:val="18"/>
              </w:rPr>
              <w:t>prospective</w:t>
            </w:r>
            <w:r w:rsidRPr="00986F92">
              <w:rPr>
                <w:rFonts w:ascii="Arial" w:hAnsi="Arial" w:cs="Arial"/>
                <w:sz w:val="18"/>
                <w:szCs w:val="18"/>
              </w:rPr>
              <w:t xml:space="preserve"> study</w:t>
            </w:r>
            <w:r w:rsidRPr="00986F92">
              <w:rPr>
                <w:rFonts w:ascii="Arial" w:hAnsi="Arial" w:cs="Arial"/>
                <w:spacing w:val="-1"/>
                <w:sz w:val="18"/>
                <w:szCs w:val="18"/>
              </w:rPr>
              <w:t xml:space="preserve"> </w:t>
            </w:r>
            <w:r w:rsidRPr="00986F92">
              <w:rPr>
                <w:rFonts w:ascii="Arial" w:hAnsi="Arial" w:cs="Arial"/>
                <w:sz w:val="18"/>
                <w:szCs w:val="18"/>
              </w:rPr>
              <w:t>of</w:t>
            </w:r>
            <w:r w:rsidRPr="00986F92">
              <w:rPr>
                <w:rFonts w:ascii="Arial" w:hAnsi="Arial" w:cs="Arial"/>
                <w:spacing w:val="29"/>
                <w:sz w:val="18"/>
                <w:szCs w:val="18"/>
              </w:rPr>
              <w:t xml:space="preserve"> </w:t>
            </w:r>
            <w:r w:rsidRPr="00986F92">
              <w:rPr>
                <w:rFonts w:ascii="Arial" w:hAnsi="Arial" w:cs="Arial"/>
                <w:sz w:val="18"/>
                <w:szCs w:val="18"/>
              </w:rPr>
              <w:t>gene mutation</w:t>
            </w:r>
          </w:p>
        </w:tc>
        <w:tc>
          <w:tcPr>
            <w:tcW w:w="747" w:type="pct"/>
            <w:tcBorders>
              <w:top w:val="single" w:sz="4" w:space="0" w:color="auto"/>
              <w:left w:val="single" w:sz="8" w:space="0" w:color="000000"/>
              <w:bottom w:val="single" w:sz="4" w:space="0" w:color="auto"/>
              <w:right w:val="single" w:sz="4" w:space="0" w:color="auto"/>
            </w:tcBorders>
          </w:tcPr>
          <w:p w14:paraId="68093D93" w14:textId="0DB2CDD7" w:rsidR="000E39F6" w:rsidRPr="00986F92" w:rsidRDefault="000E39F6" w:rsidP="00986F92">
            <w:pPr>
              <w:rPr>
                <w:rFonts w:ascii="Arial" w:eastAsia="Arial" w:hAnsi="Arial" w:cs="Arial"/>
                <w:b/>
                <w:sz w:val="18"/>
                <w:szCs w:val="18"/>
              </w:rPr>
            </w:pPr>
            <w:r w:rsidRPr="00986F92">
              <w:rPr>
                <w:rFonts w:ascii="Arial" w:hAnsi="Arial" w:cs="Arial"/>
                <w:b/>
                <w:sz w:val="18"/>
                <w:szCs w:val="18"/>
                <w:u w:color="000000"/>
              </w:rPr>
              <w:t>Disease-free and overall survival in 89</w:t>
            </w:r>
            <w:r w:rsidR="00407117" w:rsidRPr="00986F92">
              <w:rPr>
                <w:rFonts w:ascii="Arial" w:hAnsi="Arial" w:cs="Arial"/>
                <w:b/>
                <w:sz w:val="18"/>
                <w:szCs w:val="18"/>
                <w:u w:color="000000"/>
              </w:rPr>
              <w:t xml:space="preserve"> </w:t>
            </w:r>
            <w:r w:rsidRPr="00986F92">
              <w:rPr>
                <w:rFonts w:ascii="Arial" w:hAnsi="Arial" w:cs="Arial"/>
                <w:b/>
                <w:sz w:val="18"/>
                <w:szCs w:val="18"/>
                <w:u w:color="000000"/>
              </w:rPr>
              <w:t>patients</w:t>
            </w:r>
          </w:p>
          <w:p w14:paraId="2A7FC688" w14:textId="5A640B8E" w:rsidR="000E39F6" w:rsidRPr="00986F92" w:rsidRDefault="000E39F6" w:rsidP="00986F92">
            <w:pPr>
              <w:rPr>
                <w:rFonts w:ascii="Arial" w:eastAsia="Arial" w:hAnsi="Arial" w:cs="Arial"/>
                <w:sz w:val="18"/>
                <w:szCs w:val="18"/>
              </w:rPr>
            </w:pPr>
            <w:r w:rsidRPr="00986F92">
              <w:rPr>
                <w:rFonts w:ascii="Arial" w:hAnsi="Arial" w:cs="Arial"/>
                <w:sz w:val="18"/>
                <w:szCs w:val="18"/>
              </w:rPr>
              <w:t>11/93 patients with breast cancer had</w:t>
            </w:r>
            <w:r w:rsidR="00BF39D8" w:rsidRPr="00986F92">
              <w:rPr>
                <w:rFonts w:ascii="Arial" w:eastAsia="Arial" w:hAnsi="Arial" w:cs="Arial"/>
                <w:sz w:val="18"/>
                <w:szCs w:val="18"/>
              </w:rPr>
              <w:t xml:space="preserve"> </w:t>
            </w:r>
            <w:r w:rsidRPr="00986F92">
              <w:rPr>
                <w:rFonts w:ascii="Arial" w:hAnsi="Arial" w:cs="Arial"/>
                <w:sz w:val="18"/>
                <w:szCs w:val="18"/>
              </w:rPr>
              <w:t>relapse, 7/11 were mutation carriers</w:t>
            </w:r>
          </w:p>
          <w:p w14:paraId="02F00F8D" w14:textId="77777777" w:rsidR="000E39F6" w:rsidRPr="00986F92" w:rsidRDefault="000E39F6" w:rsidP="00986F92">
            <w:pPr>
              <w:rPr>
                <w:rFonts w:ascii="Arial" w:eastAsia="Arial" w:hAnsi="Arial" w:cs="Arial"/>
                <w:sz w:val="18"/>
                <w:szCs w:val="18"/>
              </w:rPr>
            </w:pPr>
            <w:r w:rsidRPr="00986F92">
              <w:rPr>
                <w:rFonts w:ascii="Arial" w:hAnsi="Arial" w:cs="Arial"/>
                <w:sz w:val="18"/>
                <w:szCs w:val="18"/>
              </w:rPr>
              <w:t>5 patients had distant metastasis, all were mutation carriers</w:t>
            </w:r>
          </w:p>
          <w:p w14:paraId="4E9133EB" w14:textId="0A920D24" w:rsidR="000E39F6" w:rsidRPr="00986F92" w:rsidRDefault="000E39F6" w:rsidP="00986F92">
            <w:pPr>
              <w:rPr>
                <w:rFonts w:ascii="Arial" w:eastAsia="Arial" w:hAnsi="Arial" w:cs="Arial"/>
                <w:sz w:val="18"/>
                <w:szCs w:val="18"/>
              </w:rPr>
            </w:pPr>
            <w:r w:rsidRPr="00986F92">
              <w:rPr>
                <w:rFonts w:ascii="Arial" w:hAnsi="Arial" w:cs="Arial"/>
                <w:sz w:val="18"/>
                <w:szCs w:val="18"/>
              </w:rPr>
              <w:t xml:space="preserve">4 patients died, </w:t>
            </w:r>
            <w:r w:rsidR="003823AF">
              <w:rPr>
                <w:rFonts w:ascii="Arial" w:hAnsi="Arial" w:cs="Arial"/>
                <w:sz w:val="18"/>
                <w:szCs w:val="18"/>
              </w:rPr>
              <w:t>9.7% (</w:t>
            </w:r>
            <w:r w:rsidRPr="00986F92">
              <w:rPr>
                <w:rFonts w:ascii="Arial" w:hAnsi="Arial" w:cs="Arial"/>
                <w:sz w:val="18"/>
                <w:szCs w:val="18"/>
              </w:rPr>
              <w:t xml:space="preserve">3/31) </w:t>
            </w:r>
            <w:r w:rsidRPr="003823AF">
              <w:rPr>
                <w:rFonts w:ascii="Arial" w:hAnsi="Arial" w:cs="Arial"/>
                <w:i/>
                <w:sz w:val="18"/>
                <w:szCs w:val="18"/>
              </w:rPr>
              <w:t>BRCA1</w:t>
            </w:r>
            <w:r w:rsidRPr="00986F92">
              <w:rPr>
                <w:rFonts w:ascii="Arial" w:hAnsi="Arial" w:cs="Arial"/>
                <w:sz w:val="18"/>
                <w:szCs w:val="18"/>
              </w:rPr>
              <w:t xml:space="preserve"> and </w:t>
            </w:r>
            <w:r w:rsidR="003823AF">
              <w:rPr>
                <w:rFonts w:ascii="Arial" w:hAnsi="Arial" w:cs="Arial"/>
                <w:sz w:val="18"/>
                <w:szCs w:val="18"/>
              </w:rPr>
              <w:t>6.3% (1/16</w:t>
            </w:r>
            <w:r w:rsidRPr="00986F92">
              <w:rPr>
                <w:rFonts w:ascii="Arial" w:hAnsi="Arial" w:cs="Arial"/>
                <w:sz w:val="18"/>
                <w:szCs w:val="18"/>
              </w:rPr>
              <w:t xml:space="preserve">) </w:t>
            </w:r>
            <w:r w:rsidRPr="003823AF">
              <w:rPr>
                <w:rFonts w:ascii="Arial" w:hAnsi="Arial" w:cs="Arial"/>
                <w:i/>
                <w:sz w:val="18"/>
                <w:szCs w:val="18"/>
              </w:rPr>
              <w:t>BRCA2</w:t>
            </w:r>
          </w:p>
          <w:p w14:paraId="3F92608D" w14:textId="151A1C3D" w:rsidR="000E39F6" w:rsidRPr="00986F92" w:rsidRDefault="000E39F6" w:rsidP="00986F92">
            <w:pPr>
              <w:rPr>
                <w:rFonts w:ascii="Arial" w:eastAsia="Arial" w:hAnsi="Arial" w:cs="Arial"/>
                <w:sz w:val="18"/>
                <w:szCs w:val="18"/>
              </w:rPr>
            </w:pPr>
            <w:r w:rsidRPr="00986F92">
              <w:rPr>
                <w:rFonts w:ascii="Arial" w:hAnsi="Arial" w:cs="Arial"/>
                <w:sz w:val="18"/>
                <w:szCs w:val="18"/>
              </w:rPr>
              <w:t>Cumulative metastasis-free and overall</w:t>
            </w:r>
            <w:r w:rsidR="00BF39D8" w:rsidRPr="00986F92">
              <w:rPr>
                <w:rFonts w:ascii="Arial" w:eastAsia="Arial" w:hAnsi="Arial" w:cs="Arial"/>
                <w:sz w:val="18"/>
                <w:szCs w:val="18"/>
              </w:rPr>
              <w:t xml:space="preserve"> </w:t>
            </w:r>
            <w:r w:rsidRPr="00986F92">
              <w:rPr>
                <w:rFonts w:ascii="Arial" w:hAnsi="Arial" w:cs="Arial"/>
                <w:sz w:val="18"/>
                <w:szCs w:val="18"/>
              </w:rPr>
              <w:t>survival at 6 years in 43 mutation carriers</w:t>
            </w:r>
            <w:r w:rsidR="00BF39D8" w:rsidRPr="00986F92">
              <w:rPr>
                <w:rFonts w:ascii="Arial" w:eastAsia="Arial" w:hAnsi="Arial" w:cs="Arial"/>
                <w:sz w:val="18"/>
                <w:szCs w:val="18"/>
              </w:rPr>
              <w:t xml:space="preserve"> </w:t>
            </w:r>
            <w:r w:rsidRPr="00986F92">
              <w:rPr>
                <w:rFonts w:ascii="Arial" w:hAnsi="Arial" w:cs="Arial"/>
                <w:sz w:val="18"/>
                <w:szCs w:val="18"/>
              </w:rPr>
              <w:t>with invasive cancer were 84% and 93%,</w:t>
            </w:r>
            <w:r w:rsidR="00BF39D8" w:rsidRPr="00986F92">
              <w:rPr>
                <w:rFonts w:ascii="Arial" w:eastAsia="Arial" w:hAnsi="Arial" w:cs="Arial"/>
                <w:sz w:val="18"/>
                <w:szCs w:val="18"/>
              </w:rPr>
              <w:t xml:space="preserve"> </w:t>
            </w:r>
            <w:r w:rsidRPr="00986F92">
              <w:rPr>
                <w:rFonts w:ascii="Arial" w:hAnsi="Arial" w:cs="Arial"/>
                <w:sz w:val="18"/>
                <w:szCs w:val="18"/>
              </w:rPr>
              <w:t>other groups had 100% cumulative survival</w:t>
            </w:r>
          </w:p>
        </w:tc>
        <w:tc>
          <w:tcPr>
            <w:tcW w:w="617" w:type="pct"/>
            <w:tcBorders>
              <w:top w:val="single" w:sz="4" w:space="0" w:color="auto"/>
              <w:left w:val="single" w:sz="4" w:space="0" w:color="auto"/>
              <w:bottom w:val="single" w:sz="4" w:space="0" w:color="auto"/>
              <w:right w:val="single" w:sz="8" w:space="0" w:color="000000"/>
            </w:tcBorders>
          </w:tcPr>
          <w:p w14:paraId="6D8EE3C0" w14:textId="30445F59" w:rsidR="000E39F6" w:rsidRPr="00986F92" w:rsidRDefault="000E39F6" w:rsidP="00986F92">
            <w:pPr>
              <w:rPr>
                <w:rFonts w:ascii="Arial" w:eastAsia="Arial" w:hAnsi="Arial" w:cs="Arial"/>
                <w:sz w:val="18"/>
                <w:szCs w:val="18"/>
              </w:rPr>
            </w:pPr>
            <w:r w:rsidRPr="00986F92">
              <w:rPr>
                <w:rFonts w:ascii="Arial" w:hAnsi="Arial" w:cs="Arial"/>
                <w:sz w:val="18"/>
                <w:szCs w:val="18"/>
              </w:rPr>
              <w:t>Sensitivity of MRI superior to</w:t>
            </w:r>
            <w:r w:rsidR="00BF39D8" w:rsidRPr="00986F92">
              <w:rPr>
                <w:rFonts w:ascii="Arial" w:eastAsia="Arial" w:hAnsi="Arial" w:cs="Arial"/>
                <w:sz w:val="18"/>
                <w:szCs w:val="18"/>
              </w:rPr>
              <w:t xml:space="preserve"> </w:t>
            </w:r>
            <w:r w:rsidRPr="00986F92">
              <w:rPr>
                <w:rFonts w:ascii="Arial" w:hAnsi="Arial" w:cs="Arial"/>
                <w:sz w:val="18"/>
                <w:szCs w:val="18"/>
              </w:rPr>
              <w:t>mammography for detection</w:t>
            </w:r>
            <w:r w:rsidR="00BF39D8" w:rsidRPr="00986F92">
              <w:rPr>
                <w:rFonts w:ascii="Arial" w:eastAsia="Arial" w:hAnsi="Arial" w:cs="Arial"/>
                <w:sz w:val="18"/>
                <w:szCs w:val="18"/>
              </w:rPr>
              <w:t xml:space="preserve"> </w:t>
            </w:r>
            <w:r w:rsidRPr="00986F92">
              <w:rPr>
                <w:rFonts w:ascii="Arial" w:hAnsi="Arial" w:cs="Arial"/>
                <w:sz w:val="18"/>
                <w:szCs w:val="18"/>
              </w:rPr>
              <w:t>of breast cancer in women at</w:t>
            </w:r>
            <w:r w:rsidR="00BF39D8" w:rsidRPr="00986F92">
              <w:rPr>
                <w:rFonts w:ascii="Arial" w:eastAsia="Arial" w:hAnsi="Arial" w:cs="Arial"/>
                <w:sz w:val="18"/>
                <w:szCs w:val="18"/>
              </w:rPr>
              <w:t xml:space="preserve"> </w:t>
            </w:r>
            <w:r w:rsidRPr="00986F92">
              <w:rPr>
                <w:rFonts w:ascii="Arial" w:hAnsi="Arial" w:cs="Arial"/>
                <w:sz w:val="18"/>
                <w:szCs w:val="18"/>
              </w:rPr>
              <w:t xml:space="preserve">increased risk. </w:t>
            </w:r>
            <w:r w:rsidRPr="00B17202">
              <w:rPr>
                <w:rFonts w:ascii="Arial" w:hAnsi="Arial" w:cs="Arial"/>
                <w:i/>
                <w:sz w:val="18"/>
                <w:szCs w:val="18"/>
              </w:rPr>
              <w:t>BRCA1</w:t>
            </w:r>
            <w:r w:rsidRPr="00986F92">
              <w:rPr>
                <w:rFonts w:ascii="Arial" w:hAnsi="Arial" w:cs="Arial"/>
                <w:sz w:val="18"/>
                <w:szCs w:val="18"/>
              </w:rPr>
              <w:t>-</w:t>
            </w:r>
            <w:r w:rsidR="00BF39D8" w:rsidRPr="00986F92">
              <w:rPr>
                <w:rFonts w:ascii="Arial" w:eastAsia="Arial" w:hAnsi="Arial" w:cs="Arial"/>
                <w:sz w:val="18"/>
                <w:szCs w:val="18"/>
              </w:rPr>
              <w:t xml:space="preserve"> </w:t>
            </w:r>
            <w:r w:rsidRPr="00986F92">
              <w:rPr>
                <w:rFonts w:ascii="Arial" w:hAnsi="Arial" w:cs="Arial"/>
                <w:sz w:val="18"/>
                <w:szCs w:val="18"/>
              </w:rPr>
              <w:t>associated cancers have younger age at diagnosis,</w:t>
            </w:r>
            <w:r w:rsidR="00BF39D8" w:rsidRPr="00986F92">
              <w:rPr>
                <w:rFonts w:ascii="Arial" w:eastAsia="Arial" w:hAnsi="Arial" w:cs="Arial"/>
                <w:sz w:val="18"/>
                <w:szCs w:val="18"/>
              </w:rPr>
              <w:t xml:space="preserve"> </w:t>
            </w:r>
            <w:r w:rsidRPr="00986F92">
              <w:rPr>
                <w:rFonts w:ascii="Arial" w:hAnsi="Arial" w:cs="Arial"/>
                <w:sz w:val="18"/>
                <w:szCs w:val="18"/>
              </w:rPr>
              <w:t>lower mammographic sensitivity, high number of</w:t>
            </w:r>
            <w:r w:rsidR="00BF39D8" w:rsidRPr="00986F92">
              <w:rPr>
                <w:rFonts w:ascii="Arial" w:eastAsia="Arial" w:hAnsi="Arial" w:cs="Arial"/>
                <w:sz w:val="18"/>
                <w:szCs w:val="18"/>
              </w:rPr>
              <w:t xml:space="preserve"> </w:t>
            </w:r>
            <w:r w:rsidRPr="00986F92">
              <w:rPr>
                <w:rFonts w:ascii="Arial" w:hAnsi="Arial" w:cs="Arial"/>
                <w:sz w:val="18"/>
                <w:szCs w:val="18"/>
              </w:rPr>
              <w:t>interval cancers, low number</w:t>
            </w:r>
            <w:r w:rsidR="00BF39D8" w:rsidRPr="00986F92">
              <w:rPr>
                <w:rFonts w:ascii="Arial" w:eastAsia="Arial" w:hAnsi="Arial" w:cs="Arial"/>
                <w:sz w:val="18"/>
                <w:szCs w:val="18"/>
              </w:rPr>
              <w:t xml:space="preserve"> </w:t>
            </w:r>
            <w:r w:rsidRPr="00986F92">
              <w:rPr>
                <w:rFonts w:ascii="Arial" w:hAnsi="Arial" w:cs="Arial"/>
                <w:sz w:val="18"/>
                <w:szCs w:val="18"/>
              </w:rPr>
              <w:t>of DCIS, and unfavorable</w:t>
            </w:r>
            <w:r w:rsidR="00BF39D8" w:rsidRPr="00986F92">
              <w:rPr>
                <w:rFonts w:ascii="Arial" w:eastAsia="Arial" w:hAnsi="Arial" w:cs="Arial"/>
                <w:sz w:val="18"/>
                <w:szCs w:val="18"/>
              </w:rPr>
              <w:t xml:space="preserve"> </w:t>
            </w:r>
            <w:r w:rsidRPr="00986F92">
              <w:rPr>
                <w:rFonts w:ascii="Arial" w:hAnsi="Arial" w:cs="Arial"/>
                <w:sz w:val="18"/>
                <w:szCs w:val="18"/>
              </w:rPr>
              <w:t>tumor size at diagnosis.</w:t>
            </w:r>
          </w:p>
        </w:tc>
        <w:tc>
          <w:tcPr>
            <w:tcW w:w="455" w:type="pct"/>
            <w:tcBorders>
              <w:top w:val="single" w:sz="4" w:space="0" w:color="auto"/>
              <w:left w:val="single" w:sz="8" w:space="0" w:color="000000"/>
              <w:bottom w:val="single" w:sz="4" w:space="0" w:color="auto"/>
              <w:right w:val="single" w:sz="8" w:space="0" w:color="000000"/>
            </w:tcBorders>
          </w:tcPr>
          <w:p w14:paraId="1DC4377C" w14:textId="3AC7552D" w:rsidR="000E39F6" w:rsidRPr="00986F92" w:rsidRDefault="000E39F6" w:rsidP="00986F92">
            <w:pPr>
              <w:rPr>
                <w:rFonts w:ascii="Arial" w:eastAsia="Arial" w:hAnsi="Arial" w:cs="Arial"/>
                <w:sz w:val="18"/>
                <w:szCs w:val="18"/>
              </w:rPr>
            </w:pPr>
            <w:r w:rsidRPr="00986F92">
              <w:rPr>
                <w:rFonts w:ascii="Arial" w:hAnsi="Arial" w:cs="Arial"/>
                <w:sz w:val="18"/>
                <w:szCs w:val="18"/>
              </w:rPr>
              <w:t>Dutch government; Cancer</w:t>
            </w:r>
            <w:r w:rsidR="00B87839" w:rsidRPr="00986F92">
              <w:rPr>
                <w:rFonts w:ascii="Arial" w:eastAsia="Arial" w:hAnsi="Arial" w:cs="Arial"/>
                <w:sz w:val="18"/>
                <w:szCs w:val="18"/>
              </w:rPr>
              <w:t xml:space="preserve"> </w:t>
            </w:r>
            <w:r w:rsidRPr="00986F92">
              <w:rPr>
                <w:rFonts w:ascii="Arial" w:hAnsi="Arial" w:cs="Arial"/>
                <w:sz w:val="18"/>
                <w:szCs w:val="18"/>
              </w:rPr>
              <w:t>Genomics Center</w:t>
            </w:r>
          </w:p>
        </w:tc>
      </w:tr>
    </w:tbl>
    <w:p w14:paraId="75F75C59" w14:textId="77777777" w:rsidR="00DB2B97" w:rsidRPr="00DB2B97" w:rsidRDefault="00DB2B97" w:rsidP="00DB2B97">
      <w:pPr>
        <w:spacing w:line="203" w:lineRule="exact"/>
        <w:rPr>
          <w:rFonts w:ascii="Arial" w:eastAsia="Arial" w:hAnsi="Arial" w:cs="Arial"/>
          <w:sz w:val="18"/>
          <w:szCs w:val="18"/>
        </w:rPr>
        <w:sectPr w:rsidR="00DB2B97" w:rsidRPr="00DB2B97" w:rsidSect="005332E1">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1818"/>
        <w:gridCol w:w="2864"/>
        <w:gridCol w:w="1960"/>
        <w:gridCol w:w="16"/>
        <w:gridCol w:w="2287"/>
        <w:gridCol w:w="16"/>
        <w:gridCol w:w="4019"/>
      </w:tblGrid>
      <w:tr w:rsidR="00C600E7" w:rsidRPr="00227871" w14:paraId="1A6A7F35" w14:textId="77777777" w:rsidTr="009F5805">
        <w:trPr>
          <w:trHeight w:val="20"/>
        </w:trPr>
        <w:tc>
          <w:tcPr>
            <w:tcW w:w="700" w:type="pct"/>
            <w:tcBorders>
              <w:top w:val="single" w:sz="8" w:space="0" w:color="000000"/>
              <w:left w:val="single" w:sz="8" w:space="0" w:color="000000"/>
              <w:bottom w:val="single" w:sz="4" w:space="0" w:color="auto"/>
              <w:right w:val="single" w:sz="8" w:space="0" w:color="000000"/>
            </w:tcBorders>
            <w:shd w:val="clear" w:color="auto" w:fill="BFBFBF"/>
            <w:vAlign w:val="bottom"/>
          </w:tcPr>
          <w:p w14:paraId="303462AF" w14:textId="77777777" w:rsidR="00227871" w:rsidRDefault="00C600E7" w:rsidP="00227871">
            <w:pPr>
              <w:rPr>
                <w:rFonts w:ascii="Arial" w:hAnsi="Arial"/>
                <w:b/>
                <w:sz w:val="18"/>
                <w:szCs w:val="18"/>
              </w:rPr>
            </w:pPr>
            <w:r w:rsidRPr="00227871">
              <w:rPr>
                <w:rFonts w:ascii="Arial" w:hAnsi="Arial"/>
                <w:b/>
                <w:sz w:val="18"/>
                <w:szCs w:val="18"/>
              </w:rPr>
              <w:lastRenderedPageBreak/>
              <w:t xml:space="preserve">Author, year </w:t>
            </w:r>
          </w:p>
          <w:p w14:paraId="1322C818" w14:textId="64BAB1D5" w:rsidR="00C600E7" w:rsidRPr="00227871" w:rsidRDefault="00C600E7" w:rsidP="00227871">
            <w:pPr>
              <w:rPr>
                <w:rFonts w:ascii="Arial" w:eastAsia="Arial" w:hAnsi="Arial" w:cs="Arial"/>
                <w:sz w:val="18"/>
                <w:szCs w:val="18"/>
              </w:rPr>
            </w:pPr>
            <w:r w:rsidRPr="00227871">
              <w:rPr>
                <w:rFonts w:ascii="Arial" w:hAnsi="Arial"/>
                <w:b/>
                <w:sz w:val="18"/>
                <w:szCs w:val="18"/>
              </w:rPr>
              <w:t>Quality</w:t>
            </w:r>
          </w:p>
        </w:tc>
        <w:tc>
          <w:tcPr>
            <w:tcW w:w="1103" w:type="pct"/>
            <w:tcBorders>
              <w:top w:val="single" w:sz="8" w:space="0" w:color="000000"/>
              <w:left w:val="single" w:sz="8" w:space="0" w:color="000000"/>
              <w:bottom w:val="single" w:sz="4" w:space="0" w:color="auto"/>
              <w:right w:val="single" w:sz="8" w:space="0" w:color="000000"/>
            </w:tcBorders>
            <w:shd w:val="clear" w:color="auto" w:fill="BFBFBF"/>
            <w:vAlign w:val="bottom"/>
          </w:tcPr>
          <w:p w14:paraId="1A1CA682" w14:textId="4E9C25E4" w:rsidR="00C600E7" w:rsidRPr="00227871" w:rsidRDefault="00C600E7" w:rsidP="009F5805">
            <w:pPr>
              <w:jc w:val="center"/>
              <w:rPr>
                <w:rFonts w:ascii="Arial" w:eastAsia="Arial" w:hAnsi="Arial" w:cs="Arial"/>
                <w:sz w:val="18"/>
                <w:szCs w:val="18"/>
              </w:rPr>
            </w:pPr>
            <w:r w:rsidRPr="00227871">
              <w:rPr>
                <w:rFonts w:ascii="Arial" w:hAnsi="Arial"/>
                <w:b/>
                <w:sz w:val="18"/>
                <w:szCs w:val="18"/>
              </w:rPr>
              <w:t>Design</w:t>
            </w:r>
          </w:p>
        </w:tc>
        <w:tc>
          <w:tcPr>
            <w:tcW w:w="755" w:type="pct"/>
            <w:tcBorders>
              <w:top w:val="single" w:sz="8" w:space="0" w:color="000000"/>
              <w:left w:val="single" w:sz="8" w:space="0" w:color="000000"/>
              <w:bottom w:val="single" w:sz="4" w:space="0" w:color="auto"/>
              <w:right w:val="single" w:sz="8" w:space="0" w:color="000000"/>
            </w:tcBorders>
            <w:shd w:val="clear" w:color="auto" w:fill="BFBFBF"/>
            <w:vAlign w:val="bottom"/>
          </w:tcPr>
          <w:p w14:paraId="184E4B0A" w14:textId="0F1F056B" w:rsidR="00C600E7" w:rsidRPr="00227871" w:rsidRDefault="00C600E7" w:rsidP="009F5805">
            <w:pPr>
              <w:jc w:val="center"/>
              <w:rPr>
                <w:rFonts w:ascii="Arial" w:eastAsia="Arial" w:hAnsi="Arial" w:cs="Arial"/>
                <w:sz w:val="18"/>
                <w:szCs w:val="18"/>
              </w:rPr>
            </w:pPr>
            <w:r w:rsidRPr="00227871">
              <w:rPr>
                <w:rFonts w:ascii="Arial" w:hAnsi="Arial"/>
                <w:b/>
                <w:sz w:val="18"/>
                <w:szCs w:val="18"/>
              </w:rPr>
              <w:t>Purpose</w:t>
            </w:r>
          </w:p>
        </w:tc>
        <w:tc>
          <w:tcPr>
            <w:tcW w:w="887" w:type="pct"/>
            <w:gridSpan w:val="2"/>
            <w:tcBorders>
              <w:top w:val="single" w:sz="8" w:space="0" w:color="000000"/>
              <w:left w:val="single" w:sz="8" w:space="0" w:color="000000"/>
              <w:bottom w:val="single" w:sz="4" w:space="0" w:color="auto"/>
              <w:right w:val="single" w:sz="8" w:space="0" w:color="000000"/>
            </w:tcBorders>
            <w:shd w:val="clear" w:color="auto" w:fill="BFBFBF"/>
            <w:vAlign w:val="bottom"/>
          </w:tcPr>
          <w:p w14:paraId="072E9FF6" w14:textId="3C1F02BE" w:rsidR="00C600E7" w:rsidRPr="00227871" w:rsidRDefault="00C600E7" w:rsidP="009F5805">
            <w:pPr>
              <w:jc w:val="center"/>
              <w:rPr>
                <w:rFonts w:ascii="Arial" w:eastAsia="Arial" w:hAnsi="Arial" w:cs="Arial"/>
                <w:sz w:val="18"/>
                <w:szCs w:val="18"/>
              </w:rPr>
            </w:pPr>
            <w:r w:rsidRPr="00227871">
              <w:rPr>
                <w:rFonts w:ascii="Arial" w:hAnsi="Arial"/>
                <w:b/>
                <w:sz w:val="18"/>
                <w:szCs w:val="18"/>
              </w:rPr>
              <w:t>Population/setting</w:t>
            </w:r>
          </w:p>
        </w:tc>
        <w:tc>
          <w:tcPr>
            <w:tcW w:w="1554" w:type="pct"/>
            <w:gridSpan w:val="2"/>
            <w:tcBorders>
              <w:top w:val="single" w:sz="8" w:space="0" w:color="000000"/>
              <w:left w:val="single" w:sz="8" w:space="0" w:color="000000"/>
              <w:bottom w:val="single" w:sz="4" w:space="0" w:color="auto"/>
              <w:right w:val="single" w:sz="8" w:space="0" w:color="000000"/>
            </w:tcBorders>
            <w:shd w:val="clear" w:color="auto" w:fill="BFBFBF"/>
            <w:vAlign w:val="bottom"/>
          </w:tcPr>
          <w:p w14:paraId="02C9FFE4" w14:textId="3154D5C9" w:rsidR="00C600E7" w:rsidRPr="00227871" w:rsidRDefault="00C600E7" w:rsidP="009F5805">
            <w:pPr>
              <w:jc w:val="center"/>
              <w:rPr>
                <w:rFonts w:ascii="Arial" w:eastAsia="Arial" w:hAnsi="Arial" w:cs="Arial"/>
                <w:sz w:val="18"/>
                <w:szCs w:val="18"/>
              </w:rPr>
            </w:pPr>
            <w:r w:rsidRPr="00227871">
              <w:rPr>
                <w:rFonts w:ascii="Arial" w:hAnsi="Arial"/>
                <w:b/>
                <w:sz w:val="18"/>
                <w:szCs w:val="18"/>
              </w:rPr>
              <w:t>Inclusion/exclusion criteria</w:t>
            </w:r>
          </w:p>
        </w:tc>
      </w:tr>
      <w:tr w:rsidR="005751C3" w:rsidRPr="00227871" w14:paraId="24692B2F" w14:textId="46B69792" w:rsidTr="009F5805">
        <w:trPr>
          <w:trHeight w:val="20"/>
        </w:trPr>
        <w:tc>
          <w:tcPr>
            <w:tcW w:w="700" w:type="pct"/>
            <w:tcBorders>
              <w:top w:val="single" w:sz="4" w:space="0" w:color="auto"/>
              <w:left w:val="single" w:sz="4" w:space="0" w:color="auto"/>
              <w:bottom w:val="single" w:sz="4" w:space="0" w:color="auto"/>
            </w:tcBorders>
            <w:shd w:val="clear" w:color="auto" w:fill="F2F2F2" w:themeFill="background1" w:themeFillShade="F2"/>
            <w:vAlign w:val="bottom"/>
          </w:tcPr>
          <w:p w14:paraId="029EE2A3" w14:textId="77777777" w:rsidR="005751C3" w:rsidRPr="00227871" w:rsidRDefault="005751C3" w:rsidP="00227871">
            <w:pPr>
              <w:rPr>
                <w:rFonts w:ascii="Arial" w:eastAsia="Arial" w:hAnsi="Arial" w:cs="Arial"/>
                <w:sz w:val="18"/>
                <w:szCs w:val="18"/>
              </w:rPr>
            </w:pPr>
            <w:r w:rsidRPr="00227871">
              <w:rPr>
                <w:rFonts w:ascii="Arial" w:hAnsi="Arial"/>
                <w:b/>
                <w:sz w:val="18"/>
                <w:szCs w:val="18"/>
              </w:rPr>
              <w:t>Ovarian Cancer</w:t>
            </w:r>
          </w:p>
        </w:tc>
        <w:tc>
          <w:tcPr>
            <w:tcW w:w="1103" w:type="pct"/>
            <w:tcBorders>
              <w:top w:val="single" w:sz="4" w:space="0" w:color="auto"/>
              <w:bottom w:val="single" w:sz="4" w:space="0" w:color="auto"/>
            </w:tcBorders>
            <w:shd w:val="clear" w:color="auto" w:fill="F2F2F2" w:themeFill="background1" w:themeFillShade="F2"/>
          </w:tcPr>
          <w:p w14:paraId="7115C67B" w14:textId="77777777" w:rsidR="005751C3" w:rsidRPr="00227871" w:rsidRDefault="005751C3" w:rsidP="00227871">
            <w:pPr>
              <w:rPr>
                <w:rFonts w:ascii="Arial" w:eastAsia="Arial" w:hAnsi="Arial" w:cs="Arial"/>
                <w:sz w:val="18"/>
                <w:szCs w:val="18"/>
              </w:rPr>
            </w:pPr>
          </w:p>
        </w:tc>
        <w:tc>
          <w:tcPr>
            <w:tcW w:w="761" w:type="pct"/>
            <w:gridSpan w:val="2"/>
            <w:tcBorders>
              <w:top w:val="single" w:sz="4" w:space="0" w:color="auto"/>
              <w:bottom w:val="single" w:sz="4" w:space="0" w:color="auto"/>
            </w:tcBorders>
            <w:shd w:val="clear" w:color="auto" w:fill="F2F2F2" w:themeFill="background1" w:themeFillShade="F2"/>
          </w:tcPr>
          <w:p w14:paraId="5C4C5A2F" w14:textId="32B1FBCD" w:rsidR="005751C3" w:rsidRPr="00227871" w:rsidRDefault="005751C3" w:rsidP="00227871">
            <w:pPr>
              <w:rPr>
                <w:rFonts w:ascii="Arial" w:eastAsia="Arial" w:hAnsi="Arial" w:cs="Arial"/>
                <w:sz w:val="18"/>
                <w:szCs w:val="18"/>
              </w:rPr>
            </w:pPr>
          </w:p>
        </w:tc>
        <w:tc>
          <w:tcPr>
            <w:tcW w:w="887" w:type="pct"/>
            <w:gridSpan w:val="2"/>
            <w:tcBorders>
              <w:top w:val="single" w:sz="4" w:space="0" w:color="auto"/>
              <w:bottom w:val="single" w:sz="4" w:space="0" w:color="auto"/>
            </w:tcBorders>
            <w:shd w:val="clear" w:color="auto" w:fill="F2F2F2" w:themeFill="background1" w:themeFillShade="F2"/>
          </w:tcPr>
          <w:p w14:paraId="6162E678" w14:textId="53D98EE9" w:rsidR="005751C3" w:rsidRPr="00227871" w:rsidRDefault="005751C3" w:rsidP="00227871">
            <w:pPr>
              <w:rPr>
                <w:rFonts w:ascii="Arial" w:eastAsia="Arial" w:hAnsi="Arial" w:cs="Arial"/>
                <w:sz w:val="18"/>
                <w:szCs w:val="18"/>
              </w:rPr>
            </w:pPr>
          </w:p>
        </w:tc>
        <w:tc>
          <w:tcPr>
            <w:tcW w:w="1548" w:type="pct"/>
            <w:tcBorders>
              <w:top w:val="single" w:sz="4" w:space="0" w:color="auto"/>
              <w:bottom w:val="single" w:sz="4" w:space="0" w:color="auto"/>
              <w:right w:val="single" w:sz="4" w:space="0" w:color="auto"/>
            </w:tcBorders>
            <w:shd w:val="clear" w:color="auto" w:fill="F2F2F2" w:themeFill="background1" w:themeFillShade="F2"/>
          </w:tcPr>
          <w:p w14:paraId="65E1894A" w14:textId="7AA32F84" w:rsidR="005751C3" w:rsidRPr="00227871" w:rsidRDefault="005751C3" w:rsidP="00227871">
            <w:pPr>
              <w:rPr>
                <w:rFonts w:ascii="Arial" w:eastAsia="Arial" w:hAnsi="Arial" w:cs="Arial"/>
                <w:sz w:val="18"/>
                <w:szCs w:val="18"/>
              </w:rPr>
            </w:pPr>
          </w:p>
        </w:tc>
      </w:tr>
      <w:tr w:rsidR="0019177C" w:rsidRPr="00227871" w14:paraId="11DD6ABA" w14:textId="77777777" w:rsidTr="009F5805">
        <w:trPr>
          <w:trHeight w:val="20"/>
        </w:trPr>
        <w:tc>
          <w:tcPr>
            <w:tcW w:w="700" w:type="pct"/>
            <w:tcBorders>
              <w:top w:val="single" w:sz="4" w:space="0" w:color="auto"/>
              <w:left w:val="single" w:sz="4" w:space="0" w:color="auto"/>
              <w:bottom w:val="single" w:sz="4" w:space="0" w:color="auto"/>
            </w:tcBorders>
            <w:shd w:val="clear" w:color="auto" w:fill="FFFFFF" w:themeFill="background1"/>
            <w:vAlign w:val="bottom"/>
          </w:tcPr>
          <w:p w14:paraId="279D4AA0" w14:textId="76541D6F" w:rsidR="0019177C" w:rsidRPr="009F5805" w:rsidRDefault="0019177C" w:rsidP="00227871">
            <w:pPr>
              <w:rPr>
                <w:rFonts w:ascii="Arial" w:hAnsi="Arial"/>
                <w:b/>
                <w:i/>
                <w:sz w:val="18"/>
                <w:szCs w:val="18"/>
              </w:rPr>
            </w:pPr>
            <w:r w:rsidRPr="009F5805">
              <w:rPr>
                <w:rFonts w:ascii="Arial" w:hAnsi="Arial"/>
                <w:b/>
                <w:i/>
                <w:sz w:val="18"/>
                <w:szCs w:val="18"/>
              </w:rPr>
              <w:t>Current Review</w:t>
            </w:r>
          </w:p>
        </w:tc>
        <w:tc>
          <w:tcPr>
            <w:tcW w:w="1103" w:type="pct"/>
            <w:tcBorders>
              <w:top w:val="single" w:sz="4" w:space="0" w:color="auto"/>
              <w:bottom w:val="single" w:sz="4" w:space="0" w:color="auto"/>
            </w:tcBorders>
            <w:shd w:val="clear" w:color="auto" w:fill="FFFFFF" w:themeFill="background1"/>
          </w:tcPr>
          <w:p w14:paraId="5844AFBE" w14:textId="77777777" w:rsidR="0019177C" w:rsidRPr="009F5805" w:rsidRDefault="0019177C" w:rsidP="00227871">
            <w:pPr>
              <w:rPr>
                <w:rFonts w:ascii="Arial" w:eastAsia="Arial" w:hAnsi="Arial" w:cs="Arial"/>
                <w:i/>
                <w:sz w:val="18"/>
                <w:szCs w:val="18"/>
              </w:rPr>
            </w:pPr>
          </w:p>
        </w:tc>
        <w:tc>
          <w:tcPr>
            <w:tcW w:w="761" w:type="pct"/>
            <w:gridSpan w:val="2"/>
            <w:tcBorders>
              <w:top w:val="single" w:sz="4" w:space="0" w:color="auto"/>
              <w:bottom w:val="single" w:sz="4" w:space="0" w:color="auto"/>
            </w:tcBorders>
            <w:shd w:val="clear" w:color="auto" w:fill="FFFFFF" w:themeFill="background1"/>
          </w:tcPr>
          <w:p w14:paraId="5E170123" w14:textId="77777777" w:rsidR="0019177C" w:rsidRPr="009F5805" w:rsidRDefault="0019177C" w:rsidP="00227871">
            <w:pPr>
              <w:rPr>
                <w:rFonts w:ascii="Arial" w:eastAsia="Arial" w:hAnsi="Arial" w:cs="Arial"/>
                <w:i/>
                <w:sz w:val="18"/>
                <w:szCs w:val="18"/>
              </w:rPr>
            </w:pPr>
          </w:p>
        </w:tc>
        <w:tc>
          <w:tcPr>
            <w:tcW w:w="887" w:type="pct"/>
            <w:gridSpan w:val="2"/>
            <w:tcBorders>
              <w:top w:val="single" w:sz="4" w:space="0" w:color="auto"/>
              <w:bottom w:val="single" w:sz="4" w:space="0" w:color="auto"/>
            </w:tcBorders>
            <w:shd w:val="clear" w:color="auto" w:fill="FFFFFF" w:themeFill="background1"/>
          </w:tcPr>
          <w:p w14:paraId="339371E2" w14:textId="77777777" w:rsidR="0019177C" w:rsidRPr="009F5805" w:rsidRDefault="0019177C" w:rsidP="00227871">
            <w:pPr>
              <w:rPr>
                <w:rFonts w:ascii="Arial" w:eastAsia="Arial" w:hAnsi="Arial" w:cs="Arial"/>
                <w:i/>
                <w:sz w:val="18"/>
                <w:szCs w:val="18"/>
              </w:rPr>
            </w:pPr>
          </w:p>
        </w:tc>
        <w:tc>
          <w:tcPr>
            <w:tcW w:w="1548" w:type="pct"/>
            <w:tcBorders>
              <w:top w:val="single" w:sz="4" w:space="0" w:color="auto"/>
              <w:bottom w:val="single" w:sz="4" w:space="0" w:color="auto"/>
              <w:right w:val="single" w:sz="4" w:space="0" w:color="auto"/>
            </w:tcBorders>
            <w:shd w:val="clear" w:color="auto" w:fill="FFFFFF" w:themeFill="background1"/>
          </w:tcPr>
          <w:p w14:paraId="3A84C098" w14:textId="77777777" w:rsidR="0019177C" w:rsidRPr="009F5805" w:rsidRDefault="0019177C" w:rsidP="00227871">
            <w:pPr>
              <w:rPr>
                <w:rFonts w:ascii="Arial" w:eastAsia="Arial" w:hAnsi="Arial" w:cs="Arial"/>
                <w:i/>
                <w:sz w:val="18"/>
                <w:szCs w:val="18"/>
              </w:rPr>
            </w:pPr>
          </w:p>
        </w:tc>
      </w:tr>
      <w:tr w:rsidR="00687A1C" w:rsidRPr="00227871" w14:paraId="3C84BDA3" w14:textId="77777777" w:rsidTr="009F5805">
        <w:trPr>
          <w:trHeight w:val="20"/>
        </w:trPr>
        <w:tc>
          <w:tcPr>
            <w:tcW w:w="700" w:type="pct"/>
            <w:tcBorders>
              <w:top w:val="single" w:sz="4" w:space="0" w:color="auto"/>
              <w:left w:val="single" w:sz="4" w:space="0" w:color="auto"/>
              <w:bottom w:val="single" w:sz="4" w:space="0" w:color="auto"/>
              <w:right w:val="single" w:sz="4" w:space="0" w:color="auto"/>
            </w:tcBorders>
            <w:shd w:val="clear" w:color="auto" w:fill="auto"/>
          </w:tcPr>
          <w:p w14:paraId="526FF93E" w14:textId="0B5229F1" w:rsidR="00687A1C" w:rsidRPr="00400754" w:rsidRDefault="00687A1C" w:rsidP="00687A1C">
            <w:pPr>
              <w:rPr>
                <w:rFonts w:ascii="Arial" w:hAnsi="Arial"/>
                <w:sz w:val="18"/>
                <w:szCs w:val="18"/>
              </w:rPr>
            </w:pPr>
            <w:r w:rsidRPr="00400754">
              <w:rPr>
                <w:rFonts w:ascii="Arial" w:hAnsi="Arial"/>
                <w:sz w:val="18"/>
                <w:szCs w:val="18"/>
              </w:rPr>
              <w:t>Evans, 2008</w:t>
            </w:r>
            <w:r w:rsidR="00B11C20">
              <w:rPr>
                <w:rFonts w:ascii="Arial" w:hAnsi="Arial"/>
                <w:sz w:val="18"/>
                <w:szCs w:val="18"/>
                <w:vertAlign w:val="superscript"/>
              </w:rPr>
              <w:t>32</w:t>
            </w:r>
          </w:p>
          <w:p w14:paraId="5C78C60C" w14:textId="2CB99CA9" w:rsidR="00687A1C" w:rsidRDefault="00687A1C" w:rsidP="00687A1C">
            <w:pPr>
              <w:rPr>
                <w:rFonts w:ascii="Arial" w:hAnsi="Arial"/>
                <w:b/>
                <w:sz w:val="18"/>
                <w:szCs w:val="18"/>
              </w:rPr>
            </w:pPr>
            <w:r w:rsidRPr="00400754">
              <w:rPr>
                <w:rFonts w:ascii="Arial" w:hAnsi="Arial"/>
                <w:sz w:val="18"/>
                <w:szCs w:val="18"/>
              </w:rPr>
              <w:t>NA</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2052A00A" w14:textId="67BBD0C4" w:rsidR="00687A1C" w:rsidRDefault="00687A1C" w:rsidP="00687A1C">
            <w:pPr>
              <w:rPr>
                <w:rFonts w:ascii="Arial" w:eastAsia="Arial" w:hAnsi="Arial" w:cs="Arial"/>
                <w:sz w:val="18"/>
                <w:szCs w:val="18"/>
              </w:rPr>
            </w:pPr>
            <w:r>
              <w:rPr>
                <w:rFonts w:ascii="Arial" w:eastAsia="Arial" w:hAnsi="Arial" w:cs="Arial"/>
                <w:sz w:val="18"/>
                <w:szCs w:val="18"/>
              </w:rPr>
              <w:t>Prospective cohort, 1-arm (for staging and survival, prevalent and post-prevalent cases compared)</w:t>
            </w:r>
          </w:p>
        </w:tc>
        <w:tc>
          <w:tcPr>
            <w:tcW w:w="761" w:type="pct"/>
            <w:gridSpan w:val="2"/>
            <w:tcBorders>
              <w:top w:val="single" w:sz="4" w:space="0" w:color="auto"/>
              <w:left w:val="single" w:sz="4" w:space="0" w:color="auto"/>
              <w:bottom w:val="single" w:sz="4" w:space="0" w:color="auto"/>
              <w:right w:val="single" w:sz="4" w:space="0" w:color="auto"/>
            </w:tcBorders>
            <w:shd w:val="clear" w:color="auto" w:fill="auto"/>
          </w:tcPr>
          <w:p w14:paraId="1CD265C5" w14:textId="2B44D316" w:rsidR="00687A1C" w:rsidRDefault="00687A1C" w:rsidP="00687A1C">
            <w:pPr>
              <w:rPr>
                <w:rFonts w:ascii="Arial" w:eastAsia="Arial" w:hAnsi="Arial" w:cs="Arial"/>
                <w:sz w:val="18"/>
                <w:szCs w:val="18"/>
              </w:rPr>
            </w:pPr>
            <w:r>
              <w:rPr>
                <w:rFonts w:ascii="Arial" w:eastAsia="Arial" w:hAnsi="Arial" w:cs="Arial"/>
                <w:sz w:val="18"/>
                <w:szCs w:val="18"/>
              </w:rPr>
              <w:t>To assess the effectiveness of annual ovarian cancer screening with TVUS and CA-125 in reducing mortality from ovarian cancer in women at increased genetic risk</w:t>
            </w:r>
          </w:p>
        </w:tc>
        <w:tc>
          <w:tcPr>
            <w:tcW w:w="887" w:type="pct"/>
            <w:gridSpan w:val="2"/>
            <w:tcBorders>
              <w:top w:val="single" w:sz="4" w:space="0" w:color="auto"/>
              <w:left w:val="single" w:sz="4" w:space="0" w:color="auto"/>
              <w:bottom w:val="single" w:sz="4" w:space="0" w:color="auto"/>
              <w:right w:val="single" w:sz="4" w:space="0" w:color="auto"/>
            </w:tcBorders>
            <w:shd w:val="clear" w:color="auto" w:fill="auto"/>
          </w:tcPr>
          <w:p w14:paraId="0A62AB58" w14:textId="27E54B68" w:rsidR="00687A1C" w:rsidRDefault="00687A1C" w:rsidP="00687A1C">
            <w:pPr>
              <w:rPr>
                <w:rFonts w:ascii="Arial" w:eastAsia="Arial" w:hAnsi="Arial" w:cs="Arial"/>
                <w:sz w:val="18"/>
                <w:szCs w:val="18"/>
              </w:rPr>
            </w:pPr>
            <w:r>
              <w:rPr>
                <w:rFonts w:ascii="Arial" w:eastAsia="Arial" w:hAnsi="Arial" w:cs="Arial"/>
                <w:sz w:val="18"/>
                <w:szCs w:val="18"/>
              </w:rPr>
              <w:t>Five cancer genetics centers in the U</w:t>
            </w:r>
            <w:r w:rsidR="002221D3">
              <w:rPr>
                <w:rFonts w:ascii="Arial" w:eastAsia="Arial" w:hAnsi="Arial" w:cs="Arial"/>
                <w:sz w:val="18"/>
                <w:szCs w:val="18"/>
              </w:rPr>
              <w:t>.</w:t>
            </w:r>
            <w:r>
              <w:rPr>
                <w:rFonts w:ascii="Arial" w:eastAsia="Arial" w:hAnsi="Arial" w:cs="Arial"/>
                <w:sz w:val="18"/>
                <w:szCs w:val="18"/>
              </w:rPr>
              <w:t>K</w:t>
            </w:r>
            <w:r w:rsidR="002221D3">
              <w:rPr>
                <w:rFonts w:ascii="Arial" w:eastAsia="Arial" w:hAnsi="Arial" w:cs="Arial"/>
                <w:sz w:val="18"/>
                <w:szCs w:val="18"/>
              </w:rPr>
              <w:t>.</w:t>
            </w:r>
            <w:r>
              <w:rPr>
                <w:rFonts w:ascii="Arial" w:eastAsia="Arial" w:hAnsi="Arial" w:cs="Arial"/>
                <w:sz w:val="18"/>
                <w:szCs w:val="18"/>
              </w:rPr>
              <w:t>, the Netherlands, and Norway</w:t>
            </w:r>
          </w:p>
          <w:p w14:paraId="4E96EAA4" w14:textId="0653F2DD" w:rsidR="00687A1C" w:rsidRDefault="00687A1C" w:rsidP="00687A1C">
            <w:pPr>
              <w:rPr>
                <w:rFonts w:ascii="Arial" w:eastAsia="Arial" w:hAnsi="Arial" w:cs="Arial"/>
                <w:sz w:val="18"/>
                <w:szCs w:val="18"/>
              </w:rPr>
            </w:pPr>
            <w:r>
              <w:rPr>
                <w:rFonts w:ascii="Arial" w:eastAsia="Arial" w:hAnsi="Arial" w:cs="Arial"/>
                <w:sz w:val="18"/>
                <w:szCs w:val="18"/>
              </w:rPr>
              <w:t>Women at increased risk of ovarian cancer</w:t>
            </w:r>
          </w:p>
        </w:tc>
        <w:tc>
          <w:tcPr>
            <w:tcW w:w="1548" w:type="pct"/>
            <w:tcBorders>
              <w:top w:val="single" w:sz="4" w:space="0" w:color="auto"/>
              <w:left w:val="single" w:sz="4" w:space="0" w:color="auto"/>
              <w:bottom w:val="single" w:sz="4" w:space="0" w:color="auto"/>
              <w:right w:val="single" w:sz="4" w:space="0" w:color="auto"/>
            </w:tcBorders>
            <w:shd w:val="clear" w:color="auto" w:fill="auto"/>
          </w:tcPr>
          <w:p w14:paraId="5D98BBFC" w14:textId="136141DB" w:rsidR="00687A1C" w:rsidRDefault="00687A1C" w:rsidP="00687A1C">
            <w:pPr>
              <w:rPr>
                <w:rFonts w:ascii="Arial" w:eastAsia="Arial" w:hAnsi="Arial" w:cs="Arial"/>
                <w:sz w:val="18"/>
                <w:szCs w:val="18"/>
              </w:rPr>
            </w:pPr>
            <w:r>
              <w:rPr>
                <w:rFonts w:ascii="Arial" w:eastAsia="Arial" w:hAnsi="Arial" w:cs="Arial"/>
                <w:sz w:val="18"/>
                <w:szCs w:val="18"/>
                <w:u w:val="single"/>
              </w:rPr>
              <w:t xml:space="preserve">Inclusion: </w:t>
            </w:r>
            <w:r w:rsidR="00243273">
              <w:rPr>
                <w:rFonts w:ascii="Arial" w:eastAsia="Arial" w:hAnsi="Arial" w:cs="Arial"/>
                <w:sz w:val="18"/>
                <w:szCs w:val="18"/>
              </w:rPr>
              <w:t>A</w:t>
            </w:r>
            <w:r>
              <w:rPr>
                <w:rFonts w:ascii="Arial" w:eastAsia="Arial" w:hAnsi="Arial" w:cs="Arial"/>
                <w:sz w:val="18"/>
                <w:szCs w:val="18"/>
              </w:rPr>
              <w:t>ll women with ≥10% lifetime risk of ovarian cancer based on family history were offered genetic testing and screening</w:t>
            </w:r>
          </w:p>
          <w:p w14:paraId="0EB478A3" w14:textId="47709920" w:rsidR="00687A1C" w:rsidRDefault="00687A1C" w:rsidP="00687A1C">
            <w:pPr>
              <w:rPr>
                <w:rFonts w:ascii="Arial" w:eastAsia="Arial" w:hAnsi="Arial" w:cs="Arial"/>
                <w:sz w:val="18"/>
                <w:szCs w:val="18"/>
                <w:u w:val="single"/>
              </w:rPr>
            </w:pPr>
            <w:r w:rsidRPr="0072050F">
              <w:rPr>
                <w:rFonts w:ascii="Arial" w:eastAsia="Arial" w:hAnsi="Arial" w:cs="Arial"/>
                <w:sz w:val="18"/>
                <w:szCs w:val="18"/>
                <w:u w:val="single"/>
              </w:rPr>
              <w:t>Exclusion</w:t>
            </w:r>
            <w:r>
              <w:rPr>
                <w:rFonts w:ascii="Arial" w:eastAsia="Arial" w:hAnsi="Arial" w:cs="Arial"/>
                <w:sz w:val="18"/>
                <w:szCs w:val="18"/>
              </w:rPr>
              <w:t>: NR</w:t>
            </w:r>
          </w:p>
        </w:tc>
      </w:tr>
      <w:tr w:rsidR="00687A1C" w:rsidRPr="00227871" w14:paraId="3AA0E173" w14:textId="77777777" w:rsidTr="009F5805">
        <w:trPr>
          <w:trHeight w:val="20"/>
        </w:trPr>
        <w:tc>
          <w:tcPr>
            <w:tcW w:w="700" w:type="pct"/>
            <w:tcBorders>
              <w:top w:val="single" w:sz="4" w:space="0" w:color="auto"/>
              <w:left w:val="single" w:sz="4" w:space="0" w:color="auto"/>
              <w:bottom w:val="single" w:sz="4" w:space="0" w:color="auto"/>
              <w:right w:val="single" w:sz="4" w:space="0" w:color="auto"/>
            </w:tcBorders>
            <w:shd w:val="clear" w:color="auto" w:fill="auto"/>
          </w:tcPr>
          <w:p w14:paraId="45AF2DA7" w14:textId="0F63F8ED" w:rsidR="00687A1C" w:rsidRPr="00400754" w:rsidRDefault="00687A1C" w:rsidP="00687A1C">
            <w:pPr>
              <w:rPr>
                <w:rFonts w:ascii="Arial" w:hAnsi="Arial"/>
                <w:sz w:val="18"/>
                <w:szCs w:val="18"/>
              </w:rPr>
            </w:pPr>
            <w:r w:rsidRPr="00400754">
              <w:rPr>
                <w:rFonts w:ascii="Arial" w:hAnsi="Arial"/>
                <w:sz w:val="18"/>
                <w:szCs w:val="18"/>
              </w:rPr>
              <w:t>Rosenthal et al., 2013</w:t>
            </w:r>
            <w:r w:rsidR="00B11C20">
              <w:rPr>
                <w:rFonts w:ascii="Arial" w:hAnsi="Arial"/>
                <w:sz w:val="18"/>
                <w:szCs w:val="18"/>
                <w:vertAlign w:val="superscript"/>
              </w:rPr>
              <w:t>2</w:t>
            </w:r>
            <w:r w:rsidR="004D5958">
              <w:rPr>
                <w:rFonts w:ascii="Arial" w:hAnsi="Arial"/>
                <w:sz w:val="18"/>
                <w:szCs w:val="18"/>
                <w:vertAlign w:val="superscript"/>
              </w:rPr>
              <w:t>1</w:t>
            </w:r>
            <w:r w:rsidR="00B11C20">
              <w:rPr>
                <w:rFonts w:ascii="Arial" w:hAnsi="Arial"/>
                <w:sz w:val="18"/>
                <w:szCs w:val="18"/>
                <w:vertAlign w:val="superscript"/>
              </w:rPr>
              <w:t>7</w:t>
            </w:r>
          </w:p>
          <w:p w14:paraId="6C772F04" w14:textId="77777777" w:rsidR="00687A1C" w:rsidRPr="00400754" w:rsidRDefault="00687A1C" w:rsidP="00687A1C">
            <w:pPr>
              <w:rPr>
                <w:rFonts w:ascii="Arial" w:hAnsi="Arial"/>
                <w:sz w:val="18"/>
                <w:szCs w:val="18"/>
              </w:rPr>
            </w:pPr>
            <w:r w:rsidRPr="00400754">
              <w:rPr>
                <w:rFonts w:ascii="Arial" w:hAnsi="Arial"/>
                <w:sz w:val="18"/>
                <w:szCs w:val="18"/>
              </w:rPr>
              <w:t>UK FOCSS Phase I</w:t>
            </w:r>
          </w:p>
          <w:p w14:paraId="0941C14F" w14:textId="33539401" w:rsidR="00687A1C" w:rsidRDefault="00687A1C" w:rsidP="00687A1C">
            <w:pPr>
              <w:rPr>
                <w:rFonts w:ascii="Arial" w:hAnsi="Arial"/>
                <w:b/>
                <w:sz w:val="18"/>
                <w:szCs w:val="18"/>
              </w:rPr>
            </w:pPr>
            <w:r w:rsidRPr="00400754">
              <w:rPr>
                <w:rFonts w:ascii="Arial" w:hAnsi="Arial"/>
                <w:sz w:val="18"/>
                <w:szCs w:val="18"/>
              </w:rPr>
              <w:t>NA</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3AA1A899" w14:textId="2861C567" w:rsidR="00687A1C" w:rsidRDefault="00687A1C" w:rsidP="00687A1C">
            <w:pPr>
              <w:rPr>
                <w:rFonts w:ascii="Arial" w:eastAsia="Arial" w:hAnsi="Arial" w:cs="Arial"/>
                <w:sz w:val="18"/>
                <w:szCs w:val="18"/>
              </w:rPr>
            </w:pPr>
            <w:r>
              <w:rPr>
                <w:rFonts w:ascii="Arial" w:eastAsia="Arial" w:hAnsi="Arial" w:cs="Arial"/>
                <w:sz w:val="18"/>
                <w:szCs w:val="18"/>
              </w:rPr>
              <w:t>Prospective cohort, 1-arm (for staging and survival compared women diagnosed within a year of screening to those diagnosed later)</w:t>
            </w:r>
          </w:p>
        </w:tc>
        <w:tc>
          <w:tcPr>
            <w:tcW w:w="761" w:type="pct"/>
            <w:gridSpan w:val="2"/>
            <w:tcBorders>
              <w:top w:val="single" w:sz="4" w:space="0" w:color="auto"/>
              <w:left w:val="single" w:sz="4" w:space="0" w:color="auto"/>
              <w:bottom w:val="single" w:sz="4" w:space="0" w:color="auto"/>
              <w:right w:val="single" w:sz="4" w:space="0" w:color="auto"/>
            </w:tcBorders>
            <w:shd w:val="clear" w:color="auto" w:fill="auto"/>
          </w:tcPr>
          <w:p w14:paraId="66CDD88F" w14:textId="49DECE7E" w:rsidR="00687A1C" w:rsidRDefault="00687A1C" w:rsidP="00687A1C">
            <w:pPr>
              <w:rPr>
                <w:rFonts w:ascii="Arial" w:eastAsia="Arial" w:hAnsi="Arial" w:cs="Arial"/>
                <w:sz w:val="18"/>
                <w:szCs w:val="18"/>
              </w:rPr>
            </w:pPr>
            <w:r>
              <w:rPr>
                <w:rFonts w:ascii="Arial" w:eastAsia="Arial" w:hAnsi="Arial" w:cs="Arial"/>
                <w:sz w:val="18"/>
                <w:szCs w:val="18"/>
              </w:rPr>
              <w:t>To establish the performance characteristics of annual TVUS and CA-125 screening for women at high risk of ovarian or fallopian tube cancer</w:t>
            </w:r>
          </w:p>
        </w:tc>
        <w:tc>
          <w:tcPr>
            <w:tcW w:w="887" w:type="pct"/>
            <w:gridSpan w:val="2"/>
            <w:tcBorders>
              <w:top w:val="single" w:sz="4" w:space="0" w:color="auto"/>
              <w:left w:val="single" w:sz="4" w:space="0" w:color="auto"/>
              <w:bottom w:val="single" w:sz="4" w:space="0" w:color="auto"/>
              <w:right w:val="single" w:sz="4" w:space="0" w:color="auto"/>
            </w:tcBorders>
            <w:shd w:val="clear" w:color="auto" w:fill="auto"/>
          </w:tcPr>
          <w:p w14:paraId="03A49BF5" w14:textId="0997D82F" w:rsidR="00687A1C" w:rsidRDefault="00687A1C" w:rsidP="00687A1C">
            <w:pPr>
              <w:rPr>
                <w:rFonts w:ascii="Arial" w:eastAsia="Arial" w:hAnsi="Arial" w:cs="Arial"/>
                <w:sz w:val="18"/>
                <w:szCs w:val="18"/>
              </w:rPr>
            </w:pPr>
            <w:r>
              <w:rPr>
                <w:rFonts w:ascii="Arial" w:eastAsia="Arial" w:hAnsi="Arial" w:cs="Arial"/>
                <w:sz w:val="18"/>
                <w:szCs w:val="18"/>
              </w:rPr>
              <w:t>U</w:t>
            </w:r>
            <w:r w:rsidR="002221D3">
              <w:rPr>
                <w:rFonts w:ascii="Arial" w:eastAsia="Arial" w:hAnsi="Arial" w:cs="Arial"/>
                <w:sz w:val="18"/>
                <w:szCs w:val="18"/>
              </w:rPr>
              <w:t>.</w:t>
            </w:r>
            <w:r>
              <w:rPr>
                <w:rFonts w:ascii="Arial" w:eastAsia="Arial" w:hAnsi="Arial" w:cs="Arial"/>
                <w:sz w:val="18"/>
                <w:szCs w:val="18"/>
              </w:rPr>
              <w:t>K</w:t>
            </w:r>
            <w:r w:rsidR="002221D3">
              <w:rPr>
                <w:rFonts w:ascii="Arial" w:eastAsia="Arial" w:hAnsi="Arial" w:cs="Arial"/>
                <w:sz w:val="18"/>
                <w:szCs w:val="18"/>
              </w:rPr>
              <w:t>.</w:t>
            </w:r>
          </w:p>
          <w:p w14:paraId="01F9E422" w14:textId="5CFFB3DC" w:rsidR="00687A1C" w:rsidRDefault="00687A1C" w:rsidP="00687A1C">
            <w:pPr>
              <w:rPr>
                <w:rFonts w:ascii="Arial" w:eastAsia="Arial" w:hAnsi="Arial" w:cs="Arial"/>
                <w:sz w:val="18"/>
                <w:szCs w:val="18"/>
              </w:rPr>
            </w:pPr>
            <w:r>
              <w:rPr>
                <w:rFonts w:ascii="Arial" w:eastAsia="Arial" w:hAnsi="Arial" w:cs="Arial"/>
                <w:sz w:val="18"/>
                <w:szCs w:val="18"/>
              </w:rPr>
              <w:t>High-risk women recruited at 37 regional centers</w:t>
            </w:r>
          </w:p>
        </w:tc>
        <w:tc>
          <w:tcPr>
            <w:tcW w:w="1548" w:type="pct"/>
            <w:tcBorders>
              <w:top w:val="single" w:sz="4" w:space="0" w:color="auto"/>
              <w:left w:val="single" w:sz="4" w:space="0" w:color="auto"/>
              <w:bottom w:val="single" w:sz="4" w:space="0" w:color="auto"/>
              <w:right w:val="single" w:sz="4" w:space="0" w:color="auto"/>
            </w:tcBorders>
            <w:shd w:val="clear" w:color="auto" w:fill="auto"/>
          </w:tcPr>
          <w:p w14:paraId="58A3DF0E" w14:textId="40D9777E" w:rsidR="00687A1C" w:rsidRDefault="00687A1C" w:rsidP="00687A1C">
            <w:pPr>
              <w:rPr>
                <w:rFonts w:ascii="Arial" w:eastAsia="Arial" w:hAnsi="Arial" w:cs="Arial"/>
                <w:sz w:val="18"/>
                <w:szCs w:val="18"/>
              </w:rPr>
            </w:pPr>
            <w:r w:rsidRPr="007E06A2">
              <w:rPr>
                <w:rFonts w:ascii="Arial" w:eastAsia="Arial" w:hAnsi="Arial" w:cs="Arial"/>
                <w:sz w:val="18"/>
                <w:szCs w:val="18"/>
                <w:u w:val="single"/>
              </w:rPr>
              <w:t>Inclusion</w:t>
            </w:r>
            <w:r w:rsidR="00243273">
              <w:rPr>
                <w:rFonts w:ascii="Arial" w:eastAsia="Arial" w:hAnsi="Arial" w:cs="Arial"/>
                <w:sz w:val="18"/>
                <w:szCs w:val="18"/>
              </w:rPr>
              <w:t>: W</w:t>
            </w:r>
            <w:r>
              <w:rPr>
                <w:rFonts w:ascii="Arial" w:eastAsia="Arial" w:hAnsi="Arial" w:cs="Arial"/>
                <w:sz w:val="18"/>
                <w:szCs w:val="18"/>
              </w:rPr>
              <w:t>omen with estimated minimum 10% lifetime ovarian cancer risk based on family history of ovarian and breast cancer or mutation in predisposing genes including BRCA</w:t>
            </w:r>
          </w:p>
          <w:p w14:paraId="6AB19B54" w14:textId="6AF882DD" w:rsidR="00687A1C" w:rsidRDefault="00687A1C" w:rsidP="00687A1C">
            <w:pPr>
              <w:rPr>
                <w:rFonts w:ascii="Arial" w:eastAsia="Arial" w:hAnsi="Arial" w:cs="Arial"/>
                <w:sz w:val="18"/>
                <w:szCs w:val="18"/>
                <w:u w:val="single"/>
              </w:rPr>
            </w:pPr>
            <w:r w:rsidRPr="007E06A2">
              <w:rPr>
                <w:rFonts w:ascii="Arial" w:eastAsia="Arial" w:hAnsi="Arial" w:cs="Arial"/>
                <w:sz w:val="18"/>
                <w:szCs w:val="18"/>
                <w:u w:val="single"/>
              </w:rPr>
              <w:t>Exclusion</w:t>
            </w:r>
            <w:r w:rsidR="00243273">
              <w:rPr>
                <w:rFonts w:ascii="Arial" w:eastAsia="Arial" w:hAnsi="Arial" w:cs="Arial"/>
                <w:sz w:val="18"/>
                <w:szCs w:val="18"/>
              </w:rPr>
              <w:t>: H</w:t>
            </w:r>
            <w:r>
              <w:rPr>
                <w:rFonts w:ascii="Arial" w:eastAsia="Arial" w:hAnsi="Arial" w:cs="Arial"/>
                <w:sz w:val="18"/>
                <w:szCs w:val="18"/>
              </w:rPr>
              <w:t>istory o</w:t>
            </w:r>
            <w:r w:rsidR="006463B9">
              <w:rPr>
                <w:rFonts w:ascii="Arial" w:eastAsia="Arial" w:hAnsi="Arial" w:cs="Arial"/>
                <w:sz w:val="18"/>
                <w:szCs w:val="18"/>
              </w:rPr>
              <w:t>f BSO, age &lt;</w:t>
            </w:r>
            <w:r>
              <w:rPr>
                <w:rFonts w:ascii="Arial" w:eastAsia="Arial" w:hAnsi="Arial" w:cs="Arial"/>
                <w:sz w:val="18"/>
                <w:szCs w:val="18"/>
              </w:rPr>
              <w:t>35 years, or participating in another ovarian cancer screening trial</w:t>
            </w:r>
          </w:p>
        </w:tc>
      </w:tr>
      <w:tr w:rsidR="0019177C" w:rsidRPr="00227871" w14:paraId="450F1DF9" w14:textId="77777777" w:rsidTr="009F5805">
        <w:trPr>
          <w:trHeight w:val="20"/>
        </w:trPr>
        <w:tc>
          <w:tcPr>
            <w:tcW w:w="700" w:type="pct"/>
            <w:tcBorders>
              <w:top w:val="single" w:sz="4" w:space="0" w:color="auto"/>
              <w:left w:val="single" w:sz="4" w:space="0" w:color="auto"/>
              <w:bottom w:val="single" w:sz="4" w:space="0" w:color="auto"/>
              <w:right w:val="single" w:sz="4" w:space="0" w:color="auto"/>
            </w:tcBorders>
            <w:shd w:val="clear" w:color="auto" w:fill="auto"/>
          </w:tcPr>
          <w:p w14:paraId="09CFC7CC" w14:textId="240B8C12" w:rsidR="0019177C" w:rsidRPr="00BE2AA8" w:rsidRDefault="0019177C" w:rsidP="0019177C">
            <w:pPr>
              <w:rPr>
                <w:rFonts w:ascii="Arial" w:hAnsi="Arial"/>
                <w:sz w:val="18"/>
                <w:szCs w:val="18"/>
                <w:vertAlign w:val="superscript"/>
              </w:rPr>
            </w:pPr>
            <w:r w:rsidRPr="00400754">
              <w:rPr>
                <w:rFonts w:ascii="Arial" w:hAnsi="Arial"/>
                <w:sz w:val="18"/>
                <w:szCs w:val="18"/>
              </w:rPr>
              <w:t>Rosenthal et al., 2017</w:t>
            </w:r>
            <w:r w:rsidR="00B11C20">
              <w:rPr>
                <w:rFonts w:ascii="Arial" w:hAnsi="Arial"/>
                <w:sz w:val="18"/>
                <w:szCs w:val="18"/>
                <w:vertAlign w:val="superscript"/>
              </w:rPr>
              <w:t>218</w:t>
            </w:r>
          </w:p>
          <w:p w14:paraId="6B1B0665" w14:textId="06D13C71" w:rsidR="00DD09FC" w:rsidRPr="00400754" w:rsidRDefault="00DD09FC" w:rsidP="0019177C">
            <w:pPr>
              <w:rPr>
                <w:rFonts w:ascii="Arial" w:hAnsi="Arial"/>
                <w:sz w:val="18"/>
                <w:szCs w:val="18"/>
              </w:rPr>
            </w:pPr>
            <w:r w:rsidRPr="00400754">
              <w:rPr>
                <w:rFonts w:ascii="Arial" w:hAnsi="Arial"/>
                <w:sz w:val="18"/>
                <w:szCs w:val="18"/>
              </w:rPr>
              <w:t>UK FOCSS Phase II</w:t>
            </w:r>
          </w:p>
          <w:p w14:paraId="4835FCD3" w14:textId="03308041" w:rsidR="0019177C" w:rsidRPr="00227871" w:rsidRDefault="0019177C" w:rsidP="0019177C">
            <w:pPr>
              <w:rPr>
                <w:rFonts w:ascii="Arial" w:hAnsi="Arial"/>
                <w:b/>
                <w:sz w:val="18"/>
                <w:szCs w:val="18"/>
              </w:rPr>
            </w:pPr>
            <w:r w:rsidRPr="00400754">
              <w:rPr>
                <w:rFonts w:ascii="Arial" w:hAnsi="Arial"/>
                <w:sz w:val="18"/>
                <w:szCs w:val="18"/>
              </w:rPr>
              <w:t>NA</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5A31108E" w14:textId="68DF3D65" w:rsidR="0019177C" w:rsidRPr="00227871" w:rsidRDefault="0019177C" w:rsidP="00227871">
            <w:pPr>
              <w:rPr>
                <w:rFonts w:ascii="Arial" w:eastAsia="Arial" w:hAnsi="Arial" w:cs="Arial"/>
                <w:sz w:val="18"/>
                <w:szCs w:val="18"/>
              </w:rPr>
            </w:pPr>
            <w:r>
              <w:rPr>
                <w:rFonts w:ascii="Arial" w:eastAsia="Arial" w:hAnsi="Arial" w:cs="Arial"/>
                <w:sz w:val="18"/>
                <w:szCs w:val="18"/>
              </w:rPr>
              <w:t>Prospective cohort, 1-arm</w:t>
            </w:r>
            <w:r w:rsidR="00DE1704">
              <w:rPr>
                <w:rFonts w:ascii="Arial" w:eastAsia="Arial" w:hAnsi="Arial" w:cs="Arial"/>
                <w:sz w:val="18"/>
                <w:szCs w:val="18"/>
              </w:rPr>
              <w:t xml:space="preserve"> (for staging compared women diagnosed within a year of screening to those diagnosed later)</w:t>
            </w:r>
          </w:p>
        </w:tc>
        <w:tc>
          <w:tcPr>
            <w:tcW w:w="761" w:type="pct"/>
            <w:gridSpan w:val="2"/>
            <w:tcBorders>
              <w:top w:val="single" w:sz="4" w:space="0" w:color="auto"/>
              <w:left w:val="single" w:sz="4" w:space="0" w:color="auto"/>
              <w:bottom w:val="single" w:sz="4" w:space="0" w:color="auto"/>
              <w:right w:val="single" w:sz="4" w:space="0" w:color="auto"/>
            </w:tcBorders>
            <w:shd w:val="clear" w:color="auto" w:fill="auto"/>
          </w:tcPr>
          <w:p w14:paraId="2754F2A0" w14:textId="17A8A47D" w:rsidR="0019177C" w:rsidRPr="00227871" w:rsidRDefault="0019177C" w:rsidP="00227871">
            <w:pPr>
              <w:rPr>
                <w:rFonts w:ascii="Arial" w:eastAsia="Arial" w:hAnsi="Arial" w:cs="Arial"/>
                <w:sz w:val="18"/>
                <w:szCs w:val="18"/>
              </w:rPr>
            </w:pPr>
            <w:r>
              <w:rPr>
                <w:rFonts w:ascii="Arial" w:eastAsia="Arial" w:hAnsi="Arial" w:cs="Arial"/>
                <w:sz w:val="18"/>
                <w:szCs w:val="18"/>
              </w:rPr>
              <w:t>To establish the performance of screening with CA-125 and TVUS for women at high risk of ovarian or fallopian tube cancer.</w:t>
            </w:r>
          </w:p>
        </w:tc>
        <w:tc>
          <w:tcPr>
            <w:tcW w:w="887" w:type="pct"/>
            <w:gridSpan w:val="2"/>
            <w:tcBorders>
              <w:top w:val="single" w:sz="4" w:space="0" w:color="auto"/>
              <w:left w:val="single" w:sz="4" w:space="0" w:color="auto"/>
              <w:bottom w:val="single" w:sz="4" w:space="0" w:color="auto"/>
              <w:right w:val="single" w:sz="4" w:space="0" w:color="auto"/>
            </w:tcBorders>
            <w:shd w:val="clear" w:color="auto" w:fill="auto"/>
          </w:tcPr>
          <w:p w14:paraId="3BBB0955" w14:textId="0534DEC7" w:rsidR="0019177C" w:rsidRDefault="0019177C" w:rsidP="00227871">
            <w:pPr>
              <w:rPr>
                <w:rFonts w:ascii="Arial" w:eastAsia="Arial" w:hAnsi="Arial" w:cs="Arial"/>
                <w:sz w:val="18"/>
                <w:szCs w:val="18"/>
              </w:rPr>
            </w:pPr>
            <w:r>
              <w:rPr>
                <w:rFonts w:ascii="Arial" w:eastAsia="Arial" w:hAnsi="Arial" w:cs="Arial"/>
                <w:sz w:val="18"/>
                <w:szCs w:val="18"/>
              </w:rPr>
              <w:t>U</w:t>
            </w:r>
            <w:r w:rsidR="002221D3">
              <w:rPr>
                <w:rFonts w:ascii="Arial" w:eastAsia="Arial" w:hAnsi="Arial" w:cs="Arial"/>
                <w:sz w:val="18"/>
                <w:szCs w:val="18"/>
              </w:rPr>
              <w:t>.</w:t>
            </w:r>
            <w:r>
              <w:rPr>
                <w:rFonts w:ascii="Arial" w:eastAsia="Arial" w:hAnsi="Arial" w:cs="Arial"/>
                <w:sz w:val="18"/>
                <w:szCs w:val="18"/>
              </w:rPr>
              <w:t>K</w:t>
            </w:r>
            <w:r w:rsidR="002221D3">
              <w:rPr>
                <w:rFonts w:ascii="Arial" w:eastAsia="Arial" w:hAnsi="Arial" w:cs="Arial"/>
                <w:sz w:val="18"/>
                <w:szCs w:val="18"/>
              </w:rPr>
              <w:t>.</w:t>
            </w:r>
          </w:p>
          <w:p w14:paraId="00ECB234" w14:textId="6ECFFAB3" w:rsidR="0019177C" w:rsidRPr="00227871" w:rsidRDefault="0019177C" w:rsidP="00227871">
            <w:pPr>
              <w:rPr>
                <w:rFonts w:ascii="Arial" w:eastAsia="Arial" w:hAnsi="Arial" w:cs="Arial"/>
                <w:sz w:val="18"/>
                <w:szCs w:val="18"/>
              </w:rPr>
            </w:pPr>
            <w:r>
              <w:rPr>
                <w:rFonts w:ascii="Arial" w:eastAsia="Arial" w:hAnsi="Arial" w:cs="Arial"/>
                <w:sz w:val="18"/>
                <w:szCs w:val="18"/>
              </w:rPr>
              <w:t>Recruited at 42 National Health Service centers</w:t>
            </w:r>
          </w:p>
        </w:tc>
        <w:tc>
          <w:tcPr>
            <w:tcW w:w="1548" w:type="pct"/>
            <w:tcBorders>
              <w:top w:val="single" w:sz="4" w:space="0" w:color="auto"/>
              <w:left w:val="single" w:sz="4" w:space="0" w:color="auto"/>
              <w:bottom w:val="single" w:sz="4" w:space="0" w:color="auto"/>
              <w:right w:val="single" w:sz="4" w:space="0" w:color="auto"/>
            </w:tcBorders>
            <w:shd w:val="clear" w:color="auto" w:fill="auto"/>
          </w:tcPr>
          <w:p w14:paraId="12826525" w14:textId="412B41AF" w:rsidR="0019177C" w:rsidRDefault="0019177C" w:rsidP="00227871">
            <w:pPr>
              <w:rPr>
                <w:rFonts w:ascii="Arial" w:eastAsia="Arial" w:hAnsi="Arial" w:cs="Arial"/>
                <w:sz w:val="18"/>
                <w:szCs w:val="18"/>
              </w:rPr>
            </w:pPr>
            <w:r>
              <w:rPr>
                <w:rFonts w:ascii="Arial" w:eastAsia="Arial" w:hAnsi="Arial" w:cs="Arial"/>
                <w:sz w:val="18"/>
                <w:szCs w:val="18"/>
                <w:u w:val="single"/>
              </w:rPr>
              <w:t>Inclusion</w:t>
            </w:r>
            <w:r w:rsidR="00243273">
              <w:rPr>
                <w:rFonts w:ascii="Arial" w:eastAsia="Arial" w:hAnsi="Arial" w:cs="Arial"/>
                <w:sz w:val="18"/>
                <w:szCs w:val="18"/>
              </w:rPr>
              <w:t>: W</w:t>
            </w:r>
            <w:r w:rsidRPr="00DE1704">
              <w:rPr>
                <w:rFonts w:ascii="Arial" w:eastAsia="Arial" w:hAnsi="Arial" w:cs="Arial"/>
                <w:sz w:val="18"/>
                <w:szCs w:val="18"/>
              </w:rPr>
              <w:t xml:space="preserve">omen </w:t>
            </w:r>
            <w:r w:rsidR="00DE1704">
              <w:rPr>
                <w:rFonts w:ascii="Arial" w:eastAsia="Arial" w:hAnsi="Arial" w:cs="Arial"/>
                <w:sz w:val="18"/>
                <w:szCs w:val="18"/>
              </w:rPr>
              <w:t xml:space="preserve">≥35 years old </w:t>
            </w:r>
            <w:r w:rsidRPr="00DE1704">
              <w:rPr>
                <w:rFonts w:ascii="Arial" w:eastAsia="Arial" w:hAnsi="Arial" w:cs="Arial"/>
                <w:sz w:val="18"/>
                <w:szCs w:val="18"/>
              </w:rPr>
              <w:t>at high risk for ovarian cancer</w:t>
            </w:r>
            <w:r w:rsidR="00DE1704">
              <w:rPr>
                <w:rFonts w:ascii="Arial" w:eastAsia="Arial" w:hAnsi="Arial" w:cs="Arial"/>
                <w:sz w:val="18"/>
                <w:szCs w:val="18"/>
              </w:rPr>
              <w:t>, based on personal or family history of cancer or genetic predisposition to cancer</w:t>
            </w:r>
          </w:p>
          <w:p w14:paraId="137D32B6" w14:textId="5AE06909" w:rsidR="00DE1704" w:rsidRPr="0019177C" w:rsidRDefault="00DE1704" w:rsidP="00227871">
            <w:pPr>
              <w:rPr>
                <w:rFonts w:ascii="Arial" w:eastAsia="Arial" w:hAnsi="Arial" w:cs="Arial"/>
                <w:sz w:val="18"/>
                <w:szCs w:val="18"/>
                <w:u w:val="single"/>
              </w:rPr>
            </w:pPr>
            <w:r w:rsidRPr="0042108E">
              <w:rPr>
                <w:rFonts w:ascii="Arial" w:eastAsia="Arial" w:hAnsi="Arial" w:cs="Arial"/>
                <w:sz w:val="18"/>
                <w:szCs w:val="18"/>
                <w:u w:val="single"/>
              </w:rPr>
              <w:t>Exclusion:</w:t>
            </w:r>
            <w:r w:rsidR="00243273">
              <w:rPr>
                <w:rFonts w:ascii="Arial" w:eastAsia="Arial" w:hAnsi="Arial" w:cs="Arial"/>
                <w:sz w:val="18"/>
                <w:szCs w:val="18"/>
              </w:rPr>
              <w:t xml:space="preserve"> H</w:t>
            </w:r>
            <w:r>
              <w:rPr>
                <w:rFonts w:ascii="Arial" w:eastAsia="Arial" w:hAnsi="Arial" w:cs="Arial"/>
                <w:sz w:val="18"/>
                <w:szCs w:val="18"/>
              </w:rPr>
              <w:t>istory of bilateral oophorectomy, or negative result for a pathologic mutation found in affected family member</w:t>
            </w:r>
          </w:p>
        </w:tc>
      </w:tr>
      <w:tr w:rsidR="005751C3" w:rsidRPr="00227871" w14:paraId="30E7C67C" w14:textId="56170A19" w:rsidTr="009F5805">
        <w:trPr>
          <w:trHeight w:val="20"/>
        </w:trPr>
        <w:tc>
          <w:tcPr>
            <w:tcW w:w="700" w:type="pct"/>
            <w:tcBorders>
              <w:top w:val="single" w:sz="4" w:space="0" w:color="auto"/>
              <w:left w:val="single" w:sz="4" w:space="0" w:color="auto"/>
              <w:bottom w:val="single" w:sz="4" w:space="0" w:color="auto"/>
            </w:tcBorders>
            <w:shd w:val="clear" w:color="auto" w:fill="FFFFFF" w:themeFill="background1"/>
            <w:vAlign w:val="bottom"/>
          </w:tcPr>
          <w:p w14:paraId="71AA64BE" w14:textId="1161C505" w:rsidR="005751C3" w:rsidRPr="009F5805" w:rsidRDefault="005751C3" w:rsidP="00227871">
            <w:pPr>
              <w:rPr>
                <w:rFonts w:ascii="Arial" w:eastAsia="Arial" w:hAnsi="Arial" w:cs="Arial"/>
                <w:i/>
                <w:sz w:val="18"/>
                <w:szCs w:val="18"/>
              </w:rPr>
            </w:pPr>
            <w:r w:rsidRPr="009F5805">
              <w:rPr>
                <w:rFonts w:ascii="Arial" w:hAnsi="Arial"/>
                <w:b/>
                <w:i/>
                <w:sz w:val="18"/>
                <w:szCs w:val="18"/>
              </w:rPr>
              <w:t>2013 Review</w:t>
            </w:r>
          </w:p>
        </w:tc>
        <w:tc>
          <w:tcPr>
            <w:tcW w:w="1103" w:type="pct"/>
            <w:tcBorders>
              <w:top w:val="single" w:sz="4" w:space="0" w:color="auto"/>
              <w:bottom w:val="single" w:sz="4" w:space="0" w:color="auto"/>
            </w:tcBorders>
            <w:shd w:val="clear" w:color="auto" w:fill="FFFFFF" w:themeFill="background1"/>
          </w:tcPr>
          <w:p w14:paraId="4918F24A" w14:textId="77777777" w:rsidR="005751C3" w:rsidRPr="009F5805" w:rsidRDefault="005751C3" w:rsidP="00227871">
            <w:pPr>
              <w:rPr>
                <w:rFonts w:ascii="Arial" w:eastAsia="Arial" w:hAnsi="Arial" w:cs="Arial"/>
                <w:i/>
                <w:sz w:val="18"/>
                <w:szCs w:val="18"/>
              </w:rPr>
            </w:pPr>
          </w:p>
        </w:tc>
        <w:tc>
          <w:tcPr>
            <w:tcW w:w="761" w:type="pct"/>
            <w:gridSpan w:val="2"/>
            <w:tcBorders>
              <w:top w:val="single" w:sz="4" w:space="0" w:color="auto"/>
              <w:bottom w:val="single" w:sz="4" w:space="0" w:color="auto"/>
            </w:tcBorders>
            <w:shd w:val="clear" w:color="auto" w:fill="FFFFFF" w:themeFill="background1"/>
          </w:tcPr>
          <w:p w14:paraId="2231EDF1" w14:textId="31F96EB5" w:rsidR="005751C3" w:rsidRPr="009F5805" w:rsidRDefault="005751C3" w:rsidP="00227871">
            <w:pPr>
              <w:rPr>
                <w:rFonts w:ascii="Arial" w:eastAsia="Arial" w:hAnsi="Arial" w:cs="Arial"/>
                <w:i/>
                <w:sz w:val="18"/>
                <w:szCs w:val="18"/>
              </w:rPr>
            </w:pPr>
          </w:p>
        </w:tc>
        <w:tc>
          <w:tcPr>
            <w:tcW w:w="887" w:type="pct"/>
            <w:gridSpan w:val="2"/>
            <w:tcBorders>
              <w:top w:val="single" w:sz="4" w:space="0" w:color="auto"/>
              <w:bottom w:val="single" w:sz="4" w:space="0" w:color="auto"/>
            </w:tcBorders>
            <w:shd w:val="clear" w:color="auto" w:fill="FFFFFF" w:themeFill="background1"/>
          </w:tcPr>
          <w:p w14:paraId="55904679" w14:textId="2B742811" w:rsidR="005751C3" w:rsidRPr="009F5805" w:rsidRDefault="005751C3" w:rsidP="00227871">
            <w:pPr>
              <w:rPr>
                <w:rFonts w:ascii="Arial" w:eastAsia="Arial" w:hAnsi="Arial" w:cs="Arial"/>
                <w:i/>
                <w:sz w:val="18"/>
                <w:szCs w:val="18"/>
              </w:rPr>
            </w:pPr>
          </w:p>
        </w:tc>
        <w:tc>
          <w:tcPr>
            <w:tcW w:w="1548" w:type="pct"/>
            <w:tcBorders>
              <w:top w:val="single" w:sz="4" w:space="0" w:color="auto"/>
              <w:bottom w:val="single" w:sz="4" w:space="0" w:color="auto"/>
              <w:right w:val="single" w:sz="4" w:space="0" w:color="auto"/>
            </w:tcBorders>
            <w:shd w:val="clear" w:color="auto" w:fill="FFFFFF" w:themeFill="background1"/>
          </w:tcPr>
          <w:p w14:paraId="4CEB4137" w14:textId="7053AFE8" w:rsidR="005751C3" w:rsidRPr="009F5805" w:rsidRDefault="005751C3" w:rsidP="00227871">
            <w:pPr>
              <w:rPr>
                <w:rFonts w:ascii="Arial" w:eastAsia="Arial" w:hAnsi="Arial" w:cs="Arial"/>
                <w:i/>
                <w:sz w:val="18"/>
                <w:szCs w:val="18"/>
              </w:rPr>
            </w:pPr>
          </w:p>
        </w:tc>
      </w:tr>
      <w:tr w:rsidR="00DB2B97" w:rsidRPr="00227871" w14:paraId="1FC3078D" w14:textId="77777777" w:rsidTr="009F5805">
        <w:trPr>
          <w:trHeight w:val="20"/>
        </w:trPr>
        <w:tc>
          <w:tcPr>
            <w:tcW w:w="700" w:type="pct"/>
            <w:tcBorders>
              <w:top w:val="single" w:sz="4" w:space="0" w:color="auto"/>
              <w:left w:val="single" w:sz="8" w:space="0" w:color="000000"/>
              <w:bottom w:val="single" w:sz="8" w:space="0" w:color="000000"/>
              <w:right w:val="single" w:sz="8" w:space="0" w:color="000000"/>
            </w:tcBorders>
          </w:tcPr>
          <w:p w14:paraId="4498D386" w14:textId="66761F0A" w:rsidR="0042108E" w:rsidRDefault="00DB2B97" w:rsidP="00BE2AA8">
            <w:pPr>
              <w:rPr>
                <w:rFonts w:ascii="Arial" w:hAnsi="Arial"/>
                <w:sz w:val="18"/>
                <w:szCs w:val="18"/>
                <w:vertAlign w:val="superscript"/>
              </w:rPr>
            </w:pPr>
            <w:proofErr w:type="spellStart"/>
            <w:r w:rsidRPr="00227871">
              <w:rPr>
                <w:rFonts w:ascii="Arial" w:hAnsi="Arial"/>
                <w:sz w:val="18"/>
                <w:szCs w:val="18"/>
              </w:rPr>
              <w:t>Hermsen</w:t>
            </w:r>
            <w:proofErr w:type="spellEnd"/>
            <w:r w:rsidRPr="00227871">
              <w:rPr>
                <w:rFonts w:ascii="Arial" w:hAnsi="Arial"/>
                <w:sz w:val="18"/>
                <w:szCs w:val="18"/>
              </w:rPr>
              <w:t xml:space="preserve"> et al., 2007</w:t>
            </w:r>
            <w:r w:rsidR="00B11C20">
              <w:rPr>
                <w:rFonts w:ascii="Arial" w:hAnsi="Arial"/>
                <w:sz w:val="18"/>
                <w:szCs w:val="18"/>
                <w:vertAlign w:val="superscript"/>
              </w:rPr>
              <w:t>198</w:t>
            </w:r>
          </w:p>
          <w:p w14:paraId="46B64775" w14:textId="76A2DBD0" w:rsidR="00DB2B97" w:rsidRPr="00227871" w:rsidRDefault="00DB2B97" w:rsidP="00BE2AA8">
            <w:pPr>
              <w:rPr>
                <w:rFonts w:ascii="Arial" w:eastAsia="Arial" w:hAnsi="Arial" w:cs="Arial"/>
                <w:sz w:val="18"/>
                <w:szCs w:val="18"/>
              </w:rPr>
            </w:pPr>
            <w:r w:rsidRPr="00227871">
              <w:rPr>
                <w:rFonts w:ascii="Arial" w:hAnsi="Arial"/>
                <w:sz w:val="18"/>
                <w:szCs w:val="18"/>
              </w:rPr>
              <w:t>NA</w:t>
            </w:r>
          </w:p>
        </w:tc>
        <w:tc>
          <w:tcPr>
            <w:tcW w:w="1103" w:type="pct"/>
            <w:tcBorders>
              <w:top w:val="single" w:sz="4" w:space="0" w:color="auto"/>
              <w:left w:val="single" w:sz="8" w:space="0" w:color="000000"/>
              <w:bottom w:val="single" w:sz="8" w:space="0" w:color="000000"/>
              <w:right w:val="single" w:sz="8" w:space="0" w:color="000000"/>
            </w:tcBorders>
          </w:tcPr>
          <w:p w14:paraId="59E0271F" w14:textId="570AB8AC" w:rsidR="00DB2B97" w:rsidRPr="00227871" w:rsidRDefault="00DB2B97" w:rsidP="004B0BC6">
            <w:pPr>
              <w:rPr>
                <w:rFonts w:ascii="Arial" w:eastAsia="Arial" w:hAnsi="Arial" w:cs="Arial"/>
                <w:sz w:val="18"/>
                <w:szCs w:val="18"/>
              </w:rPr>
            </w:pPr>
            <w:r w:rsidRPr="00227871">
              <w:rPr>
                <w:rFonts w:ascii="Arial" w:hAnsi="Arial"/>
                <w:sz w:val="18"/>
                <w:szCs w:val="18"/>
              </w:rPr>
              <w:t xml:space="preserve">Prospective cohort, </w:t>
            </w:r>
            <w:r w:rsidR="004B0BC6">
              <w:rPr>
                <w:rFonts w:ascii="Arial" w:hAnsi="Arial"/>
                <w:sz w:val="18"/>
                <w:szCs w:val="18"/>
              </w:rPr>
              <w:t>1-arm (s</w:t>
            </w:r>
            <w:r w:rsidRPr="00227871">
              <w:rPr>
                <w:rFonts w:ascii="Arial" w:hAnsi="Arial"/>
                <w:sz w:val="18"/>
                <w:szCs w:val="18"/>
              </w:rPr>
              <w:t xml:space="preserve">taging </w:t>
            </w:r>
            <w:r w:rsidR="004B0BC6">
              <w:rPr>
                <w:rFonts w:ascii="Arial" w:hAnsi="Arial"/>
                <w:sz w:val="18"/>
                <w:szCs w:val="18"/>
              </w:rPr>
              <w:t>vs.</w:t>
            </w:r>
            <w:r w:rsidRPr="00227871">
              <w:rPr>
                <w:rFonts w:ascii="Arial" w:hAnsi="Arial"/>
                <w:sz w:val="18"/>
                <w:szCs w:val="18"/>
              </w:rPr>
              <w:t xml:space="preserve"> 2 external comparison groups; unscree</w:t>
            </w:r>
            <w:r w:rsidR="009F49E9">
              <w:rPr>
                <w:rFonts w:ascii="Arial" w:hAnsi="Arial"/>
                <w:sz w:val="18"/>
                <w:szCs w:val="18"/>
              </w:rPr>
              <w:t xml:space="preserve">ned family members with cancer and </w:t>
            </w:r>
            <w:r w:rsidRPr="00227871">
              <w:rPr>
                <w:rFonts w:ascii="Arial" w:hAnsi="Arial"/>
                <w:sz w:val="18"/>
                <w:szCs w:val="18"/>
              </w:rPr>
              <w:t>combined data from multiple studies)</w:t>
            </w:r>
          </w:p>
        </w:tc>
        <w:tc>
          <w:tcPr>
            <w:tcW w:w="755" w:type="pct"/>
            <w:tcBorders>
              <w:top w:val="single" w:sz="4" w:space="0" w:color="auto"/>
              <w:left w:val="single" w:sz="8" w:space="0" w:color="000000"/>
              <w:bottom w:val="single" w:sz="8" w:space="0" w:color="000000"/>
              <w:right w:val="single" w:sz="4" w:space="0" w:color="auto"/>
            </w:tcBorders>
          </w:tcPr>
          <w:p w14:paraId="0749C561" w14:textId="77777777" w:rsidR="00DB2B97" w:rsidRPr="00227871" w:rsidRDefault="00DB2B97" w:rsidP="00227871">
            <w:pPr>
              <w:rPr>
                <w:rFonts w:ascii="Arial" w:eastAsia="Arial" w:hAnsi="Arial" w:cs="Arial"/>
                <w:sz w:val="18"/>
                <w:szCs w:val="18"/>
              </w:rPr>
            </w:pPr>
            <w:r w:rsidRPr="00227871">
              <w:rPr>
                <w:rFonts w:ascii="Arial" w:hAnsi="Arial"/>
                <w:sz w:val="18"/>
                <w:szCs w:val="18"/>
              </w:rPr>
              <w:t>To assess efficacy of annual gynecological screening, accounting for compliance to protocol.</w:t>
            </w:r>
          </w:p>
        </w:tc>
        <w:tc>
          <w:tcPr>
            <w:tcW w:w="887" w:type="pct"/>
            <w:gridSpan w:val="2"/>
            <w:tcBorders>
              <w:top w:val="single" w:sz="4" w:space="0" w:color="auto"/>
              <w:left w:val="single" w:sz="4" w:space="0" w:color="auto"/>
              <w:bottom w:val="single" w:sz="8" w:space="0" w:color="000000"/>
              <w:right w:val="single" w:sz="8" w:space="0" w:color="000000"/>
            </w:tcBorders>
          </w:tcPr>
          <w:p w14:paraId="3425CA0B" w14:textId="77777777" w:rsidR="00DB2B97" w:rsidRPr="00227871" w:rsidRDefault="00DB2B97" w:rsidP="00227871">
            <w:pPr>
              <w:rPr>
                <w:rFonts w:ascii="Arial" w:eastAsia="Arial" w:hAnsi="Arial" w:cs="Arial"/>
                <w:sz w:val="18"/>
                <w:szCs w:val="18"/>
              </w:rPr>
            </w:pPr>
            <w:r w:rsidRPr="00227871">
              <w:rPr>
                <w:rFonts w:ascii="Arial" w:hAnsi="Arial"/>
                <w:sz w:val="18"/>
                <w:szCs w:val="18"/>
              </w:rPr>
              <w:t>The Netherlands</w:t>
            </w:r>
          </w:p>
          <w:p w14:paraId="28C4DD7E" w14:textId="77777777" w:rsidR="00DB2B97" w:rsidRPr="00227871" w:rsidRDefault="00DB2B97" w:rsidP="00227871">
            <w:pPr>
              <w:rPr>
                <w:rFonts w:ascii="Arial" w:eastAsia="Arial" w:hAnsi="Arial" w:cs="Arial"/>
                <w:sz w:val="18"/>
                <w:szCs w:val="18"/>
              </w:rPr>
            </w:pPr>
            <w:r w:rsidRPr="00227871">
              <w:rPr>
                <w:rFonts w:ascii="Arial" w:hAnsi="Arial"/>
                <w:sz w:val="18"/>
                <w:szCs w:val="18"/>
              </w:rPr>
              <w:t>Women with BRCA mutation screened at 6 University Family Cancer Clinics</w:t>
            </w:r>
          </w:p>
        </w:tc>
        <w:tc>
          <w:tcPr>
            <w:tcW w:w="1554" w:type="pct"/>
            <w:gridSpan w:val="2"/>
            <w:tcBorders>
              <w:top w:val="single" w:sz="4" w:space="0" w:color="auto"/>
              <w:left w:val="single" w:sz="8" w:space="0" w:color="000000"/>
              <w:bottom w:val="single" w:sz="8" w:space="0" w:color="000000"/>
              <w:right w:val="single" w:sz="8" w:space="0" w:color="000000"/>
            </w:tcBorders>
          </w:tcPr>
          <w:p w14:paraId="63DADE3D" w14:textId="1B5F3BCE" w:rsidR="00DB2B97" w:rsidRPr="00227871" w:rsidRDefault="00DB2B97" w:rsidP="00227871">
            <w:pPr>
              <w:rPr>
                <w:rFonts w:ascii="Arial" w:eastAsia="Arial" w:hAnsi="Arial" w:cs="Arial"/>
                <w:sz w:val="18"/>
                <w:szCs w:val="18"/>
              </w:rPr>
            </w:pPr>
            <w:r w:rsidRPr="00227871">
              <w:rPr>
                <w:rFonts w:ascii="Arial" w:hAnsi="Arial"/>
                <w:sz w:val="18"/>
                <w:szCs w:val="18"/>
                <w:u w:val="single" w:color="000000"/>
              </w:rPr>
              <w:t>Inclusion</w:t>
            </w:r>
            <w:r w:rsidR="00227871">
              <w:rPr>
                <w:rFonts w:ascii="Arial" w:eastAsia="Arial" w:hAnsi="Arial" w:cs="Arial"/>
                <w:sz w:val="18"/>
                <w:szCs w:val="18"/>
              </w:rPr>
              <w:t xml:space="preserve">: </w:t>
            </w:r>
            <w:r w:rsidRPr="00227871">
              <w:rPr>
                <w:rFonts w:ascii="Arial" w:hAnsi="Arial"/>
                <w:sz w:val="18"/>
                <w:szCs w:val="18"/>
              </w:rPr>
              <w:t xml:space="preserve">Women with </w:t>
            </w:r>
            <w:r w:rsidRPr="00B17202">
              <w:rPr>
                <w:rFonts w:ascii="Arial" w:hAnsi="Arial"/>
                <w:i/>
                <w:sz w:val="18"/>
                <w:szCs w:val="18"/>
              </w:rPr>
              <w:t>BRCA1/2</w:t>
            </w:r>
            <w:r w:rsidRPr="00227871">
              <w:rPr>
                <w:rFonts w:ascii="Arial" w:hAnsi="Arial"/>
                <w:sz w:val="18"/>
                <w:szCs w:val="18"/>
              </w:rPr>
              <w:t xml:space="preserve"> mutation screened at one of participating centers</w:t>
            </w:r>
          </w:p>
          <w:p w14:paraId="553CFD02" w14:textId="0E192BB0" w:rsidR="00DB2B97" w:rsidRPr="00227871" w:rsidRDefault="00DB2B97" w:rsidP="00227871">
            <w:pPr>
              <w:rPr>
                <w:rFonts w:ascii="Arial" w:eastAsia="Arial" w:hAnsi="Arial" w:cs="Arial"/>
                <w:sz w:val="18"/>
                <w:szCs w:val="18"/>
              </w:rPr>
            </w:pPr>
            <w:r w:rsidRPr="00227871">
              <w:rPr>
                <w:rFonts w:ascii="Arial" w:hAnsi="Arial"/>
                <w:sz w:val="18"/>
                <w:szCs w:val="18"/>
                <w:u w:val="single" w:color="000000"/>
              </w:rPr>
              <w:t>Exclusion</w:t>
            </w:r>
            <w:r w:rsidR="00227871">
              <w:rPr>
                <w:rFonts w:ascii="Arial" w:hAnsi="Arial"/>
                <w:sz w:val="18"/>
                <w:szCs w:val="18"/>
                <w:u w:val="single" w:color="000000"/>
              </w:rPr>
              <w:t>:</w:t>
            </w:r>
            <w:r w:rsidR="00227871">
              <w:rPr>
                <w:rFonts w:ascii="Arial" w:eastAsia="Arial" w:hAnsi="Arial" w:cs="Arial"/>
                <w:sz w:val="18"/>
                <w:szCs w:val="18"/>
              </w:rPr>
              <w:t xml:space="preserve"> </w:t>
            </w:r>
            <w:r w:rsidRPr="00227871">
              <w:rPr>
                <w:rFonts w:ascii="Arial" w:hAnsi="Arial"/>
                <w:sz w:val="18"/>
                <w:szCs w:val="18"/>
              </w:rPr>
              <w:t>Women with symptoms at first visit, who had only one visit, or who were found to have cancer at first screening visit</w:t>
            </w:r>
          </w:p>
        </w:tc>
      </w:tr>
    </w:tbl>
    <w:p w14:paraId="18056D30" w14:textId="77777777" w:rsidR="00DB2B97" w:rsidRPr="00DB2B97" w:rsidRDefault="00DB2B97" w:rsidP="00DB2B97">
      <w:pPr>
        <w:spacing w:line="258" w:lineRule="auto"/>
        <w:rPr>
          <w:rFonts w:ascii="Arial" w:eastAsia="Arial" w:hAnsi="Arial" w:cs="Arial"/>
          <w:sz w:val="18"/>
          <w:szCs w:val="18"/>
        </w:rPr>
        <w:sectPr w:rsidR="00DB2B97" w:rsidRPr="00DB2B97" w:rsidSect="005332E1">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1975"/>
        <w:gridCol w:w="2129"/>
        <w:gridCol w:w="6101"/>
        <w:gridCol w:w="2775"/>
      </w:tblGrid>
      <w:tr w:rsidR="00C600E7" w:rsidRPr="00227871" w14:paraId="6ECCCABC" w14:textId="77777777" w:rsidTr="009F5805">
        <w:trPr>
          <w:trHeight w:val="20"/>
        </w:trPr>
        <w:tc>
          <w:tcPr>
            <w:tcW w:w="761"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1FF7A6B0" w14:textId="77777777" w:rsidR="00227871" w:rsidRDefault="00C600E7" w:rsidP="00227871">
            <w:pPr>
              <w:rPr>
                <w:rFonts w:ascii="Arial" w:hAnsi="Arial"/>
                <w:b/>
                <w:sz w:val="18"/>
                <w:szCs w:val="18"/>
              </w:rPr>
            </w:pPr>
            <w:r w:rsidRPr="00227871">
              <w:rPr>
                <w:rFonts w:ascii="Arial" w:hAnsi="Arial"/>
                <w:b/>
                <w:sz w:val="18"/>
                <w:szCs w:val="18"/>
              </w:rPr>
              <w:lastRenderedPageBreak/>
              <w:t xml:space="preserve">Author, year </w:t>
            </w:r>
          </w:p>
          <w:p w14:paraId="272FE341" w14:textId="7AC2654E" w:rsidR="00C600E7" w:rsidRPr="00227871" w:rsidRDefault="00C600E7" w:rsidP="00227871">
            <w:pPr>
              <w:rPr>
                <w:rFonts w:ascii="Arial" w:eastAsia="Arial" w:hAnsi="Arial" w:cs="Arial"/>
                <w:sz w:val="18"/>
                <w:szCs w:val="18"/>
              </w:rPr>
            </w:pPr>
            <w:r w:rsidRPr="00227871">
              <w:rPr>
                <w:rFonts w:ascii="Arial" w:hAnsi="Arial"/>
                <w:b/>
                <w:sz w:val="18"/>
                <w:szCs w:val="18"/>
              </w:rPr>
              <w:t>Quality</w:t>
            </w:r>
          </w:p>
        </w:tc>
        <w:tc>
          <w:tcPr>
            <w:tcW w:w="820"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466EDA53" w14:textId="65D01CAD" w:rsidR="00C600E7" w:rsidRPr="00227871" w:rsidRDefault="00C600E7" w:rsidP="009F5805">
            <w:pPr>
              <w:jc w:val="center"/>
              <w:rPr>
                <w:rFonts w:ascii="Arial" w:eastAsia="Arial" w:hAnsi="Arial" w:cs="Arial"/>
                <w:sz w:val="18"/>
                <w:szCs w:val="18"/>
              </w:rPr>
            </w:pPr>
            <w:r w:rsidRPr="00227871">
              <w:rPr>
                <w:rFonts w:ascii="Arial" w:hAnsi="Arial"/>
                <w:b/>
                <w:sz w:val="18"/>
                <w:szCs w:val="18"/>
              </w:rPr>
              <w:t>Risk level definitions</w:t>
            </w:r>
          </w:p>
        </w:tc>
        <w:tc>
          <w:tcPr>
            <w:tcW w:w="2350"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2B5D5990" w14:textId="37000A14" w:rsidR="00C600E7" w:rsidRPr="00227871" w:rsidRDefault="00C600E7" w:rsidP="009F5805">
            <w:pPr>
              <w:jc w:val="center"/>
              <w:rPr>
                <w:rFonts w:ascii="Arial" w:eastAsia="Arial" w:hAnsi="Arial" w:cs="Arial"/>
                <w:sz w:val="18"/>
                <w:szCs w:val="18"/>
              </w:rPr>
            </w:pPr>
            <w:r w:rsidRPr="00227871">
              <w:rPr>
                <w:rFonts w:ascii="Arial" w:hAnsi="Arial"/>
                <w:b/>
                <w:sz w:val="18"/>
                <w:szCs w:val="18"/>
              </w:rPr>
              <w:t>N</w:t>
            </w:r>
          </w:p>
        </w:tc>
        <w:tc>
          <w:tcPr>
            <w:tcW w:w="1069"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248A7590" w14:textId="75925691" w:rsidR="00C600E7" w:rsidRPr="00227871" w:rsidRDefault="00C600E7" w:rsidP="009F5805">
            <w:pPr>
              <w:jc w:val="center"/>
              <w:rPr>
                <w:rFonts w:ascii="Arial" w:eastAsia="Arial" w:hAnsi="Arial" w:cs="Arial"/>
                <w:sz w:val="18"/>
                <w:szCs w:val="18"/>
              </w:rPr>
            </w:pPr>
            <w:r w:rsidRPr="00227871">
              <w:rPr>
                <w:rFonts w:ascii="Arial" w:hAnsi="Arial"/>
                <w:b/>
                <w:sz w:val="18"/>
                <w:szCs w:val="18"/>
              </w:rPr>
              <w:t>Baseline demographics</w:t>
            </w:r>
          </w:p>
        </w:tc>
      </w:tr>
      <w:tr w:rsidR="005751C3" w:rsidRPr="00227871" w14:paraId="78B816A1" w14:textId="3D200E2F" w:rsidTr="009F5805">
        <w:trPr>
          <w:trHeight w:val="20"/>
        </w:trPr>
        <w:tc>
          <w:tcPr>
            <w:tcW w:w="761" w:type="pct"/>
            <w:tcBorders>
              <w:top w:val="single" w:sz="4" w:space="0" w:color="auto"/>
              <w:left w:val="single" w:sz="4" w:space="0" w:color="auto"/>
              <w:bottom w:val="single" w:sz="4" w:space="0" w:color="auto"/>
            </w:tcBorders>
            <w:shd w:val="clear" w:color="auto" w:fill="F2F2F2" w:themeFill="background1" w:themeFillShade="F2"/>
            <w:vAlign w:val="bottom"/>
          </w:tcPr>
          <w:p w14:paraId="418A7BB1" w14:textId="77777777" w:rsidR="005751C3" w:rsidRPr="00227871" w:rsidRDefault="005751C3" w:rsidP="00227871">
            <w:pPr>
              <w:rPr>
                <w:rFonts w:ascii="Arial" w:eastAsia="Arial" w:hAnsi="Arial" w:cs="Arial"/>
                <w:sz w:val="18"/>
                <w:szCs w:val="18"/>
              </w:rPr>
            </w:pPr>
            <w:r w:rsidRPr="00227871">
              <w:rPr>
                <w:rFonts w:ascii="Arial" w:hAnsi="Arial"/>
                <w:b/>
                <w:sz w:val="18"/>
                <w:szCs w:val="18"/>
              </w:rPr>
              <w:t>Ovarian Cancer</w:t>
            </w:r>
          </w:p>
        </w:tc>
        <w:tc>
          <w:tcPr>
            <w:tcW w:w="820" w:type="pct"/>
            <w:tcBorders>
              <w:top w:val="single" w:sz="4" w:space="0" w:color="auto"/>
              <w:bottom w:val="single" w:sz="4" w:space="0" w:color="auto"/>
            </w:tcBorders>
            <w:shd w:val="clear" w:color="auto" w:fill="F2F2F2" w:themeFill="background1" w:themeFillShade="F2"/>
          </w:tcPr>
          <w:p w14:paraId="649DD4A0" w14:textId="77777777" w:rsidR="005751C3" w:rsidRPr="00227871" w:rsidRDefault="005751C3" w:rsidP="00227871">
            <w:pPr>
              <w:rPr>
                <w:rFonts w:ascii="Arial" w:eastAsia="Arial" w:hAnsi="Arial" w:cs="Arial"/>
                <w:sz w:val="18"/>
                <w:szCs w:val="18"/>
              </w:rPr>
            </w:pPr>
          </w:p>
        </w:tc>
        <w:tc>
          <w:tcPr>
            <w:tcW w:w="2350" w:type="pct"/>
            <w:tcBorders>
              <w:top w:val="single" w:sz="4" w:space="0" w:color="auto"/>
              <w:bottom w:val="single" w:sz="4" w:space="0" w:color="auto"/>
            </w:tcBorders>
            <w:shd w:val="clear" w:color="auto" w:fill="F2F2F2" w:themeFill="background1" w:themeFillShade="F2"/>
          </w:tcPr>
          <w:p w14:paraId="38535BC5" w14:textId="081339D2" w:rsidR="005751C3" w:rsidRPr="00227871" w:rsidRDefault="005751C3" w:rsidP="00227871">
            <w:pPr>
              <w:rPr>
                <w:rFonts w:ascii="Arial" w:eastAsia="Arial" w:hAnsi="Arial" w:cs="Arial"/>
                <w:sz w:val="18"/>
                <w:szCs w:val="18"/>
              </w:rPr>
            </w:pPr>
          </w:p>
        </w:tc>
        <w:tc>
          <w:tcPr>
            <w:tcW w:w="1069" w:type="pct"/>
            <w:tcBorders>
              <w:top w:val="single" w:sz="4" w:space="0" w:color="auto"/>
              <w:bottom w:val="single" w:sz="4" w:space="0" w:color="auto"/>
              <w:right w:val="single" w:sz="4" w:space="0" w:color="auto"/>
            </w:tcBorders>
            <w:shd w:val="clear" w:color="auto" w:fill="F2F2F2" w:themeFill="background1" w:themeFillShade="F2"/>
          </w:tcPr>
          <w:p w14:paraId="11CCE3B0" w14:textId="4FD1A27C" w:rsidR="005751C3" w:rsidRPr="00227871" w:rsidRDefault="005751C3" w:rsidP="00227871">
            <w:pPr>
              <w:rPr>
                <w:rFonts w:ascii="Arial" w:eastAsia="Arial" w:hAnsi="Arial" w:cs="Arial"/>
                <w:sz w:val="18"/>
                <w:szCs w:val="18"/>
              </w:rPr>
            </w:pPr>
          </w:p>
        </w:tc>
      </w:tr>
      <w:tr w:rsidR="0019177C" w:rsidRPr="00227871" w14:paraId="2F67ECBA" w14:textId="77777777" w:rsidTr="009F5805">
        <w:trPr>
          <w:trHeight w:val="20"/>
        </w:trPr>
        <w:tc>
          <w:tcPr>
            <w:tcW w:w="761" w:type="pct"/>
            <w:tcBorders>
              <w:top w:val="single" w:sz="4" w:space="0" w:color="auto"/>
              <w:left w:val="single" w:sz="4" w:space="0" w:color="auto"/>
              <w:bottom w:val="single" w:sz="4" w:space="0" w:color="auto"/>
            </w:tcBorders>
            <w:shd w:val="clear" w:color="auto" w:fill="FFFFFF" w:themeFill="background1"/>
            <w:vAlign w:val="bottom"/>
          </w:tcPr>
          <w:p w14:paraId="61B4292D" w14:textId="6BC81E92" w:rsidR="0019177C" w:rsidRPr="009F5805" w:rsidRDefault="0019177C" w:rsidP="0019177C">
            <w:pPr>
              <w:rPr>
                <w:rFonts w:ascii="Arial" w:hAnsi="Arial"/>
                <w:b/>
                <w:i/>
                <w:sz w:val="18"/>
                <w:szCs w:val="18"/>
              </w:rPr>
            </w:pPr>
            <w:r w:rsidRPr="009F5805">
              <w:rPr>
                <w:rFonts w:ascii="Arial" w:hAnsi="Arial"/>
                <w:b/>
                <w:i/>
                <w:sz w:val="18"/>
                <w:szCs w:val="18"/>
              </w:rPr>
              <w:t>Current Review</w:t>
            </w:r>
          </w:p>
        </w:tc>
        <w:tc>
          <w:tcPr>
            <w:tcW w:w="820" w:type="pct"/>
            <w:tcBorders>
              <w:top w:val="single" w:sz="4" w:space="0" w:color="auto"/>
              <w:bottom w:val="single" w:sz="4" w:space="0" w:color="auto"/>
            </w:tcBorders>
            <w:shd w:val="clear" w:color="auto" w:fill="FFFFFF" w:themeFill="background1"/>
          </w:tcPr>
          <w:p w14:paraId="579C7CE3" w14:textId="77777777" w:rsidR="0019177C" w:rsidRPr="009F5805" w:rsidRDefault="0019177C" w:rsidP="0019177C">
            <w:pPr>
              <w:rPr>
                <w:rFonts w:ascii="Arial" w:eastAsia="Arial" w:hAnsi="Arial" w:cs="Arial"/>
                <w:i/>
                <w:sz w:val="18"/>
                <w:szCs w:val="18"/>
              </w:rPr>
            </w:pPr>
          </w:p>
        </w:tc>
        <w:tc>
          <w:tcPr>
            <w:tcW w:w="2350" w:type="pct"/>
            <w:tcBorders>
              <w:top w:val="single" w:sz="4" w:space="0" w:color="auto"/>
              <w:bottom w:val="single" w:sz="4" w:space="0" w:color="auto"/>
            </w:tcBorders>
            <w:shd w:val="clear" w:color="auto" w:fill="FFFFFF" w:themeFill="background1"/>
          </w:tcPr>
          <w:p w14:paraId="296FECA1" w14:textId="77777777" w:rsidR="0019177C" w:rsidRPr="009F5805" w:rsidRDefault="0019177C" w:rsidP="0019177C">
            <w:pPr>
              <w:rPr>
                <w:rFonts w:ascii="Arial" w:eastAsia="Arial" w:hAnsi="Arial" w:cs="Arial"/>
                <w:i/>
                <w:sz w:val="18"/>
                <w:szCs w:val="18"/>
              </w:rPr>
            </w:pPr>
          </w:p>
        </w:tc>
        <w:tc>
          <w:tcPr>
            <w:tcW w:w="1069" w:type="pct"/>
            <w:tcBorders>
              <w:top w:val="single" w:sz="4" w:space="0" w:color="auto"/>
              <w:bottom w:val="single" w:sz="4" w:space="0" w:color="auto"/>
              <w:right w:val="single" w:sz="4" w:space="0" w:color="auto"/>
            </w:tcBorders>
            <w:shd w:val="clear" w:color="auto" w:fill="FFFFFF" w:themeFill="background1"/>
          </w:tcPr>
          <w:p w14:paraId="45D5A000" w14:textId="77777777" w:rsidR="0019177C" w:rsidRPr="009F5805" w:rsidRDefault="0019177C" w:rsidP="0019177C">
            <w:pPr>
              <w:rPr>
                <w:rFonts w:ascii="Arial" w:eastAsia="Arial" w:hAnsi="Arial" w:cs="Arial"/>
                <w:i/>
                <w:sz w:val="18"/>
                <w:szCs w:val="18"/>
              </w:rPr>
            </w:pPr>
          </w:p>
        </w:tc>
      </w:tr>
      <w:tr w:rsidR="00B11C20" w:rsidRPr="00227871" w14:paraId="168AD6A7" w14:textId="77777777" w:rsidTr="009F5805">
        <w:trPr>
          <w:trHeight w:val="20"/>
        </w:trPr>
        <w:tc>
          <w:tcPr>
            <w:tcW w:w="761" w:type="pct"/>
            <w:tcBorders>
              <w:top w:val="single" w:sz="4" w:space="0" w:color="auto"/>
              <w:left w:val="single" w:sz="4" w:space="0" w:color="auto"/>
              <w:bottom w:val="single" w:sz="4" w:space="0" w:color="auto"/>
              <w:right w:val="single" w:sz="4" w:space="0" w:color="auto"/>
            </w:tcBorders>
            <w:shd w:val="clear" w:color="auto" w:fill="auto"/>
          </w:tcPr>
          <w:p w14:paraId="179D03F0" w14:textId="77777777" w:rsidR="00B11C20" w:rsidRPr="00400754" w:rsidRDefault="00B11C20" w:rsidP="00B11C20">
            <w:pPr>
              <w:rPr>
                <w:rFonts w:ascii="Arial" w:hAnsi="Arial"/>
                <w:sz w:val="18"/>
                <w:szCs w:val="18"/>
              </w:rPr>
            </w:pPr>
            <w:r w:rsidRPr="00400754">
              <w:rPr>
                <w:rFonts w:ascii="Arial" w:hAnsi="Arial"/>
                <w:sz w:val="18"/>
                <w:szCs w:val="18"/>
              </w:rPr>
              <w:t>Evans, 2008</w:t>
            </w:r>
            <w:r>
              <w:rPr>
                <w:rFonts w:ascii="Arial" w:hAnsi="Arial"/>
                <w:sz w:val="18"/>
                <w:szCs w:val="18"/>
                <w:vertAlign w:val="superscript"/>
              </w:rPr>
              <w:t>32</w:t>
            </w:r>
          </w:p>
          <w:p w14:paraId="4FB6651D" w14:textId="7DACD0DF" w:rsidR="00B11C20" w:rsidRDefault="00B11C20" w:rsidP="00B11C20">
            <w:pPr>
              <w:rPr>
                <w:rFonts w:ascii="Arial" w:hAnsi="Arial"/>
                <w:b/>
                <w:sz w:val="18"/>
                <w:szCs w:val="18"/>
              </w:rPr>
            </w:pPr>
            <w:r w:rsidRPr="00400754">
              <w:rPr>
                <w:rFonts w:ascii="Arial" w:hAnsi="Arial"/>
                <w:sz w:val="18"/>
                <w:szCs w:val="18"/>
              </w:rPr>
              <w:t>NA</w:t>
            </w:r>
          </w:p>
        </w:tc>
        <w:tc>
          <w:tcPr>
            <w:tcW w:w="820" w:type="pct"/>
            <w:tcBorders>
              <w:top w:val="single" w:sz="4" w:space="0" w:color="auto"/>
              <w:left w:val="single" w:sz="4" w:space="0" w:color="auto"/>
              <w:bottom w:val="single" w:sz="4" w:space="0" w:color="auto"/>
              <w:right w:val="single" w:sz="4" w:space="0" w:color="auto"/>
            </w:tcBorders>
            <w:shd w:val="clear" w:color="auto" w:fill="auto"/>
          </w:tcPr>
          <w:p w14:paraId="2351F2F6" w14:textId="08F5B9CF" w:rsidR="00B11C20" w:rsidRDefault="00B11C20" w:rsidP="00B11C20">
            <w:pPr>
              <w:rPr>
                <w:rFonts w:ascii="Arial" w:eastAsia="Arial" w:hAnsi="Arial" w:cs="Arial"/>
                <w:sz w:val="18"/>
                <w:szCs w:val="18"/>
              </w:rPr>
            </w:pPr>
            <w:r>
              <w:rPr>
                <w:rFonts w:ascii="Arial" w:eastAsia="Arial" w:hAnsi="Arial" w:cs="Arial"/>
                <w:sz w:val="18"/>
                <w:szCs w:val="18"/>
              </w:rPr>
              <w:t>All estimated ≥10% lifetime ovarian cancer risk, based on family history</w:t>
            </w:r>
          </w:p>
        </w:tc>
        <w:tc>
          <w:tcPr>
            <w:tcW w:w="2350" w:type="pct"/>
            <w:tcBorders>
              <w:top w:val="single" w:sz="4" w:space="0" w:color="auto"/>
              <w:left w:val="single" w:sz="4" w:space="0" w:color="auto"/>
              <w:bottom w:val="single" w:sz="4" w:space="0" w:color="auto"/>
              <w:right w:val="single" w:sz="4" w:space="0" w:color="auto"/>
            </w:tcBorders>
            <w:shd w:val="clear" w:color="auto" w:fill="auto"/>
          </w:tcPr>
          <w:p w14:paraId="55E5DFE3" w14:textId="77777777" w:rsidR="00B11C20" w:rsidRDefault="00B11C20" w:rsidP="00B11C20">
            <w:pPr>
              <w:rPr>
                <w:rFonts w:ascii="Arial" w:eastAsia="Arial" w:hAnsi="Arial" w:cs="Arial"/>
                <w:i/>
                <w:sz w:val="18"/>
                <w:szCs w:val="18"/>
              </w:rPr>
            </w:pPr>
            <w:r>
              <w:rPr>
                <w:rFonts w:ascii="Arial" w:eastAsia="Arial" w:hAnsi="Arial" w:cs="Arial"/>
                <w:sz w:val="18"/>
                <w:szCs w:val="18"/>
              </w:rPr>
              <w:t xml:space="preserve">981 </w:t>
            </w:r>
            <w:r w:rsidRPr="0072050F">
              <w:rPr>
                <w:rFonts w:ascii="Arial" w:eastAsia="Arial" w:hAnsi="Arial" w:cs="Arial"/>
                <w:i/>
                <w:sz w:val="18"/>
                <w:szCs w:val="18"/>
              </w:rPr>
              <w:t>BRCA1/2</w:t>
            </w:r>
          </w:p>
          <w:p w14:paraId="19E290A6" w14:textId="6ECAEF50" w:rsidR="00B11C20" w:rsidRDefault="00B11C20" w:rsidP="00B11C20">
            <w:pPr>
              <w:rPr>
                <w:rFonts w:ascii="Arial" w:eastAsia="Arial" w:hAnsi="Arial" w:cs="Arial"/>
                <w:sz w:val="18"/>
                <w:szCs w:val="18"/>
              </w:rPr>
            </w:pPr>
            <w:r w:rsidRPr="0072050F">
              <w:rPr>
                <w:rFonts w:ascii="Arial" w:eastAsia="Arial" w:hAnsi="Arial" w:cs="Arial"/>
                <w:sz w:val="18"/>
                <w:szCs w:val="18"/>
              </w:rPr>
              <w:t>3532 overall</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7A4BC6D2" w14:textId="77777777" w:rsidR="00B11C20" w:rsidRDefault="00B11C20" w:rsidP="00B11C20">
            <w:pPr>
              <w:rPr>
                <w:rFonts w:ascii="Arial" w:eastAsia="Arial" w:hAnsi="Arial" w:cs="Arial"/>
                <w:sz w:val="18"/>
                <w:szCs w:val="18"/>
              </w:rPr>
            </w:pPr>
            <w:r>
              <w:rPr>
                <w:rFonts w:ascii="Arial" w:eastAsia="Arial" w:hAnsi="Arial" w:cs="Arial"/>
                <w:sz w:val="18"/>
                <w:szCs w:val="18"/>
              </w:rPr>
              <w:t>Not reported</w:t>
            </w:r>
          </w:p>
          <w:p w14:paraId="23D3FC82" w14:textId="481762BF" w:rsidR="00B11C20" w:rsidRDefault="00B11C20" w:rsidP="00B11C20">
            <w:pPr>
              <w:rPr>
                <w:rFonts w:ascii="Arial" w:eastAsia="Arial" w:hAnsi="Arial" w:cs="Arial"/>
                <w:sz w:val="18"/>
                <w:szCs w:val="18"/>
              </w:rPr>
            </w:pPr>
            <w:r>
              <w:rPr>
                <w:rFonts w:ascii="Arial" w:eastAsia="Arial" w:hAnsi="Arial" w:cs="Arial"/>
                <w:sz w:val="18"/>
                <w:szCs w:val="18"/>
              </w:rPr>
              <w:t>Screening offered starting at 30 or 35 years of age</w:t>
            </w:r>
          </w:p>
        </w:tc>
      </w:tr>
      <w:tr w:rsidR="00B11C20" w:rsidRPr="00227871" w14:paraId="21B9363F" w14:textId="77777777" w:rsidTr="009F5805">
        <w:trPr>
          <w:trHeight w:val="20"/>
        </w:trPr>
        <w:tc>
          <w:tcPr>
            <w:tcW w:w="761" w:type="pct"/>
            <w:tcBorders>
              <w:top w:val="single" w:sz="4" w:space="0" w:color="auto"/>
              <w:left w:val="single" w:sz="4" w:space="0" w:color="auto"/>
              <w:bottom w:val="single" w:sz="4" w:space="0" w:color="auto"/>
              <w:right w:val="single" w:sz="4" w:space="0" w:color="auto"/>
            </w:tcBorders>
            <w:shd w:val="clear" w:color="auto" w:fill="auto"/>
          </w:tcPr>
          <w:p w14:paraId="4F1F153B" w14:textId="77777777" w:rsidR="00B11C20" w:rsidRPr="00400754" w:rsidRDefault="00B11C20" w:rsidP="00B11C20">
            <w:pPr>
              <w:rPr>
                <w:rFonts w:ascii="Arial" w:hAnsi="Arial"/>
                <w:sz w:val="18"/>
                <w:szCs w:val="18"/>
              </w:rPr>
            </w:pPr>
            <w:r w:rsidRPr="00400754">
              <w:rPr>
                <w:rFonts w:ascii="Arial" w:hAnsi="Arial"/>
                <w:sz w:val="18"/>
                <w:szCs w:val="18"/>
              </w:rPr>
              <w:t>Rosenthal et al., 2013</w:t>
            </w:r>
            <w:r>
              <w:rPr>
                <w:rFonts w:ascii="Arial" w:hAnsi="Arial"/>
                <w:sz w:val="18"/>
                <w:szCs w:val="18"/>
                <w:vertAlign w:val="superscript"/>
              </w:rPr>
              <w:t>217</w:t>
            </w:r>
          </w:p>
          <w:p w14:paraId="767E4CF3" w14:textId="77777777" w:rsidR="00B11C20" w:rsidRPr="00400754" w:rsidRDefault="00B11C20" w:rsidP="00B11C20">
            <w:pPr>
              <w:rPr>
                <w:rFonts w:ascii="Arial" w:hAnsi="Arial"/>
                <w:sz w:val="18"/>
                <w:szCs w:val="18"/>
              </w:rPr>
            </w:pPr>
            <w:r w:rsidRPr="00400754">
              <w:rPr>
                <w:rFonts w:ascii="Arial" w:hAnsi="Arial"/>
                <w:sz w:val="18"/>
                <w:szCs w:val="18"/>
              </w:rPr>
              <w:t>UK FOCSS Phase I</w:t>
            </w:r>
          </w:p>
          <w:p w14:paraId="7C3120F6" w14:textId="665B0248" w:rsidR="00B11C20" w:rsidRDefault="00B11C20" w:rsidP="00B11C20">
            <w:pPr>
              <w:rPr>
                <w:rFonts w:ascii="Arial" w:hAnsi="Arial"/>
                <w:b/>
                <w:sz w:val="18"/>
                <w:szCs w:val="18"/>
              </w:rPr>
            </w:pPr>
            <w:r w:rsidRPr="00400754">
              <w:rPr>
                <w:rFonts w:ascii="Arial" w:hAnsi="Arial"/>
                <w:sz w:val="18"/>
                <w:szCs w:val="18"/>
              </w:rPr>
              <w:t>NA</w:t>
            </w:r>
          </w:p>
        </w:tc>
        <w:tc>
          <w:tcPr>
            <w:tcW w:w="820" w:type="pct"/>
            <w:tcBorders>
              <w:top w:val="single" w:sz="4" w:space="0" w:color="auto"/>
              <w:left w:val="single" w:sz="4" w:space="0" w:color="auto"/>
              <w:bottom w:val="single" w:sz="4" w:space="0" w:color="auto"/>
              <w:right w:val="single" w:sz="4" w:space="0" w:color="auto"/>
            </w:tcBorders>
            <w:shd w:val="clear" w:color="auto" w:fill="auto"/>
          </w:tcPr>
          <w:p w14:paraId="03CA6AB1" w14:textId="7C4DED51" w:rsidR="00B11C20" w:rsidRDefault="00B11C20" w:rsidP="00B11C20">
            <w:pPr>
              <w:rPr>
                <w:rFonts w:ascii="Arial" w:eastAsia="Arial" w:hAnsi="Arial" w:cs="Arial"/>
                <w:sz w:val="18"/>
                <w:szCs w:val="18"/>
              </w:rPr>
            </w:pPr>
            <w:r>
              <w:rPr>
                <w:rFonts w:ascii="Arial" w:eastAsia="Arial" w:hAnsi="Arial" w:cs="Arial"/>
                <w:sz w:val="18"/>
                <w:szCs w:val="18"/>
              </w:rPr>
              <w:t>All estimated ≥10% lifetime ovarian cancer risk, based on BRCA and other predisposing mutations in patient or family, or history of ovarian, breast, and colorectal cancer in family</w:t>
            </w:r>
          </w:p>
        </w:tc>
        <w:tc>
          <w:tcPr>
            <w:tcW w:w="2350" w:type="pct"/>
            <w:tcBorders>
              <w:top w:val="single" w:sz="4" w:space="0" w:color="auto"/>
              <w:left w:val="single" w:sz="4" w:space="0" w:color="auto"/>
              <w:bottom w:val="single" w:sz="4" w:space="0" w:color="auto"/>
              <w:right w:val="single" w:sz="4" w:space="0" w:color="auto"/>
            </w:tcBorders>
            <w:shd w:val="clear" w:color="auto" w:fill="auto"/>
          </w:tcPr>
          <w:p w14:paraId="549625B3" w14:textId="77777777" w:rsidR="00B11C20" w:rsidRDefault="00B11C20" w:rsidP="00B11C20">
            <w:pPr>
              <w:rPr>
                <w:rFonts w:ascii="Arial" w:eastAsia="Arial" w:hAnsi="Arial" w:cs="Arial"/>
                <w:sz w:val="18"/>
                <w:szCs w:val="18"/>
              </w:rPr>
            </w:pPr>
            <w:r>
              <w:rPr>
                <w:rFonts w:ascii="Arial" w:eastAsia="Arial" w:hAnsi="Arial" w:cs="Arial"/>
                <w:sz w:val="18"/>
                <w:szCs w:val="18"/>
              </w:rPr>
              <w:t xml:space="preserve">282 </w:t>
            </w:r>
            <w:r w:rsidRPr="006F3BEC">
              <w:rPr>
                <w:rFonts w:ascii="Arial" w:eastAsia="Arial" w:hAnsi="Arial" w:cs="Arial"/>
                <w:i/>
                <w:sz w:val="18"/>
                <w:szCs w:val="18"/>
              </w:rPr>
              <w:t>BRCA1</w:t>
            </w:r>
          </w:p>
          <w:p w14:paraId="1F3125D0" w14:textId="77777777" w:rsidR="00B11C20" w:rsidRDefault="00B11C20" w:rsidP="00B11C20">
            <w:pPr>
              <w:rPr>
                <w:rFonts w:ascii="Arial" w:eastAsia="Arial" w:hAnsi="Arial" w:cs="Arial"/>
                <w:sz w:val="18"/>
                <w:szCs w:val="18"/>
              </w:rPr>
            </w:pPr>
            <w:r>
              <w:rPr>
                <w:rFonts w:ascii="Arial" w:eastAsia="Arial" w:hAnsi="Arial" w:cs="Arial"/>
                <w:sz w:val="18"/>
                <w:szCs w:val="18"/>
              </w:rPr>
              <w:t xml:space="preserve">250 </w:t>
            </w:r>
            <w:r w:rsidRPr="006F3BEC">
              <w:rPr>
                <w:rFonts w:ascii="Arial" w:eastAsia="Arial" w:hAnsi="Arial" w:cs="Arial"/>
                <w:i/>
                <w:sz w:val="18"/>
                <w:szCs w:val="18"/>
              </w:rPr>
              <w:t>BRCA2</w:t>
            </w:r>
          </w:p>
          <w:p w14:paraId="076BBC61" w14:textId="3B84519D" w:rsidR="00B11C20" w:rsidRDefault="00B11C20" w:rsidP="00B11C20">
            <w:pPr>
              <w:rPr>
                <w:rFonts w:ascii="Arial" w:eastAsia="Arial" w:hAnsi="Arial" w:cs="Arial"/>
                <w:sz w:val="18"/>
                <w:szCs w:val="18"/>
              </w:rPr>
            </w:pPr>
            <w:r>
              <w:rPr>
                <w:rFonts w:ascii="Arial" w:eastAsia="Arial" w:hAnsi="Arial" w:cs="Arial"/>
                <w:sz w:val="18"/>
                <w:szCs w:val="18"/>
              </w:rPr>
              <w:t>3563 overall</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4B2691EE" w14:textId="0197ED9B" w:rsidR="00B11C20" w:rsidRDefault="00B11C20" w:rsidP="00B11C20">
            <w:pPr>
              <w:rPr>
                <w:rFonts w:ascii="Arial" w:eastAsia="Arial" w:hAnsi="Arial" w:cs="Arial"/>
                <w:sz w:val="18"/>
                <w:szCs w:val="18"/>
              </w:rPr>
            </w:pPr>
            <w:r>
              <w:rPr>
                <w:rFonts w:ascii="Arial" w:eastAsia="Arial" w:hAnsi="Arial" w:cs="Arial"/>
                <w:sz w:val="18"/>
                <w:szCs w:val="18"/>
              </w:rPr>
              <w:t>Median age, years (all participants): 44.6 (range 35 to 81)</w:t>
            </w:r>
          </w:p>
        </w:tc>
      </w:tr>
      <w:tr w:rsidR="00B11C20" w:rsidRPr="00227871" w14:paraId="28143BB0" w14:textId="77777777" w:rsidTr="009F5805">
        <w:trPr>
          <w:trHeight w:val="20"/>
        </w:trPr>
        <w:tc>
          <w:tcPr>
            <w:tcW w:w="761" w:type="pct"/>
            <w:tcBorders>
              <w:top w:val="single" w:sz="4" w:space="0" w:color="auto"/>
              <w:left w:val="single" w:sz="4" w:space="0" w:color="auto"/>
              <w:bottom w:val="single" w:sz="4" w:space="0" w:color="auto"/>
              <w:right w:val="single" w:sz="4" w:space="0" w:color="auto"/>
            </w:tcBorders>
            <w:shd w:val="clear" w:color="auto" w:fill="auto"/>
          </w:tcPr>
          <w:p w14:paraId="04762872" w14:textId="77777777" w:rsidR="00B11C20" w:rsidRPr="00BE2AA8" w:rsidRDefault="00B11C20" w:rsidP="00B11C20">
            <w:pPr>
              <w:rPr>
                <w:rFonts w:ascii="Arial" w:hAnsi="Arial"/>
                <w:sz w:val="18"/>
                <w:szCs w:val="18"/>
                <w:vertAlign w:val="superscript"/>
              </w:rPr>
            </w:pPr>
            <w:r w:rsidRPr="00400754">
              <w:rPr>
                <w:rFonts w:ascii="Arial" w:hAnsi="Arial"/>
                <w:sz w:val="18"/>
                <w:szCs w:val="18"/>
              </w:rPr>
              <w:t>Rosenthal et al., 2017</w:t>
            </w:r>
            <w:r>
              <w:rPr>
                <w:rFonts w:ascii="Arial" w:hAnsi="Arial"/>
                <w:sz w:val="18"/>
                <w:szCs w:val="18"/>
                <w:vertAlign w:val="superscript"/>
              </w:rPr>
              <w:t>218</w:t>
            </w:r>
          </w:p>
          <w:p w14:paraId="43FA528A" w14:textId="77777777" w:rsidR="00B11C20" w:rsidRPr="00400754" w:rsidRDefault="00B11C20" w:rsidP="00B11C20">
            <w:pPr>
              <w:rPr>
                <w:rFonts w:ascii="Arial" w:hAnsi="Arial"/>
                <w:sz w:val="18"/>
                <w:szCs w:val="18"/>
              </w:rPr>
            </w:pPr>
            <w:r w:rsidRPr="00400754">
              <w:rPr>
                <w:rFonts w:ascii="Arial" w:hAnsi="Arial"/>
                <w:sz w:val="18"/>
                <w:szCs w:val="18"/>
              </w:rPr>
              <w:t>UK FOCSS Phase II</w:t>
            </w:r>
          </w:p>
          <w:p w14:paraId="008DEEA4" w14:textId="753D49A7" w:rsidR="00B11C20" w:rsidRPr="00227871" w:rsidRDefault="00B11C20" w:rsidP="00B11C20">
            <w:pPr>
              <w:rPr>
                <w:rFonts w:ascii="Arial" w:hAnsi="Arial"/>
                <w:b/>
                <w:sz w:val="18"/>
                <w:szCs w:val="18"/>
              </w:rPr>
            </w:pPr>
            <w:r w:rsidRPr="00400754">
              <w:rPr>
                <w:rFonts w:ascii="Arial" w:hAnsi="Arial"/>
                <w:sz w:val="18"/>
                <w:szCs w:val="18"/>
              </w:rPr>
              <w:t>NA</w:t>
            </w:r>
          </w:p>
        </w:tc>
        <w:tc>
          <w:tcPr>
            <w:tcW w:w="820" w:type="pct"/>
            <w:tcBorders>
              <w:top w:val="single" w:sz="4" w:space="0" w:color="auto"/>
              <w:left w:val="single" w:sz="4" w:space="0" w:color="auto"/>
              <w:bottom w:val="single" w:sz="4" w:space="0" w:color="auto"/>
              <w:right w:val="single" w:sz="4" w:space="0" w:color="auto"/>
            </w:tcBorders>
            <w:shd w:val="clear" w:color="auto" w:fill="auto"/>
          </w:tcPr>
          <w:p w14:paraId="6008B230" w14:textId="623B8FB0" w:rsidR="00B11C20" w:rsidRPr="00227871" w:rsidRDefault="00B11C20" w:rsidP="00B11C20">
            <w:pPr>
              <w:rPr>
                <w:rFonts w:ascii="Arial" w:eastAsia="Arial" w:hAnsi="Arial" w:cs="Arial"/>
                <w:sz w:val="18"/>
                <w:szCs w:val="18"/>
              </w:rPr>
            </w:pPr>
            <w:r>
              <w:rPr>
                <w:rFonts w:ascii="Arial" w:eastAsia="Arial" w:hAnsi="Arial" w:cs="Arial"/>
                <w:sz w:val="18"/>
                <w:szCs w:val="18"/>
              </w:rPr>
              <w:t>Some results reported separately for BRCA carriers; other indicators of risk include mutations in other cancer-related genes, family history of ovarian, breast, and other cancers, and Ashkenazi Jewish ethnicity</w:t>
            </w:r>
          </w:p>
        </w:tc>
        <w:tc>
          <w:tcPr>
            <w:tcW w:w="2350" w:type="pct"/>
            <w:tcBorders>
              <w:top w:val="single" w:sz="4" w:space="0" w:color="auto"/>
              <w:left w:val="single" w:sz="4" w:space="0" w:color="auto"/>
              <w:bottom w:val="single" w:sz="4" w:space="0" w:color="auto"/>
              <w:right w:val="single" w:sz="4" w:space="0" w:color="auto"/>
            </w:tcBorders>
            <w:shd w:val="clear" w:color="auto" w:fill="auto"/>
          </w:tcPr>
          <w:p w14:paraId="2BCEF8A5" w14:textId="77777777" w:rsidR="00B11C20" w:rsidRDefault="00B11C20" w:rsidP="00B11C20">
            <w:pPr>
              <w:rPr>
                <w:rFonts w:ascii="Arial" w:eastAsia="Arial" w:hAnsi="Arial" w:cs="Arial"/>
                <w:i/>
                <w:sz w:val="18"/>
                <w:szCs w:val="18"/>
              </w:rPr>
            </w:pPr>
            <w:r>
              <w:rPr>
                <w:rFonts w:ascii="Arial" w:eastAsia="Arial" w:hAnsi="Arial" w:cs="Arial"/>
                <w:sz w:val="18"/>
                <w:szCs w:val="18"/>
              </w:rPr>
              <w:t xml:space="preserve">804 </w:t>
            </w:r>
            <w:r w:rsidRPr="00DE1704">
              <w:rPr>
                <w:rFonts w:ascii="Arial" w:eastAsia="Arial" w:hAnsi="Arial" w:cs="Arial"/>
                <w:i/>
                <w:sz w:val="18"/>
                <w:szCs w:val="18"/>
              </w:rPr>
              <w:t>BRCA1/2</w:t>
            </w:r>
          </w:p>
          <w:p w14:paraId="48A8C683" w14:textId="4EDEE30F" w:rsidR="00B11C20" w:rsidRPr="00CB649B" w:rsidRDefault="00B11C20" w:rsidP="00B11C20">
            <w:pPr>
              <w:rPr>
                <w:rFonts w:ascii="Arial" w:eastAsia="Arial" w:hAnsi="Arial" w:cs="Arial"/>
                <w:sz w:val="18"/>
                <w:szCs w:val="18"/>
              </w:rPr>
            </w:pPr>
            <w:r>
              <w:rPr>
                <w:rFonts w:ascii="Arial" w:eastAsia="Arial" w:hAnsi="Arial" w:cs="Arial"/>
                <w:sz w:val="18"/>
                <w:szCs w:val="18"/>
              </w:rPr>
              <w:t>4</w:t>
            </w:r>
            <w:r w:rsidRPr="00CB649B">
              <w:rPr>
                <w:rFonts w:ascii="Arial" w:eastAsia="Arial" w:hAnsi="Arial" w:cs="Arial"/>
                <w:sz w:val="18"/>
                <w:szCs w:val="18"/>
              </w:rPr>
              <w:t>348 overall</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0DD46430" w14:textId="1976E766" w:rsidR="00B11C20" w:rsidRPr="00227871" w:rsidRDefault="00B11C20" w:rsidP="00B11C20">
            <w:pPr>
              <w:rPr>
                <w:rFonts w:ascii="Arial" w:eastAsia="Arial" w:hAnsi="Arial" w:cs="Arial"/>
                <w:sz w:val="18"/>
                <w:szCs w:val="18"/>
              </w:rPr>
            </w:pPr>
            <w:r>
              <w:rPr>
                <w:rFonts w:ascii="Arial" w:eastAsia="Arial" w:hAnsi="Arial" w:cs="Arial"/>
                <w:sz w:val="18"/>
                <w:szCs w:val="18"/>
              </w:rPr>
              <w:t>Median age, years (all participants): 45.5 (range 34.2 to 84.8)</w:t>
            </w:r>
          </w:p>
        </w:tc>
      </w:tr>
      <w:tr w:rsidR="00B11C20" w:rsidRPr="00227871" w14:paraId="14E3615C" w14:textId="17E17C89" w:rsidTr="009F5805">
        <w:trPr>
          <w:trHeight w:val="20"/>
        </w:trPr>
        <w:tc>
          <w:tcPr>
            <w:tcW w:w="761" w:type="pct"/>
            <w:tcBorders>
              <w:top w:val="single" w:sz="4" w:space="0" w:color="auto"/>
              <w:left w:val="single" w:sz="4" w:space="0" w:color="auto"/>
              <w:bottom w:val="single" w:sz="4" w:space="0" w:color="auto"/>
            </w:tcBorders>
            <w:shd w:val="clear" w:color="auto" w:fill="FFFFFF" w:themeFill="background1"/>
            <w:vAlign w:val="bottom"/>
          </w:tcPr>
          <w:p w14:paraId="49491CD1" w14:textId="5DBDD496" w:rsidR="00B11C20" w:rsidRPr="009F5805" w:rsidRDefault="00B11C20" w:rsidP="00B11C20">
            <w:pPr>
              <w:rPr>
                <w:rFonts w:ascii="Arial" w:eastAsia="Arial" w:hAnsi="Arial" w:cs="Arial"/>
                <w:i/>
                <w:sz w:val="18"/>
                <w:szCs w:val="18"/>
              </w:rPr>
            </w:pPr>
            <w:r w:rsidRPr="009F5805">
              <w:rPr>
                <w:rFonts w:ascii="Arial" w:hAnsi="Arial"/>
                <w:b/>
                <w:i/>
                <w:sz w:val="18"/>
                <w:szCs w:val="18"/>
              </w:rPr>
              <w:t>2013 Review</w:t>
            </w:r>
          </w:p>
        </w:tc>
        <w:tc>
          <w:tcPr>
            <w:tcW w:w="820" w:type="pct"/>
            <w:tcBorders>
              <w:top w:val="single" w:sz="4" w:space="0" w:color="auto"/>
              <w:bottom w:val="single" w:sz="4" w:space="0" w:color="auto"/>
            </w:tcBorders>
            <w:shd w:val="clear" w:color="auto" w:fill="FFFFFF" w:themeFill="background1"/>
          </w:tcPr>
          <w:p w14:paraId="588FB0C0" w14:textId="77777777" w:rsidR="00B11C20" w:rsidRPr="009F5805" w:rsidRDefault="00B11C20" w:rsidP="00B11C20">
            <w:pPr>
              <w:rPr>
                <w:rFonts w:ascii="Arial" w:eastAsia="Arial" w:hAnsi="Arial" w:cs="Arial"/>
                <w:i/>
                <w:sz w:val="18"/>
                <w:szCs w:val="18"/>
              </w:rPr>
            </w:pPr>
          </w:p>
        </w:tc>
        <w:tc>
          <w:tcPr>
            <w:tcW w:w="2350" w:type="pct"/>
            <w:tcBorders>
              <w:top w:val="single" w:sz="4" w:space="0" w:color="auto"/>
              <w:bottom w:val="single" w:sz="4" w:space="0" w:color="auto"/>
            </w:tcBorders>
            <w:shd w:val="clear" w:color="auto" w:fill="FFFFFF" w:themeFill="background1"/>
          </w:tcPr>
          <w:p w14:paraId="44D60D9D" w14:textId="2D16A39E" w:rsidR="00B11C20" w:rsidRPr="009F5805" w:rsidRDefault="00B11C20" w:rsidP="00B11C20">
            <w:pPr>
              <w:rPr>
                <w:rFonts w:ascii="Arial" w:eastAsia="Arial" w:hAnsi="Arial" w:cs="Arial"/>
                <w:i/>
                <w:sz w:val="18"/>
                <w:szCs w:val="18"/>
              </w:rPr>
            </w:pPr>
          </w:p>
        </w:tc>
        <w:tc>
          <w:tcPr>
            <w:tcW w:w="1069" w:type="pct"/>
            <w:tcBorders>
              <w:top w:val="single" w:sz="4" w:space="0" w:color="auto"/>
              <w:bottom w:val="single" w:sz="4" w:space="0" w:color="auto"/>
              <w:right w:val="single" w:sz="4" w:space="0" w:color="auto"/>
            </w:tcBorders>
            <w:shd w:val="clear" w:color="auto" w:fill="FFFFFF" w:themeFill="background1"/>
          </w:tcPr>
          <w:p w14:paraId="4073496B" w14:textId="0C376979" w:rsidR="00B11C20" w:rsidRPr="009F5805" w:rsidRDefault="00B11C20" w:rsidP="00B11C20">
            <w:pPr>
              <w:rPr>
                <w:rFonts w:ascii="Arial" w:eastAsia="Arial" w:hAnsi="Arial" w:cs="Arial"/>
                <w:i/>
                <w:sz w:val="18"/>
                <w:szCs w:val="18"/>
              </w:rPr>
            </w:pPr>
          </w:p>
        </w:tc>
      </w:tr>
      <w:tr w:rsidR="00B11C20" w:rsidRPr="00227871" w14:paraId="02A38C64" w14:textId="77777777" w:rsidTr="009F5805">
        <w:trPr>
          <w:trHeight w:val="20"/>
        </w:trPr>
        <w:tc>
          <w:tcPr>
            <w:tcW w:w="761" w:type="pct"/>
            <w:tcBorders>
              <w:top w:val="single" w:sz="4" w:space="0" w:color="auto"/>
              <w:left w:val="single" w:sz="8" w:space="0" w:color="000000"/>
              <w:bottom w:val="single" w:sz="8" w:space="0" w:color="000000"/>
              <w:right w:val="single" w:sz="4" w:space="0" w:color="auto"/>
            </w:tcBorders>
          </w:tcPr>
          <w:p w14:paraId="258871EB" w14:textId="77777777" w:rsidR="00B11C20" w:rsidRDefault="00B11C20" w:rsidP="00B11C20">
            <w:pPr>
              <w:rPr>
                <w:rFonts w:ascii="Arial" w:hAnsi="Arial"/>
                <w:sz w:val="18"/>
                <w:szCs w:val="18"/>
                <w:vertAlign w:val="superscript"/>
              </w:rPr>
            </w:pPr>
            <w:proofErr w:type="spellStart"/>
            <w:r w:rsidRPr="00227871">
              <w:rPr>
                <w:rFonts w:ascii="Arial" w:hAnsi="Arial"/>
                <w:sz w:val="18"/>
                <w:szCs w:val="18"/>
              </w:rPr>
              <w:t>Hermsen</w:t>
            </w:r>
            <w:proofErr w:type="spellEnd"/>
            <w:r w:rsidRPr="00227871">
              <w:rPr>
                <w:rFonts w:ascii="Arial" w:hAnsi="Arial"/>
                <w:sz w:val="18"/>
                <w:szCs w:val="18"/>
              </w:rPr>
              <w:t xml:space="preserve"> et al., 2007</w:t>
            </w:r>
            <w:r>
              <w:rPr>
                <w:rFonts w:ascii="Arial" w:hAnsi="Arial"/>
                <w:sz w:val="18"/>
                <w:szCs w:val="18"/>
                <w:vertAlign w:val="superscript"/>
              </w:rPr>
              <w:t>198</w:t>
            </w:r>
          </w:p>
          <w:p w14:paraId="721ABB52" w14:textId="7E87021C" w:rsidR="00B11C20" w:rsidRPr="00227871" w:rsidRDefault="00B11C20" w:rsidP="00B11C20">
            <w:pPr>
              <w:rPr>
                <w:rFonts w:ascii="Arial" w:eastAsia="Arial" w:hAnsi="Arial" w:cs="Arial"/>
                <w:sz w:val="18"/>
                <w:szCs w:val="18"/>
              </w:rPr>
            </w:pPr>
            <w:r w:rsidRPr="00227871">
              <w:rPr>
                <w:rFonts w:ascii="Arial" w:hAnsi="Arial"/>
                <w:sz w:val="18"/>
                <w:szCs w:val="18"/>
              </w:rPr>
              <w:t>NA</w:t>
            </w:r>
          </w:p>
        </w:tc>
        <w:tc>
          <w:tcPr>
            <w:tcW w:w="820" w:type="pct"/>
            <w:tcBorders>
              <w:top w:val="single" w:sz="4" w:space="0" w:color="auto"/>
              <w:left w:val="single" w:sz="4" w:space="0" w:color="auto"/>
              <w:bottom w:val="single" w:sz="8" w:space="0" w:color="000000"/>
              <w:right w:val="single" w:sz="8" w:space="0" w:color="000000"/>
            </w:tcBorders>
          </w:tcPr>
          <w:p w14:paraId="06911BC6" w14:textId="77777777" w:rsidR="00B11C20" w:rsidRPr="00227871" w:rsidRDefault="00B11C20" w:rsidP="00B11C20">
            <w:pPr>
              <w:rPr>
                <w:rFonts w:ascii="Arial" w:eastAsia="Arial" w:hAnsi="Arial" w:cs="Arial"/>
                <w:sz w:val="18"/>
                <w:szCs w:val="18"/>
              </w:rPr>
            </w:pPr>
            <w:r w:rsidRPr="00227871">
              <w:rPr>
                <w:rFonts w:ascii="Arial" w:hAnsi="Arial"/>
                <w:sz w:val="18"/>
                <w:szCs w:val="18"/>
              </w:rPr>
              <w:t>Based on BRCA status</w:t>
            </w:r>
          </w:p>
        </w:tc>
        <w:tc>
          <w:tcPr>
            <w:tcW w:w="2350" w:type="pct"/>
            <w:tcBorders>
              <w:top w:val="single" w:sz="4" w:space="0" w:color="auto"/>
              <w:left w:val="single" w:sz="8" w:space="0" w:color="000000"/>
              <w:bottom w:val="single" w:sz="8" w:space="0" w:color="000000"/>
              <w:right w:val="single" w:sz="8" w:space="0" w:color="000000"/>
            </w:tcBorders>
          </w:tcPr>
          <w:p w14:paraId="312D60D1" w14:textId="0019FB4B" w:rsidR="00B11C20" w:rsidRPr="00227871" w:rsidRDefault="00B11C20" w:rsidP="00B11C20">
            <w:pPr>
              <w:rPr>
                <w:rFonts w:ascii="Arial" w:eastAsia="Arial" w:hAnsi="Arial" w:cs="Arial"/>
                <w:sz w:val="18"/>
                <w:szCs w:val="18"/>
              </w:rPr>
            </w:pPr>
            <w:r w:rsidRPr="00227871">
              <w:rPr>
                <w:rFonts w:ascii="Arial" w:hAnsi="Arial"/>
                <w:sz w:val="18"/>
                <w:szCs w:val="18"/>
              </w:rPr>
              <w:t xml:space="preserve">883 (683 </w:t>
            </w:r>
            <w:r w:rsidRPr="00227871">
              <w:rPr>
                <w:rFonts w:ascii="Arial" w:hAnsi="Arial"/>
                <w:i/>
                <w:sz w:val="18"/>
                <w:szCs w:val="18"/>
              </w:rPr>
              <w:t xml:space="preserve">BRCA1, </w:t>
            </w:r>
            <w:r w:rsidRPr="00227871">
              <w:rPr>
                <w:rFonts w:ascii="Arial" w:hAnsi="Arial"/>
                <w:sz w:val="18"/>
                <w:szCs w:val="18"/>
              </w:rPr>
              <w:t>200</w:t>
            </w:r>
            <w:r w:rsidRPr="00227871">
              <w:rPr>
                <w:rFonts w:ascii="Arial" w:eastAsia="Arial" w:hAnsi="Arial" w:cs="Arial"/>
                <w:sz w:val="18"/>
                <w:szCs w:val="18"/>
              </w:rPr>
              <w:t xml:space="preserve"> </w:t>
            </w:r>
            <w:r w:rsidRPr="00227871">
              <w:rPr>
                <w:rFonts w:ascii="Arial" w:hAnsi="Arial"/>
                <w:i/>
                <w:sz w:val="18"/>
                <w:szCs w:val="18"/>
              </w:rPr>
              <w:t xml:space="preserve">BRCA2 </w:t>
            </w:r>
            <w:r w:rsidRPr="00227871">
              <w:rPr>
                <w:rFonts w:ascii="Arial" w:hAnsi="Arial"/>
                <w:sz w:val="18"/>
                <w:szCs w:val="18"/>
              </w:rPr>
              <w:t>)</w:t>
            </w:r>
          </w:p>
          <w:p w14:paraId="34E80360" w14:textId="77777777" w:rsidR="00B11C20" w:rsidRPr="00227871" w:rsidRDefault="00B11C20" w:rsidP="00B11C20">
            <w:pPr>
              <w:rPr>
                <w:rFonts w:ascii="Arial" w:eastAsia="Arial" w:hAnsi="Arial" w:cs="Arial"/>
                <w:sz w:val="18"/>
                <w:szCs w:val="18"/>
              </w:rPr>
            </w:pPr>
            <w:r w:rsidRPr="00227871">
              <w:rPr>
                <w:rFonts w:ascii="Arial" w:hAnsi="Arial"/>
                <w:sz w:val="18"/>
                <w:szCs w:val="18"/>
              </w:rPr>
              <w:t>459 for analysis of screening/compliance (data available for all screening visits)</w:t>
            </w:r>
          </w:p>
        </w:tc>
        <w:tc>
          <w:tcPr>
            <w:tcW w:w="1069" w:type="pct"/>
            <w:tcBorders>
              <w:top w:val="single" w:sz="4" w:space="0" w:color="auto"/>
              <w:left w:val="single" w:sz="8" w:space="0" w:color="000000"/>
              <w:bottom w:val="single" w:sz="8" w:space="0" w:color="000000"/>
              <w:right w:val="single" w:sz="8" w:space="0" w:color="000000"/>
            </w:tcBorders>
          </w:tcPr>
          <w:p w14:paraId="43D63E5C" w14:textId="33D0E746" w:rsidR="00B11C20" w:rsidRPr="00227871" w:rsidRDefault="00B11C20" w:rsidP="00B11C20">
            <w:pPr>
              <w:rPr>
                <w:rFonts w:ascii="Arial" w:eastAsia="Arial" w:hAnsi="Arial" w:cs="Arial"/>
                <w:b/>
                <w:sz w:val="18"/>
                <w:szCs w:val="18"/>
              </w:rPr>
            </w:pPr>
            <w:r w:rsidRPr="00227871">
              <w:rPr>
                <w:rFonts w:ascii="Arial" w:hAnsi="Arial"/>
                <w:b/>
                <w:sz w:val="18"/>
                <w:szCs w:val="18"/>
              </w:rPr>
              <w:t>Median age, years</w:t>
            </w:r>
          </w:p>
          <w:p w14:paraId="0D232A03" w14:textId="77777777" w:rsidR="00B11C20" w:rsidRPr="00227871" w:rsidRDefault="00B11C20" w:rsidP="00B11C20">
            <w:pPr>
              <w:rPr>
                <w:rFonts w:ascii="Arial" w:eastAsia="Arial" w:hAnsi="Arial" w:cs="Arial"/>
                <w:sz w:val="18"/>
                <w:szCs w:val="18"/>
              </w:rPr>
            </w:pPr>
            <w:r w:rsidRPr="00227871">
              <w:rPr>
                <w:rFonts w:ascii="Arial" w:hAnsi="Arial"/>
                <w:i/>
                <w:sz w:val="18"/>
                <w:szCs w:val="18"/>
              </w:rPr>
              <w:t xml:space="preserve">BRCA1: </w:t>
            </w:r>
            <w:r w:rsidRPr="00227871">
              <w:rPr>
                <w:rFonts w:ascii="Arial" w:hAnsi="Arial"/>
                <w:sz w:val="18"/>
                <w:szCs w:val="18"/>
              </w:rPr>
              <w:t>40 (range 21 to 76)</w:t>
            </w:r>
          </w:p>
          <w:p w14:paraId="190F7FB9" w14:textId="77777777" w:rsidR="00B11C20" w:rsidRPr="00227871" w:rsidRDefault="00B11C20" w:rsidP="00B11C20">
            <w:pPr>
              <w:rPr>
                <w:rFonts w:ascii="Arial" w:eastAsia="Arial" w:hAnsi="Arial" w:cs="Arial"/>
                <w:sz w:val="18"/>
                <w:szCs w:val="18"/>
              </w:rPr>
            </w:pPr>
            <w:r w:rsidRPr="00227871">
              <w:rPr>
                <w:rFonts w:ascii="Arial" w:hAnsi="Arial"/>
                <w:i/>
                <w:sz w:val="18"/>
                <w:szCs w:val="18"/>
              </w:rPr>
              <w:t xml:space="preserve">BRCA2: </w:t>
            </w:r>
            <w:r w:rsidRPr="00227871">
              <w:rPr>
                <w:rFonts w:ascii="Arial" w:hAnsi="Arial"/>
                <w:sz w:val="18"/>
                <w:szCs w:val="18"/>
              </w:rPr>
              <w:t>44 (range 25 to 77)</w:t>
            </w:r>
          </w:p>
        </w:tc>
      </w:tr>
    </w:tbl>
    <w:p w14:paraId="574D83EF" w14:textId="77777777" w:rsidR="00DB2B97" w:rsidRPr="00DB2B97" w:rsidRDefault="00DB2B97" w:rsidP="00DB2B97">
      <w:pPr>
        <w:rPr>
          <w:rFonts w:ascii="Arial" w:eastAsia="Arial" w:hAnsi="Arial" w:cs="Arial"/>
          <w:sz w:val="18"/>
          <w:szCs w:val="18"/>
        </w:rPr>
        <w:sectPr w:rsidR="00DB2B97" w:rsidRPr="00DB2B97" w:rsidSect="009F5805">
          <w:type w:val="nextColumn"/>
          <w:pgSz w:w="15840" w:h="12240" w:orient="landscape"/>
          <w:pgMar w:top="1440" w:right="1440" w:bottom="1440" w:left="1440" w:header="720" w:footer="864"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1830"/>
        <w:gridCol w:w="6272"/>
        <w:gridCol w:w="2456"/>
        <w:gridCol w:w="31"/>
        <w:gridCol w:w="2391"/>
      </w:tblGrid>
      <w:tr w:rsidR="00C600E7" w:rsidRPr="007A641C" w14:paraId="46A68642" w14:textId="77777777" w:rsidTr="009F5805">
        <w:trPr>
          <w:trHeight w:hRule="exact" w:val="488"/>
        </w:trPr>
        <w:tc>
          <w:tcPr>
            <w:tcW w:w="705"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511BFA91" w14:textId="3B943780" w:rsidR="00C600E7" w:rsidRPr="007A641C" w:rsidRDefault="00C600E7" w:rsidP="007A641C">
            <w:pPr>
              <w:rPr>
                <w:rFonts w:ascii="Arial" w:eastAsia="Arial" w:hAnsi="Arial" w:cs="Arial"/>
                <w:sz w:val="18"/>
                <w:szCs w:val="18"/>
              </w:rPr>
            </w:pPr>
            <w:r w:rsidRPr="007A641C">
              <w:rPr>
                <w:rFonts w:ascii="Arial" w:hAnsi="Arial"/>
                <w:b/>
                <w:sz w:val="18"/>
                <w:szCs w:val="18"/>
              </w:rPr>
              <w:lastRenderedPageBreak/>
              <w:t>Author, year Quality</w:t>
            </w:r>
          </w:p>
        </w:tc>
        <w:tc>
          <w:tcPr>
            <w:tcW w:w="2416"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5FA586A7" w14:textId="735CF87B" w:rsidR="00C600E7" w:rsidRPr="007A641C" w:rsidRDefault="00C600E7" w:rsidP="009F5805">
            <w:pPr>
              <w:jc w:val="center"/>
              <w:rPr>
                <w:rFonts w:ascii="Arial" w:eastAsia="Arial" w:hAnsi="Arial" w:cs="Arial"/>
                <w:sz w:val="18"/>
                <w:szCs w:val="18"/>
              </w:rPr>
            </w:pPr>
            <w:r w:rsidRPr="007A641C">
              <w:rPr>
                <w:rFonts w:ascii="Arial" w:hAnsi="Arial"/>
                <w:b/>
                <w:sz w:val="18"/>
                <w:szCs w:val="18"/>
              </w:rPr>
              <w:t>Screening method and interval</w:t>
            </w:r>
          </w:p>
        </w:tc>
        <w:tc>
          <w:tcPr>
            <w:tcW w:w="958" w:type="pct"/>
            <w:gridSpan w:val="2"/>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0B5B128D" w14:textId="5FD93AA4" w:rsidR="00C600E7" w:rsidRPr="007A641C" w:rsidRDefault="00C600E7" w:rsidP="009F5805">
            <w:pPr>
              <w:jc w:val="center"/>
              <w:rPr>
                <w:rFonts w:ascii="Arial" w:eastAsia="Arial" w:hAnsi="Arial" w:cs="Arial"/>
                <w:sz w:val="18"/>
                <w:szCs w:val="18"/>
              </w:rPr>
            </w:pPr>
            <w:r w:rsidRPr="007A641C">
              <w:rPr>
                <w:rFonts w:ascii="Arial" w:hAnsi="Arial"/>
                <w:b/>
                <w:sz w:val="18"/>
                <w:szCs w:val="18"/>
              </w:rPr>
              <w:t>Scoring criteria</w:t>
            </w:r>
          </w:p>
        </w:tc>
        <w:tc>
          <w:tcPr>
            <w:tcW w:w="921"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74A70638" w14:textId="6E88CEED" w:rsidR="00C600E7" w:rsidRPr="007A641C" w:rsidRDefault="00C600E7" w:rsidP="009F5805">
            <w:pPr>
              <w:jc w:val="center"/>
              <w:rPr>
                <w:rFonts w:ascii="Arial" w:eastAsia="Arial" w:hAnsi="Arial" w:cs="Arial"/>
                <w:sz w:val="18"/>
                <w:szCs w:val="18"/>
              </w:rPr>
            </w:pPr>
            <w:r w:rsidRPr="007A641C">
              <w:rPr>
                <w:rFonts w:ascii="Arial" w:hAnsi="Arial"/>
                <w:b/>
                <w:sz w:val="18"/>
                <w:szCs w:val="18"/>
              </w:rPr>
              <w:t>Duration/</w:t>
            </w:r>
            <w:proofErr w:type="spellStart"/>
            <w:r w:rsidRPr="007A641C">
              <w:rPr>
                <w:rFonts w:ascii="Arial" w:hAnsi="Arial"/>
                <w:b/>
                <w:sz w:val="18"/>
                <w:szCs w:val="18"/>
              </w:rPr>
              <w:t>followup</w:t>
            </w:r>
            <w:proofErr w:type="spellEnd"/>
          </w:p>
        </w:tc>
      </w:tr>
      <w:tr w:rsidR="005751C3" w:rsidRPr="007A641C" w14:paraId="362A0299" w14:textId="4CB2D451" w:rsidTr="009F5805">
        <w:trPr>
          <w:trHeight w:hRule="exact" w:val="226"/>
        </w:trPr>
        <w:tc>
          <w:tcPr>
            <w:tcW w:w="705" w:type="pct"/>
            <w:tcBorders>
              <w:top w:val="single" w:sz="4" w:space="0" w:color="auto"/>
              <w:left w:val="single" w:sz="4" w:space="0" w:color="auto"/>
              <w:bottom w:val="single" w:sz="4" w:space="0" w:color="auto"/>
            </w:tcBorders>
            <w:shd w:val="clear" w:color="auto" w:fill="F2F2F2" w:themeFill="background1" w:themeFillShade="F2"/>
            <w:vAlign w:val="bottom"/>
          </w:tcPr>
          <w:p w14:paraId="7D796BD0" w14:textId="77777777" w:rsidR="005751C3" w:rsidRPr="007A641C" w:rsidRDefault="005751C3" w:rsidP="007A641C">
            <w:pPr>
              <w:rPr>
                <w:rFonts w:ascii="Arial" w:eastAsia="Arial" w:hAnsi="Arial" w:cs="Arial"/>
                <w:sz w:val="18"/>
                <w:szCs w:val="18"/>
              </w:rPr>
            </w:pPr>
            <w:r w:rsidRPr="007A641C">
              <w:rPr>
                <w:rFonts w:ascii="Arial" w:hAnsi="Arial"/>
                <w:b/>
                <w:sz w:val="18"/>
                <w:szCs w:val="18"/>
              </w:rPr>
              <w:t>Ovarian Cancer</w:t>
            </w:r>
          </w:p>
        </w:tc>
        <w:tc>
          <w:tcPr>
            <w:tcW w:w="2416" w:type="pct"/>
            <w:tcBorders>
              <w:top w:val="single" w:sz="4" w:space="0" w:color="auto"/>
              <w:bottom w:val="single" w:sz="4" w:space="0" w:color="auto"/>
            </w:tcBorders>
            <w:shd w:val="clear" w:color="auto" w:fill="F2F2F2" w:themeFill="background1" w:themeFillShade="F2"/>
          </w:tcPr>
          <w:p w14:paraId="1B85D124" w14:textId="77777777" w:rsidR="005751C3" w:rsidRPr="007A641C" w:rsidRDefault="005751C3" w:rsidP="007A641C">
            <w:pPr>
              <w:rPr>
                <w:rFonts w:ascii="Arial" w:eastAsia="Arial" w:hAnsi="Arial" w:cs="Arial"/>
                <w:sz w:val="18"/>
                <w:szCs w:val="18"/>
              </w:rPr>
            </w:pPr>
          </w:p>
        </w:tc>
        <w:tc>
          <w:tcPr>
            <w:tcW w:w="946" w:type="pct"/>
            <w:tcBorders>
              <w:top w:val="single" w:sz="4" w:space="0" w:color="auto"/>
              <w:bottom w:val="single" w:sz="4" w:space="0" w:color="auto"/>
            </w:tcBorders>
            <w:shd w:val="clear" w:color="auto" w:fill="F2F2F2" w:themeFill="background1" w:themeFillShade="F2"/>
          </w:tcPr>
          <w:p w14:paraId="3B1A3479" w14:textId="158E9F66" w:rsidR="005751C3" w:rsidRPr="007A641C" w:rsidRDefault="005751C3" w:rsidP="007A641C">
            <w:pPr>
              <w:rPr>
                <w:rFonts w:ascii="Arial" w:eastAsia="Arial" w:hAnsi="Arial" w:cs="Arial"/>
                <w:sz w:val="18"/>
                <w:szCs w:val="18"/>
              </w:rPr>
            </w:pPr>
          </w:p>
        </w:tc>
        <w:tc>
          <w:tcPr>
            <w:tcW w:w="933" w:type="pct"/>
            <w:gridSpan w:val="2"/>
            <w:tcBorders>
              <w:top w:val="single" w:sz="4" w:space="0" w:color="auto"/>
              <w:bottom w:val="single" w:sz="4" w:space="0" w:color="auto"/>
              <w:right w:val="single" w:sz="4" w:space="0" w:color="auto"/>
            </w:tcBorders>
            <w:shd w:val="clear" w:color="auto" w:fill="F2F2F2" w:themeFill="background1" w:themeFillShade="F2"/>
          </w:tcPr>
          <w:p w14:paraId="03881068" w14:textId="58A488A0" w:rsidR="005751C3" w:rsidRPr="007A641C" w:rsidRDefault="005751C3" w:rsidP="007A641C">
            <w:pPr>
              <w:rPr>
                <w:rFonts w:ascii="Arial" w:eastAsia="Arial" w:hAnsi="Arial" w:cs="Arial"/>
                <w:sz w:val="18"/>
                <w:szCs w:val="18"/>
              </w:rPr>
            </w:pPr>
          </w:p>
        </w:tc>
      </w:tr>
      <w:tr w:rsidR="00CB649B" w:rsidRPr="007A641C" w14:paraId="25A27C2D" w14:textId="77777777" w:rsidTr="009F5805">
        <w:trPr>
          <w:trHeight w:hRule="exact" w:val="208"/>
        </w:trPr>
        <w:tc>
          <w:tcPr>
            <w:tcW w:w="705" w:type="pct"/>
            <w:tcBorders>
              <w:top w:val="single" w:sz="4" w:space="0" w:color="auto"/>
              <w:left w:val="single" w:sz="4" w:space="0" w:color="auto"/>
              <w:bottom w:val="single" w:sz="4" w:space="0" w:color="auto"/>
            </w:tcBorders>
            <w:shd w:val="clear" w:color="auto" w:fill="FFFFFF" w:themeFill="background1"/>
            <w:vAlign w:val="bottom"/>
          </w:tcPr>
          <w:p w14:paraId="0E3FB229" w14:textId="21E2354E" w:rsidR="00CB649B" w:rsidRPr="009F5805" w:rsidRDefault="00CB649B" w:rsidP="00CB649B">
            <w:pPr>
              <w:rPr>
                <w:rFonts w:ascii="Arial" w:hAnsi="Arial"/>
                <w:b/>
                <w:i/>
                <w:sz w:val="18"/>
                <w:szCs w:val="18"/>
              </w:rPr>
            </w:pPr>
            <w:r w:rsidRPr="009F5805">
              <w:rPr>
                <w:rFonts w:ascii="Arial" w:hAnsi="Arial"/>
                <w:b/>
                <w:i/>
                <w:sz w:val="18"/>
                <w:szCs w:val="18"/>
              </w:rPr>
              <w:t>Current Review</w:t>
            </w:r>
          </w:p>
        </w:tc>
        <w:tc>
          <w:tcPr>
            <w:tcW w:w="2416" w:type="pct"/>
            <w:tcBorders>
              <w:top w:val="single" w:sz="4" w:space="0" w:color="auto"/>
              <w:bottom w:val="single" w:sz="4" w:space="0" w:color="auto"/>
            </w:tcBorders>
            <w:shd w:val="clear" w:color="auto" w:fill="FFFFFF" w:themeFill="background1"/>
          </w:tcPr>
          <w:p w14:paraId="3CA27555" w14:textId="77777777" w:rsidR="00CB649B" w:rsidRPr="009F5805" w:rsidRDefault="00CB649B" w:rsidP="00CB649B">
            <w:pPr>
              <w:rPr>
                <w:rFonts w:ascii="Arial" w:eastAsia="Arial" w:hAnsi="Arial" w:cs="Arial"/>
                <w:i/>
                <w:sz w:val="18"/>
                <w:szCs w:val="18"/>
              </w:rPr>
            </w:pPr>
          </w:p>
        </w:tc>
        <w:tc>
          <w:tcPr>
            <w:tcW w:w="946" w:type="pct"/>
            <w:tcBorders>
              <w:top w:val="single" w:sz="4" w:space="0" w:color="auto"/>
              <w:bottom w:val="single" w:sz="4" w:space="0" w:color="auto"/>
            </w:tcBorders>
            <w:shd w:val="clear" w:color="auto" w:fill="FFFFFF" w:themeFill="background1"/>
          </w:tcPr>
          <w:p w14:paraId="3F7C1EB0" w14:textId="77777777" w:rsidR="00CB649B" w:rsidRPr="009F5805" w:rsidRDefault="00CB649B" w:rsidP="00CB649B">
            <w:pPr>
              <w:rPr>
                <w:rFonts w:ascii="Arial" w:eastAsia="Arial" w:hAnsi="Arial" w:cs="Arial"/>
                <w:i/>
                <w:sz w:val="18"/>
                <w:szCs w:val="18"/>
              </w:rPr>
            </w:pPr>
          </w:p>
        </w:tc>
        <w:tc>
          <w:tcPr>
            <w:tcW w:w="933" w:type="pct"/>
            <w:gridSpan w:val="2"/>
            <w:tcBorders>
              <w:top w:val="single" w:sz="4" w:space="0" w:color="auto"/>
              <w:bottom w:val="single" w:sz="4" w:space="0" w:color="auto"/>
              <w:right w:val="single" w:sz="4" w:space="0" w:color="auto"/>
            </w:tcBorders>
            <w:shd w:val="clear" w:color="auto" w:fill="FFFFFF" w:themeFill="background1"/>
          </w:tcPr>
          <w:p w14:paraId="17B2137E" w14:textId="77777777" w:rsidR="00CB649B" w:rsidRPr="009F5805" w:rsidRDefault="00CB649B" w:rsidP="00CB649B">
            <w:pPr>
              <w:rPr>
                <w:rFonts w:ascii="Arial" w:eastAsia="Arial" w:hAnsi="Arial" w:cs="Arial"/>
                <w:i/>
                <w:sz w:val="18"/>
                <w:szCs w:val="18"/>
              </w:rPr>
            </w:pPr>
          </w:p>
        </w:tc>
      </w:tr>
      <w:tr w:rsidR="00B11C20" w:rsidRPr="007A641C" w14:paraId="4C3809D4" w14:textId="77777777" w:rsidTr="009F5805">
        <w:trPr>
          <w:trHeight w:hRule="exact" w:val="720"/>
        </w:trPr>
        <w:tc>
          <w:tcPr>
            <w:tcW w:w="705" w:type="pct"/>
            <w:tcBorders>
              <w:top w:val="single" w:sz="4" w:space="0" w:color="auto"/>
              <w:left w:val="single" w:sz="4" w:space="0" w:color="auto"/>
              <w:bottom w:val="single" w:sz="4" w:space="0" w:color="auto"/>
              <w:right w:val="single" w:sz="4" w:space="0" w:color="auto"/>
            </w:tcBorders>
            <w:shd w:val="clear" w:color="auto" w:fill="auto"/>
          </w:tcPr>
          <w:p w14:paraId="238C105D" w14:textId="77777777" w:rsidR="00B11C20" w:rsidRPr="00400754" w:rsidRDefault="00B11C20" w:rsidP="00B11C20">
            <w:pPr>
              <w:rPr>
                <w:rFonts w:ascii="Arial" w:hAnsi="Arial"/>
                <w:sz w:val="18"/>
                <w:szCs w:val="18"/>
              </w:rPr>
            </w:pPr>
            <w:r w:rsidRPr="00400754">
              <w:rPr>
                <w:rFonts w:ascii="Arial" w:hAnsi="Arial"/>
                <w:sz w:val="18"/>
                <w:szCs w:val="18"/>
              </w:rPr>
              <w:t>Evans, 2008</w:t>
            </w:r>
            <w:r>
              <w:rPr>
                <w:rFonts w:ascii="Arial" w:hAnsi="Arial"/>
                <w:sz w:val="18"/>
                <w:szCs w:val="18"/>
                <w:vertAlign w:val="superscript"/>
              </w:rPr>
              <w:t>32</w:t>
            </w:r>
          </w:p>
          <w:p w14:paraId="32C998DE" w14:textId="4F5C74AF" w:rsidR="00B11C20" w:rsidRPr="00400754" w:rsidRDefault="00B11C20" w:rsidP="00B11C20">
            <w:pPr>
              <w:rPr>
                <w:rFonts w:ascii="Arial" w:hAnsi="Arial"/>
                <w:sz w:val="18"/>
                <w:szCs w:val="18"/>
              </w:rPr>
            </w:pPr>
            <w:r w:rsidRPr="00400754">
              <w:rPr>
                <w:rFonts w:ascii="Arial" w:hAnsi="Arial"/>
                <w:sz w:val="18"/>
                <w:szCs w:val="18"/>
              </w:rPr>
              <w:t>NA</w:t>
            </w:r>
          </w:p>
        </w:tc>
        <w:tc>
          <w:tcPr>
            <w:tcW w:w="2416" w:type="pct"/>
            <w:tcBorders>
              <w:top w:val="single" w:sz="4" w:space="0" w:color="auto"/>
              <w:left w:val="single" w:sz="4" w:space="0" w:color="auto"/>
              <w:bottom w:val="single" w:sz="4" w:space="0" w:color="auto"/>
              <w:right w:val="single" w:sz="4" w:space="0" w:color="auto"/>
            </w:tcBorders>
            <w:shd w:val="clear" w:color="auto" w:fill="auto"/>
          </w:tcPr>
          <w:p w14:paraId="1FB392EA" w14:textId="77777777" w:rsidR="00B11C20" w:rsidRDefault="00B11C20" w:rsidP="00B11C20">
            <w:pPr>
              <w:rPr>
                <w:rFonts w:ascii="Arial" w:eastAsia="Arial" w:hAnsi="Arial" w:cs="Arial"/>
                <w:sz w:val="18"/>
                <w:szCs w:val="18"/>
              </w:rPr>
            </w:pPr>
            <w:r>
              <w:rPr>
                <w:rFonts w:ascii="Arial" w:eastAsia="Arial" w:hAnsi="Arial" w:cs="Arial"/>
                <w:sz w:val="18"/>
                <w:szCs w:val="18"/>
              </w:rPr>
              <w:t>A) Annual CA-125</w:t>
            </w:r>
          </w:p>
          <w:p w14:paraId="7AFA4CD2" w14:textId="4717F020" w:rsidR="00B11C20" w:rsidRDefault="00B11C20" w:rsidP="00B11C20">
            <w:pPr>
              <w:rPr>
                <w:rFonts w:ascii="Arial" w:eastAsia="Arial" w:hAnsi="Arial" w:cs="Arial"/>
                <w:sz w:val="18"/>
                <w:szCs w:val="18"/>
              </w:rPr>
            </w:pPr>
            <w:r>
              <w:rPr>
                <w:rFonts w:ascii="Arial" w:eastAsia="Arial" w:hAnsi="Arial" w:cs="Arial"/>
                <w:sz w:val="18"/>
                <w:szCs w:val="18"/>
              </w:rPr>
              <w:t>B) Annual TVUS</w:t>
            </w:r>
          </w:p>
        </w:tc>
        <w:tc>
          <w:tcPr>
            <w:tcW w:w="946" w:type="pct"/>
            <w:tcBorders>
              <w:top w:val="single" w:sz="4" w:space="0" w:color="auto"/>
              <w:left w:val="single" w:sz="4" w:space="0" w:color="auto"/>
              <w:bottom w:val="single" w:sz="4" w:space="0" w:color="auto"/>
              <w:right w:val="single" w:sz="4" w:space="0" w:color="auto"/>
            </w:tcBorders>
            <w:shd w:val="clear" w:color="auto" w:fill="auto"/>
          </w:tcPr>
          <w:p w14:paraId="6F61FBC3" w14:textId="7C63E2A6" w:rsidR="00B11C20" w:rsidRDefault="00B11C20" w:rsidP="00B11C20">
            <w:pPr>
              <w:rPr>
                <w:rFonts w:ascii="Arial" w:eastAsia="Arial" w:hAnsi="Arial" w:cs="Arial"/>
                <w:sz w:val="18"/>
                <w:szCs w:val="18"/>
              </w:rPr>
            </w:pPr>
            <w:r>
              <w:rPr>
                <w:rFonts w:ascii="Arial" w:eastAsia="Arial" w:hAnsi="Arial" w:cs="Arial"/>
                <w:sz w:val="18"/>
                <w:szCs w:val="18"/>
              </w:rPr>
              <w:t>Not reported</w:t>
            </w:r>
          </w:p>
        </w:tc>
        <w:tc>
          <w:tcPr>
            <w:tcW w:w="933" w:type="pct"/>
            <w:gridSpan w:val="2"/>
            <w:tcBorders>
              <w:top w:val="single" w:sz="4" w:space="0" w:color="auto"/>
              <w:left w:val="single" w:sz="4" w:space="0" w:color="auto"/>
              <w:bottom w:val="single" w:sz="4" w:space="0" w:color="auto"/>
              <w:right w:val="single" w:sz="4" w:space="0" w:color="auto"/>
            </w:tcBorders>
            <w:shd w:val="clear" w:color="auto" w:fill="auto"/>
          </w:tcPr>
          <w:p w14:paraId="1EFAF125" w14:textId="77777777" w:rsidR="00B11C20" w:rsidRDefault="00B11C20" w:rsidP="00B11C20">
            <w:pPr>
              <w:rPr>
                <w:rFonts w:ascii="Arial" w:eastAsia="Arial" w:hAnsi="Arial" w:cs="Arial"/>
                <w:sz w:val="18"/>
                <w:szCs w:val="18"/>
              </w:rPr>
            </w:pPr>
            <w:r>
              <w:rPr>
                <w:rFonts w:ascii="Arial" w:eastAsia="Arial" w:hAnsi="Arial" w:cs="Arial"/>
                <w:sz w:val="18"/>
                <w:szCs w:val="18"/>
              </w:rPr>
              <w:t>Enrolled 1991 to 2007</w:t>
            </w:r>
          </w:p>
          <w:p w14:paraId="1C01CF37" w14:textId="7C813543" w:rsidR="00B11C20" w:rsidRDefault="00B11C20" w:rsidP="00B11C20">
            <w:pPr>
              <w:rPr>
                <w:rFonts w:ascii="Arial" w:eastAsia="Arial" w:hAnsi="Arial" w:cs="Arial"/>
                <w:sz w:val="18"/>
                <w:szCs w:val="18"/>
              </w:rPr>
            </w:pPr>
            <w:proofErr w:type="spellStart"/>
            <w:r>
              <w:rPr>
                <w:rFonts w:ascii="Arial" w:eastAsia="Arial" w:hAnsi="Arial" w:cs="Arial"/>
                <w:sz w:val="18"/>
                <w:szCs w:val="18"/>
              </w:rPr>
              <w:t>Followup</w:t>
            </w:r>
            <w:proofErr w:type="spellEnd"/>
            <w:r>
              <w:rPr>
                <w:rFonts w:ascii="Arial" w:eastAsia="Arial" w:hAnsi="Arial" w:cs="Arial"/>
                <w:sz w:val="18"/>
                <w:szCs w:val="18"/>
              </w:rPr>
              <w:t xml:space="preserve"> not reported</w:t>
            </w:r>
          </w:p>
          <w:p w14:paraId="1D046233" w14:textId="0C77425B" w:rsidR="00B11C20" w:rsidRDefault="00B11C20" w:rsidP="00B11C20">
            <w:pPr>
              <w:rPr>
                <w:rFonts w:ascii="Arial" w:eastAsia="Arial" w:hAnsi="Arial" w:cs="Arial"/>
                <w:sz w:val="18"/>
                <w:szCs w:val="18"/>
              </w:rPr>
            </w:pPr>
            <w:r>
              <w:rPr>
                <w:rFonts w:ascii="Arial" w:eastAsia="Arial" w:hAnsi="Arial" w:cs="Arial"/>
                <w:sz w:val="18"/>
                <w:szCs w:val="18"/>
              </w:rPr>
              <w:t>Screened for up to 16 years</w:t>
            </w:r>
          </w:p>
        </w:tc>
      </w:tr>
      <w:tr w:rsidR="00B11C20" w:rsidRPr="007A641C" w14:paraId="37198ECD" w14:textId="77777777" w:rsidTr="009F5805">
        <w:trPr>
          <w:trHeight w:hRule="exact" w:val="631"/>
        </w:trPr>
        <w:tc>
          <w:tcPr>
            <w:tcW w:w="705" w:type="pct"/>
            <w:tcBorders>
              <w:top w:val="single" w:sz="4" w:space="0" w:color="auto"/>
              <w:left w:val="single" w:sz="4" w:space="0" w:color="auto"/>
              <w:bottom w:val="single" w:sz="4" w:space="0" w:color="auto"/>
              <w:right w:val="single" w:sz="4" w:space="0" w:color="auto"/>
            </w:tcBorders>
            <w:shd w:val="clear" w:color="auto" w:fill="auto"/>
          </w:tcPr>
          <w:p w14:paraId="63BA5F66" w14:textId="77777777" w:rsidR="00B11C20" w:rsidRPr="00400754" w:rsidRDefault="00B11C20" w:rsidP="00B11C20">
            <w:pPr>
              <w:rPr>
                <w:rFonts w:ascii="Arial" w:hAnsi="Arial"/>
                <w:sz w:val="18"/>
                <w:szCs w:val="18"/>
              </w:rPr>
            </w:pPr>
            <w:r w:rsidRPr="00400754">
              <w:rPr>
                <w:rFonts w:ascii="Arial" w:hAnsi="Arial"/>
                <w:sz w:val="18"/>
                <w:szCs w:val="18"/>
              </w:rPr>
              <w:t>Rosenthal et al., 2013</w:t>
            </w:r>
            <w:r>
              <w:rPr>
                <w:rFonts w:ascii="Arial" w:hAnsi="Arial"/>
                <w:sz w:val="18"/>
                <w:szCs w:val="18"/>
                <w:vertAlign w:val="superscript"/>
              </w:rPr>
              <w:t>217</w:t>
            </w:r>
          </w:p>
          <w:p w14:paraId="7FEAC7C2" w14:textId="77777777" w:rsidR="00B11C20" w:rsidRPr="00400754" w:rsidRDefault="00B11C20" w:rsidP="00B11C20">
            <w:pPr>
              <w:rPr>
                <w:rFonts w:ascii="Arial" w:hAnsi="Arial"/>
                <w:sz w:val="18"/>
                <w:szCs w:val="18"/>
              </w:rPr>
            </w:pPr>
            <w:r w:rsidRPr="00400754">
              <w:rPr>
                <w:rFonts w:ascii="Arial" w:hAnsi="Arial"/>
                <w:sz w:val="18"/>
                <w:szCs w:val="18"/>
              </w:rPr>
              <w:t>UK FOCSS Phase I</w:t>
            </w:r>
          </w:p>
          <w:p w14:paraId="3441599F" w14:textId="6CFE5968" w:rsidR="00B11C20" w:rsidRPr="00400754" w:rsidRDefault="00B11C20" w:rsidP="00B11C20">
            <w:pPr>
              <w:rPr>
                <w:rFonts w:ascii="Arial" w:hAnsi="Arial"/>
                <w:sz w:val="18"/>
                <w:szCs w:val="18"/>
              </w:rPr>
            </w:pPr>
            <w:r w:rsidRPr="00400754">
              <w:rPr>
                <w:rFonts w:ascii="Arial" w:hAnsi="Arial"/>
                <w:sz w:val="18"/>
                <w:szCs w:val="18"/>
              </w:rPr>
              <w:t>NA</w:t>
            </w:r>
          </w:p>
        </w:tc>
        <w:tc>
          <w:tcPr>
            <w:tcW w:w="2416" w:type="pct"/>
            <w:tcBorders>
              <w:top w:val="single" w:sz="4" w:space="0" w:color="auto"/>
              <w:left w:val="single" w:sz="4" w:space="0" w:color="auto"/>
              <w:bottom w:val="single" w:sz="4" w:space="0" w:color="auto"/>
              <w:right w:val="single" w:sz="4" w:space="0" w:color="auto"/>
            </w:tcBorders>
            <w:shd w:val="clear" w:color="auto" w:fill="auto"/>
          </w:tcPr>
          <w:p w14:paraId="5313D185" w14:textId="77777777" w:rsidR="00B11C20" w:rsidRDefault="00B11C20" w:rsidP="00B11C20">
            <w:pPr>
              <w:rPr>
                <w:rFonts w:ascii="Arial" w:eastAsia="Arial" w:hAnsi="Arial" w:cs="Arial"/>
                <w:sz w:val="18"/>
                <w:szCs w:val="18"/>
              </w:rPr>
            </w:pPr>
            <w:r w:rsidRPr="0051151C">
              <w:rPr>
                <w:rFonts w:ascii="Arial" w:eastAsia="Arial" w:hAnsi="Arial" w:cs="Arial"/>
                <w:sz w:val="18"/>
                <w:szCs w:val="18"/>
              </w:rPr>
              <w:t>UK Familial Ovarian Cancer Scre</w:t>
            </w:r>
            <w:r>
              <w:rPr>
                <w:rFonts w:ascii="Arial" w:eastAsia="Arial" w:hAnsi="Arial" w:cs="Arial"/>
                <w:sz w:val="18"/>
                <w:szCs w:val="18"/>
              </w:rPr>
              <w:t>ening Study (UK FOCSS), Phase I:</w:t>
            </w:r>
          </w:p>
          <w:p w14:paraId="3A59C8DD" w14:textId="77777777" w:rsidR="00B11C20" w:rsidRDefault="00B11C20" w:rsidP="00B11C20">
            <w:pPr>
              <w:rPr>
                <w:rFonts w:ascii="Arial" w:eastAsia="Arial" w:hAnsi="Arial" w:cs="Arial"/>
                <w:sz w:val="18"/>
                <w:szCs w:val="18"/>
              </w:rPr>
            </w:pPr>
            <w:r>
              <w:rPr>
                <w:rFonts w:ascii="Arial" w:eastAsia="Arial" w:hAnsi="Arial" w:cs="Arial"/>
                <w:sz w:val="18"/>
                <w:szCs w:val="18"/>
              </w:rPr>
              <w:t>A) Annual CA-125</w:t>
            </w:r>
          </w:p>
          <w:p w14:paraId="4A17E754" w14:textId="217B8F31" w:rsidR="00B11C20" w:rsidRDefault="00B11C20" w:rsidP="00B11C20">
            <w:pPr>
              <w:rPr>
                <w:rFonts w:ascii="Arial" w:eastAsia="Arial" w:hAnsi="Arial" w:cs="Arial"/>
                <w:sz w:val="18"/>
                <w:szCs w:val="18"/>
              </w:rPr>
            </w:pPr>
            <w:r>
              <w:rPr>
                <w:rFonts w:ascii="Arial" w:eastAsia="Arial" w:hAnsi="Arial" w:cs="Arial"/>
                <w:sz w:val="18"/>
                <w:szCs w:val="18"/>
              </w:rPr>
              <w:t>B) Annual TVUS</w:t>
            </w:r>
          </w:p>
        </w:tc>
        <w:tc>
          <w:tcPr>
            <w:tcW w:w="946" w:type="pct"/>
            <w:tcBorders>
              <w:top w:val="single" w:sz="4" w:space="0" w:color="auto"/>
              <w:left w:val="single" w:sz="4" w:space="0" w:color="auto"/>
              <w:bottom w:val="single" w:sz="4" w:space="0" w:color="auto"/>
              <w:right w:val="single" w:sz="4" w:space="0" w:color="auto"/>
            </w:tcBorders>
            <w:shd w:val="clear" w:color="auto" w:fill="auto"/>
          </w:tcPr>
          <w:p w14:paraId="1C311A87" w14:textId="77777777" w:rsidR="00B11C20" w:rsidRDefault="00B11C20" w:rsidP="00B11C20">
            <w:pPr>
              <w:rPr>
                <w:rFonts w:ascii="Arial" w:eastAsia="Arial" w:hAnsi="Arial" w:cs="Arial"/>
                <w:sz w:val="18"/>
                <w:szCs w:val="18"/>
              </w:rPr>
            </w:pPr>
            <w:r>
              <w:rPr>
                <w:rFonts w:ascii="Arial" w:eastAsia="Arial" w:hAnsi="Arial" w:cs="Arial"/>
                <w:sz w:val="18"/>
                <w:szCs w:val="18"/>
              </w:rPr>
              <w:t>CA-125: premenopausal 35 IU/mL, postmenopausal 30 IU/mL</w:t>
            </w:r>
          </w:p>
          <w:p w14:paraId="22D36AB6" w14:textId="77777777" w:rsidR="00B11C20" w:rsidRDefault="00B11C20" w:rsidP="00B11C20">
            <w:pPr>
              <w:rPr>
                <w:rFonts w:ascii="Arial" w:eastAsia="Arial" w:hAnsi="Arial" w:cs="Arial"/>
                <w:sz w:val="18"/>
                <w:szCs w:val="18"/>
              </w:rPr>
            </w:pPr>
            <w:r>
              <w:rPr>
                <w:rFonts w:ascii="Arial" w:eastAsia="Arial" w:hAnsi="Arial" w:cs="Arial"/>
                <w:sz w:val="18"/>
                <w:szCs w:val="18"/>
              </w:rPr>
              <w:t>TVUS: Normal, Equivocal, or Suspicious based on ovarian morphology; all suspicious scans and those with ovarian volume &gt; 60 mL considered abnormal</w:t>
            </w:r>
          </w:p>
          <w:p w14:paraId="12124EB2" w14:textId="77777777" w:rsidR="00B11C20" w:rsidRDefault="00B11C20" w:rsidP="00B11C20">
            <w:pPr>
              <w:rPr>
                <w:rFonts w:ascii="Arial" w:eastAsia="Arial" w:hAnsi="Arial" w:cs="Arial"/>
                <w:sz w:val="18"/>
                <w:szCs w:val="18"/>
              </w:rPr>
            </w:pPr>
          </w:p>
        </w:tc>
        <w:tc>
          <w:tcPr>
            <w:tcW w:w="933" w:type="pct"/>
            <w:gridSpan w:val="2"/>
            <w:tcBorders>
              <w:top w:val="single" w:sz="4" w:space="0" w:color="auto"/>
              <w:left w:val="single" w:sz="4" w:space="0" w:color="auto"/>
              <w:bottom w:val="single" w:sz="4" w:space="0" w:color="auto"/>
              <w:right w:val="single" w:sz="4" w:space="0" w:color="auto"/>
            </w:tcBorders>
            <w:shd w:val="clear" w:color="auto" w:fill="auto"/>
          </w:tcPr>
          <w:p w14:paraId="23B18E67" w14:textId="77777777" w:rsidR="00B11C20" w:rsidRDefault="00B11C20" w:rsidP="00B11C20">
            <w:pPr>
              <w:rPr>
                <w:rFonts w:ascii="Arial" w:eastAsia="Arial" w:hAnsi="Arial" w:cs="Arial"/>
                <w:sz w:val="18"/>
                <w:szCs w:val="18"/>
              </w:rPr>
            </w:pPr>
            <w:r>
              <w:rPr>
                <w:rFonts w:ascii="Arial" w:eastAsia="Arial" w:hAnsi="Arial" w:cs="Arial"/>
                <w:sz w:val="18"/>
                <w:szCs w:val="18"/>
              </w:rPr>
              <w:t>Recruited 2002 to 2008</w:t>
            </w:r>
          </w:p>
          <w:p w14:paraId="6361B996" w14:textId="4F753B0D" w:rsidR="00B11C20" w:rsidRDefault="00B11C20" w:rsidP="00B11C20">
            <w:pPr>
              <w:rPr>
                <w:rFonts w:ascii="Arial" w:eastAsia="Arial" w:hAnsi="Arial" w:cs="Arial"/>
                <w:sz w:val="18"/>
                <w:szCs w:val="18"/>
              </w:rPr>
            </w:pPr>
            <w:r>
              <w:rPr>
                <w:rFonts w:ascii="Arial" w:eastAsia="Arial" w:hAnsi="Arial" w:cs="Arial"/>
                <w:sz w:val="18"/>
                <w:szCs w:val="18"/>
              </w:rPr>
              <w:t xml:space="preserve">11,366 women-years for 3563 women, mean </w:t>
            </w:r>
            <w:proofErr w:type="spellStart"/>
            <w:r>
              <w:rPr>
                <w:rFonts w:ascii="Arial" w:eastAsia="Arial" w:hAnsi="Arial" w:cs="Arial"/>
                <w:sz w:val="18"/>
                <w:szCs w:val="18"/>
              </w:rPr>
              <w:t>followup</w:t>
            </w:r>
            <w:proofErr w:type="spellEnd"/>
            <w:r>
              <w:rPr>
                <w:rFonts w:ascii="Arial" w:eastAsia="Arial" w:hAnsi="Arial" w:cs="Arial"/>
                <w:sz w:val="18"/>
                <w:szCs w:val="18"/>
              </w:rPr>
              <w:t xml:space="preserve"> 3.2 years</w:t>
            </w:r>
          </w:p>
        </w:tc>
      </w:tr>
      <w:tr w:rsidR="00B11C20" w:rsidRPr="007A641C" w14:paraId="4C7C8AEA" w14:textId="77777777" w:rsidTr="009F5805">
        <w:trPr>
          <w:trHeight w:hRule="exact" w:val="2422"/>
        </w:trPr>
        <w:tc>
          <w:tcPr>
            <w:tcW w:w="705" w:type="pct"/>
            <w:tcBorders>
              <w:top w:val="single" w:sz="4" w:space="0" w:color="auto"/>
              <w:left w:val="single" w:sz="4" w:space="0" w:color="auto"/>
              <w:bottom w:val="single" w:sz="4" w:space="0" w:color="auto"/>
              <w:right w:val="single" w:sz="4" w:space="0" w:color="auto"/>
            </w:tcBorders>
            <w:shd w:val="clear" w:color="auto" w:fill="auto"/>
          </w:tcPr>
          <w:p w14:paraId="71DFBC89" w14:textId="77777777" w:rsidR="00B11C20" w:rsidRPr="00BE2AA8" w:rsidRDefault="00B11C20" w:rsidP="00B11C20">
            <w:pPr>
              <w:rPr>
                <w:rFonts w:ascii="Arial" w:hAnsi="Arial"/>
                <w:sz w:val="18"/>
                <w:szCs w:val="18"/>
                <w:vertAlign w:val="superscript"/>
              </w:rPr>
            </w:pPr>
            <w:r w:rsidRPr="00400754">
              <w:rPr>
                <w:rFonts w:ascii="Arial" w:hAnsi="Arial"/>
                <w:sz w:val="18"/>
                <w:szCs w:val="18"/>
              </w:rPr>
              <w:t>Rosenthal et al., 2017</w:t>
            </w:r>
            <w:r>
              <w:rPr>
                <w:rFonts w:ascii="Arial" w:hAnsi="Arial"/>
                <w:sz w:val="18"/>
                <w:szCs w:val="18"/>
                <w:vertAlign w:val="superscript"/>
              </w:rPr>
              <w:t>218</w:t>
            </w:r>
          </w:p>
          <w:p w14:paraId="2F50D82B" w14:textId="77777777" w:rsidR="00B11C20" w:rsidRPr="00400754" w:rsidRDefault="00B11C20" w:rsidP="00B11C20">
            <w:pPr>
              <w:rPr>
                <w:rFonts w:ascii="Arial" w:hAnsi="Arial"/>
                <w:sz w:val="18"/>
                <w:szCs w:val="18"/>
              </w:rPr>
            </w:pPr>
            <w:r w:rsidRPr="00400754">
              <w:rPr>
                <w:rFonts w:ascii="Arial" w:hAnsi="Arial"/>
                <w:sz w:val="18"/>
                <w:szCs w:val="18"/>
              </w:rPr>
              <w:t>UK FOCSS Phase II</w:t>
            </w:r>
          </w:p>
          <w:p w14:paraId="14BE31BE" w14:textId="4B81C1F6" w:rsidR="00B11C20" w:rsidRPr="00400754" w:rsidRDefault="00B11C20" w:rsidP="00B11C20">
            <w:pPr>
              <w:rPr>
                <w:rFonts w:ascii="Arial" w:hAnsi="Arial"/>
                <w:sz w:val="18"/>
                <w:szCs w:val="18"/>
              </w:rPr>
            </w:pPr>
            <w:r w:rsidRPr="00400754">
              <w:rPr>
                <w:rFonts w:ascii="Arial" w:hAnsi="Arial"/>
                <w:sz w:val="18"/>
                <w:szCs w:val="18"/>
              </w:rPr>
              <w:t>NA</w:t>
            </w:r>
          </w:p>
        </w:tc>
        <w:tc>
          <w:tcPr>
            <w:tcW w:w="2416" w:type="pct"/>
            <w:tcBorders>
              <w:top w:val="single" w:sz="4" w:space="0" w:color="auto"/>
              <w:left w:val="single" w:sz="4" w:space="0" w:color="auto"/>
              <w:bottom w:val="single" w:sz="4" w:space="0" w:color="auto"/>
              <w:right w:val="single" w:sz="4" w:space="0" w:color="auto"/>
            </w:tcBorders>
            <w:shd w:val="clear" w:color="auto" w:fill="auto"/>
          </w:tcPr>
          <w:p w14:paraId="054A4284" w14:textId="7EFECC88" w:rsidR="00B11C20" w:rsidRDefault="00B11C20" w:rsidP="00B11C20">
            <w:pPr>
              <w:rPr>
                <w:rFonts w:ascii="Arial" w:eastAsia="Arial" w:hAnsi="Arial" w:cs="Arial"/>
                <w:sz w:val="18"/>
                <w:szCs w:val="18"/>
              </w:rPr>
            </w:pPr>
            <w:r>
              <w:rPr>
                <w:rFonts w:ascii="Arial" w:eastAsia="Arial" w:hAnsi="Arial" w:cs="Arial"/>
                <w:sz w:val="18"/>
                <w:szCs w:val="18"/>
              </w:rPr>
              <w:t>UK Familial Ovarian Cancer Screening Study (UK FOCSS), Phase II:</w:t>
            </w:r>
          </w:p>
          <w:p w14:paraId="1B1D769D" w14:textId="27C3D295" w:rsidR="00B11C20" w:rsidRDefault="00B11C20" w:rsidP="00B11C20">
            <w:pPr>
              <w:rPr>
                <w:rFonts w:ascii="Arial" w:eastAsia="Arial" w:hAnsi="Arial" w:cs="Arial"/>
                <w:sz w:val="18"/>
                <w:szCs w:val="18"/>
              </w:rPr>
            </w:pPr>
            <w:r>
              <w:rPr>
                <w:rFonts w:ascii="Arial" w:eastAsia="Arial" w:hAnsi="Arial" w:cs="Arial"/>
                <w:sz w:val="18"/>
                <w:szCs w:val="18"/>
              </w:rPr>
              <w:t>A) CA-125 every 4 months, interpreted using risk of ovarian cancer algorithm (ROCA)</w:t>
            </w:r>
          </w:p>
          <w:p w14:paraId="5F86FF58" w14:textId="18A30435" w:rsidR="00B11C20" w:rsidRPr="007A641C" w:rsidRDefault="00B11C20" w:rsidP="00B11C20">
            <w:pPr>
              <w:rPr>
                <w:rFonts w:ascii="Arial" w:eastAsia="Arial" w:hAnsi="Arial" w:cs="Arial"/>
                <w:sz w:val="18"/>
                <w:szCs w:val="18"/>
              </w:rPr>
            </w:pPr>
            <w:r>
              <w:rPr>
                <w:rFonts w:ascii="Arial" w:eastAsia="Arial" w:hAnsi="Arial" w:cs="Arial"/>
                <w:sz w:val="18"/>
                <w:szCs w:val="18"/>
              </w:rPr>
              <w:t>B) TVUS annually, or within 2 months of an abnormal ROCA result</w:t>
            </w:r>
          </w:p>
        </w:tc>
        <w:tc>
          <w:tcPr>
            <w:tcW w:w="946" w:type="pct"/>
            <w:tcBorders>
              <w:top w:val="single" w:sz="4" w:space="0" w:color="auto"/>
              <w:left w:val="single" w:sz="4" w:space="0" w:color="auto"/>
              <w:bottom w:val="single" w:sz="4" w:space="0" w:color="auto"/>
              <w:right w:val="single" w:sz="4" w:space="0" w:color="auto"/>
            </w:tcBorders>
            <w:shd w:val="clear" w:color="auto" w:fill="auto"/>
          </w:tcPr>
          <w:p w14:paraId="071337B2" w14:textId="074C5AC5" w:rsidR="00B11C20" w:rsidRDefault="00B11C20" w:rsidP="00B11C20">
            <w:pPr>
              <w:rPr>
                <w:rFonts w:ascii="Arial" w:eastAsia="Arial" w:hAnsi="Arial" w:cs="Arial"/>
                <w:sz w:val="18"/>
                <w:szCs w:val="18"/>
              </w:rPr>
            </w:pPr>
            <w:r>
              <w:rPr>
                <w:rFonts w:ascii="Arial" w:eastAsia="Arial" w:hAnsi="Arial" w:cs="Arial"/>
                <w:sz w:val="18"/>
                <w:szCs w:val="18"/>
              </w:rPr>
              <w:t>CA-125: Normal, Intermediate, or Elevated; no fixed threshold;  initial ROC based on initial CA-125 level and age-specific ovarian cancer incidence; later ROC based on both CA-125 level and rate of change; menopausal status incorporated as well</w:t>
            </w:r>
          </w:p>
          <w:p w14:paraId="1742E666" w14:textId="7C8D9EAF" w:rsidR="00B11C20" w:rsidRDefault="00B11C20" w:rsidP="00B11C20">
            <w:pPr>
              <w:rPr>
                <w:rFonts w:ascii="Arial" w:eastAsia="Arial" w:hAnsi="Arial" w:cs="Arial"/>
                <w:sz w:val="18"/>
                <w:szCs w:val="18"/>
              </w:rPr>
            </w:pPr>
            <w:r>
              <w:rPr>
                <w:rFonts w:ascii="Arial" w:eastAsia="Arial" w:hAnsi="Arial" w:cs="Arial"/>
                <w:sz w:val="18"/>
                <w:szCs w:val="18"/>
              </w:rPr>
              <w:t>TVUS: Normal, Unsatisfactory, or Abnormal</w:t>
            </w:r>
          </w:p>
          <w:p w14:paraId="58FEAB15" w14:textId="54C0E4B8" w:rsidR="00B11C20" w:rsidRPr="007A641C" w:rsidRDefault="00B11C20" w:rsidP="00B11C20">
            <w:pPr>
              <w:rPr>
                <w:rFonts w:ascii="Arial" w:eastAsia="Arial" w:hAnsi="Arial" w:cs="Arial"/>
                <w:sz w:val="18"/>
                <w:szCs w:val="18"/>
              </w:rPr>
            </w:pPr>
          </w:p>
        </w:tc>
        <w:tc>
          <w:tcPr>
            <w:tcW w:w="933" w:type="pct"/>
            <w:gridSpan w:val="2"/>
            <w:tcBorders>
              <w:top w:val="single" w:sz="4" w:space="0" w:color="auto"/>
              <w:left w:val="single" w:sz="4" w:space="0" w:color="auto"/>
              <w:bottom w:val="single" w:sz="4" w:space="0" w:color="auto"/>
              <w:right w:val="single" w:sz="4" w:space="0" w:color="auto"/>
            </w:tcBorders>
            <w:shd w:val="clear" w:color="auto" w:fill="auto"/>
          </w:tcPr>
          <w:p w14:paraId="18F251B1" w14:textId="77777777" w:rsidR="00B11C20" w:rsidRDefault="00B11C20" w:rsidP="00B11C20">
            <w:pPr>
              <w:rPr>
                <w:rFonts w:ascii="Arial" w:eastAsia="Arial" w:hAnsi="Arial" w:cs="Arial"/>
                <w:sz w:val="18"/>
                <w:szCs w:val="18"/>
              </w:rPr>
            </w:pPr>
            <w:r>
              <w:rPr>
                <w:rFonts w:ascii="Arial" w:eastAsia="Arial" w:hAnsi="Arial" w:cs="Arial"/>
                <w:sz w:val="18"/>
                <w:szCs w:val="18"/>
              </w:rPr>
              <w:t>2007 to 2012</w:t>
            </w:r>
          </w:p>
          <w:p w14:paraId="3CF635D9" w14:textId="1830C04C" w:rsidR="00B11C20" w:rsidRPr="007A641C" w:rsidRDefault="00B11C20" w:rsidP="00B11C20">
            <w:pPr>
              <w:rPr>
                <w:rFonts w:ascii="Arial" w:eastAsia="Arial" w:hAnsi="Arial" w:cs="Arial"/>
                <w:sz w:val="18"/>
                <w:szCs w:val="18"/>
              </w:rPr>
            </w:pPr>
            <w:r>
              <w:rPr>
                <w:rFonts w:ascii="Arial" w:eastAsia="Arial" w:hAnsi="Arial" w:cs="Arial"/>
                <w:sz w:val="18"/>
                <w:szCs w:val="18"/>
              </w:rPr>
              <w:t xml:space="preserve">13,728 women-years for 4,348 women; median </w:t>
            </w:r>
            <w:proofErr w:type="spellStart"/>
            <w:r>
              <w:rPr>
                <w:rFonts w:ascii="Arial" w:eastAsia="Arial" w:hAnsi="Arial" w:cs="Arial"/>
                <w:sz w:val="18"/>
                <w:szCs w:val="18"/>
              </w:rPr>
              <w:t>followup</w:t>
            </w:r>
            <w:proofErr w:type="spellEnd"/>
            <w:r>
              <w:rPr>
                <w:rFonts w:ascii="Arial" w:eastAsia="Arial" w:hAnsi="Arial" w:cs="Arial"/>
                <w:sz w:val="18"/>
                <w:szCs w:val="18"/>
              </w:rPr>
              <w:t xml:space="preserve"> 4.8 years</w:t>
            </w:r>
          </w:p>
        </w:tc>
      </w:tr>
      <w:tr w:rsidR="00B11C20" w:rsidRPr="007A641C" w14:paraId="4F105E6C" w14:textId="441BDC22" w:rsidTr="009F5805">
        <w:trPr>
          <w:trHeight w:hRule="exact" w:val="208"/>
        </w:trPr>
        <w:tc>
          <w:tcPr>
            <w:tcW w:w="705" w:type="pct"/>
            <w:tcBorders>
              <w:top w:val="single" w:sz="4" w:space="0" w:color="auto"/>
              <w:left w:val="single" w:sz="4" w:space="0" w:color="auto"/>
              <w:bottom w:val="single" w:sz="4" w:space="0" w:color="auto"/>
            </w:tcBorders>
            <w:shd w:val="clear" w:color="auto" w:fill="FFFFFF" w:themeFill="background1"/>
            <w:vAlign w:val="bottom"/>
          </w:tcPr>
          <w:p w14:paraId="04B28120" w14:textId="718EDCB5" w:rsidR="00B11C20" w:rsidRPr="009F5805" w:rsidRDefault="00B11C20" w:rsidP="00B11C20">
            <w:pPr>
              <w:rPr>
                <w:rFonts w:ascii="Arial" w:eastAsia="Arial" w:hAnsi="Arial" w:cs="Arial"/>
                <w:i/>
                <w:sz w:val="18"/>
                <w:szCs w:val="18"/>
              </w:rPr>
            </w:pPr>
            <w:r w:rsidRPr="009F5805">
              <w:rPr>
                <w:rFonts w:ascii="Arial" w:hAnsi="Arial"/>
                <w:b/>
                <w:i/>
                <w:sz w:val="18"/>
                <w:szCs w:val="18"/>
              </w:rPr>
              <w:t>2013 Review</w:t>
            </w:r>
          </w:p>
        </w:tc>
        <w:tc>
          <w:tcPr>
            <w:tcW w:w="2416" w:type="pct"/>
            <w:tcBorders>
              <w:top w:val="single" w:sz="4" w:space="0" w:color="auto"/>
              <w:bottom w:val="single" w:sz="4" w:space="0" w:color="auto"/>
            </w:tcBorders>
            <w:shd w:val="clear" w:color="auto" w:fill="FFFFFF" w:themeFill="background1"/>
          </w:tcPr>
          <w:p w14:paraId="537C0AB7" w14:textId="77777777" w:rsidR="00B11C20" w:rsidRPr="009F5805" w:rsidRDefault="00B11C20" w:rsidP="00B11C20">
            <w:pPr>
              <w:rPr>
                <w:rFonts w:ascii="Arial" w:eastAsia="Arial" w:hAnsi="Arial" w:cs="Arial"/>
                <w:i/>
                <w:sz w:val="18"/>
                <w:szCs w:val="18"/>
              </w:rPr>
            </w:pPr>
          </w:p>
        </w:tc>
        <w:tc>
          <w:tcPr>
            <w:tcW w:w="946" w:type="pct"/>
            <w:tcBorders>
              <w:top w:val="single" w:sz="4" w:space="0" w:color="auto"/>
              <w:bottom w:val="single" w:sz="4" w:space="0" w:color="auto"/>
            </w:tcBorders>
            <w:shd w:val="clear" w:color="auto" w:fill="FFFFFF" w:themeFill="background1"/>
          </w:tcPr>
          <w:p w14:paraId="2C9FD433" w14:textId="3D2870CC" w:rsidR="00B11C20" w:rsidRPr="009F5805" w:rsidRDefault="00B11C20" w:rsidP="00B11C20">
            <w:pPr>
              <w:rPr>
                <w:rFonts w:ascii="Arial" w:eastAsia="Arial" w:hAnsi="Arial" w:cs="Arial"/>
                <w:i/>
                <w:sz w:val="18"/>
                <w:szCs w:val="18"/>
              </w:rPr>
            </w:pPr>
          </w:p>
        </w:tc>
        <w:tc>
          <w:tcPr>
            <w:tcW w:w="933" w:type="pct"/>
            <w:gridSpan w:val="2"/>
            <w:tcBorders>
              <w:top w:val="single" w:sz="4" w:space="0" w:color="auto"/>
              <w:bottom w:val="single" w:sz="4" w:space="0" w:color="auto"/>
              <w:right w:val="single" w:sz="4" w:space="0" w:color="auto"/>
            </w:tcBorders>
            <w:shd w:val="clear" w:color="auto" w:fill="FFFFFF" w:themeFill="background1"/>
          </w:tcPr>
          <w:p w14:paraId="7BD8E6F4" w14:textId="77E523EB" w:rsidR="00B11C20" w:rsidRPr="009F5805" w:rsidRDefault="00B11C20" w:rsidP="00B11C20">
            <w:pPr>
              <w:rPr>
                <w:rFonts w:ascii="Arial" w:eastAsia="Arial" w:hAnsi="Arial" w:cs="Arial"/>
                <w:i/>
                <w:sz w:val="18"/>
                <w:szCs w:val="18"/>
              </w:rPr>
            </w:pPr>
          </w:p>
        </w:tc>
      </w:tr>
      <w:tr w:rsidR="00B11C20" w:rsidRPr="007A641C" w14:paraId="01EB53FF" w14:textId="77777777" w:rsidTr="009F5805">
        <w:trPr>
          <w:trHeight w:hRule="exact" w:val="1918"/>
        </w:trPr>
        <w:tc>
          <w:tcPr>
            <w:tcW w:w="705" w:type="pct"/>
            <w:tcBorders>
              <w:top w:val="single" w:sz="4" w:space="0" w:color="auto"/>
              <w:left w:val="single" w:sz="8" w:space="0" w:color="000000"/>
              <w:bottom w:val="single" w:sz="8" w:space="0" w:color="000000"/>
              <w:right w:val="single" w:sz="8" w:space="0" w:color="000000"/>
            </w:tcBorders>
          </w:tcPr>
          <w:p w14:paraId="301888A8" w14:textId="77777777" w:rsidR="00B11C20" w:rsidRDefault="00B11C20" w:rsidP="00B11C20">
            <w:pPr>
              <w:rPr>
                <w:rFonts w:ascii="Arial" w:hAnsi="Arial"/>
                <w:sz w:val="18"/>
                <w:szCs w:val="18"/>
                <w:vertAlign w:val="superscript"/>
              </w:rPr>
            </w:pPr>
            <w:proofErr w:type="spellStart"/>
            <w:r w:rsidRPr="00227871">
              <w:rPr>
                <w:rFonts w:ascii="Arial" w:hAnsi="Arial"/>
                <w:sz w:val="18"/>
                <w:szCs w:val="18"/>
              </w:rPr>
              <w:t>Hermsen</w:t>
            </w:r>
            <w:proofErr w:type="spellEnd"/>
            <w:r w:rsidRPr="00227871">
              <w:rPr>
                <w:rFonts w:ascii="Arial" w:hAnsi="Arial"/>
                <w:sz w:val="18"/>
                <w:szCs w:val="18"/>
              </w:rPr>
              <w:t xml:space="preserve"> et al., 2007</w:t>
            </w:r>
            <w:r>
              <w:rPr>
                <w:rFonts w:ascii="Arial" w:hAnsi="Arial"/>
                <w:sz w:val="18"/>
                <w:szCs w:val="18"/>
                <w:vertAlign w:val="superscript"/>
              </w:rPr>
              <w:t>198</w:t>
            </w:r>
          </w:p>
          <w:p w14:paraId="1886AAD7" w14:textId="383F571E" w:rsidR="00B11C20" w:rsidRPr="006B571F" w:rsidRDefault="00B11C20" w:rsidP="00B11C20">
            <w:pPr>
              <w:rPr>
                <w:rFonts w:ascii="Arial" w:eastAsia="Arial" w:hAnsi="Arial" w:cs="Arial"/>
                <w:sz w:val="18"/>
                <w:szCs w:val="18"/>
              </w:rPr>
            </w:pPr>
            <w:r w:rsidRPr="00227871">
              <w:rPr>
                <w:rFonts w:ascii="Arial" w:hAnsi="Arial"/>
                <w:sz w:val="18"/>
                <w:szCs w:val="18"/>
              </w:rPr>
              <w:t>NA</w:t>
            </w:r>
          </w:p>
        </w:tc>
        <w:tc>
          <w:tcPr>
            <w:tcW w:w="2416" w:type="pct"/>
            <w:tcBorders>
              <w:top w:val="single" w:sz="4" w:space="0" w:color="auto"/>
              <w:left w:val="single" w:sz="8" w:space="0" w:color="000000"/>
              <w:bottom w:val="single" w:sz="8" w:space="0" w:color="000000"/>
              <w:right w:val="single" w:sz="4" w:space="0" w:color="auto"/>
            </w:tcBorders>
          </w:tcPr>
          <w:p w14:paraId="1198E1E7" w14:textId="77777777" w:rsidR="00B11C20" w:rsidRPr="007A641C" w:rsidRDefault="00B11C20" w:rsidP="00B11C20">
            <w:pPr>
              <w:rPr>
                <w:rFonts w:ascii="Arial" w:eastAsia="Arial" w:hAnsi="Arial" w:cs="Arial"/>
                <w:sz w:val="18"/>
                <w:szCs w:val="18"/>
              </w:rPr>
            </w:pPr>
            <w:r w:rsidRPr="007A641C">
              <w:rPr>
                <w:rFonts w:ascii="Arial" w:hAnsi="Arial"/>
                <w:sz w:val="18"/>
                <w:szCs w:val="18"/>
              </w:rPr>
              <w:t>All women underwent:</w:t>
            </w:r>
          </w:p>
          <w:p w14:paraId="311F0E65" w14:textId="77777777" w:rsidR="00B11C20" w:rsidRPr="007A641C" w:rsidRDefault="00B11C20" w:rsidP="00B11C20">
            <w:pPr>
              <w:numPr>
                <w:ilvl w:val="0"/>
                <w:numId w:val="25"/>
              </w:numPr>
              <w:tabs>
                <w:tab w:val="left" w:pos="258"/>
              </w:tabs>
              <w:ind w:left="0" w:firstLine="0"/>
              <w:rPr>
                <w:rFonts w:ascii="Arial" w:eastAsia="Arial" w:hAnsi="Arial" w:cs="Arial"/>
                <w:sz w:val="18"/>
                <w:szCs w:val="18"/>
              </w:rPr>
            </w:pPr>
            <w:r w:rsidRPr="007A641C">
              <w:rPr>
                <w:rFonts w:ascii="Arial" w:hAnsi="Arial"/>
                <w:sz w:val="18"/>
                <w:szCs w:val="18"/>
              </w:rPr>
              <w:t>Annual serum CA-125 measurement</w:t>
            </w:r>
          </w:p>
          <w:p w14:paraId="0F780A5E" w14:textId="77777777" w:rsidR="00B11C20" w:rsidRPr="007A641C" w:rsidRDefault="00B11C20" w:rsidP="00B11C20">
            <w:pPr>
              <w:numPr>
                <w:ilvl w:val="0"/>
                <w:numId w:val="25"/>
              </w:numPr>
              <w:tabs>
                <w:tab w:val="left" w:pos="257"/>
              </w:tabs>
              <w:ind w:left="0" w:firstLine="0"/>
              <w:rPr>
                <w:rFonts w:ascii="Arial" w:eastAsia="Arial" w:hAnsi="Arial" w:cs="Arial"/>
                <w:sz w:val="18"/>
                <w:szCs w:val="18"/>
              </w:rPr>
            </w:pPr>
            <w:r w:rsidRPr="007A641C">
              <w:rPr>
                <w:rFonts w:ascii="Arial" w:hAnsi="Arial"/>
                <w:sz w:val="18"/>
                <w:szCs w:val="18"/>
              </w:rPr>
              <w:t>Annual TVUS</w:t>
            </w:r>
          </w:p>
          <w:p w14:paraId="0B326B2E" w14:textId="77777777" w:rsidR="00B11C20" w:rsidRPr="007A641C" w:rsidRDefault="00B11C20" w:rsidP="00B11C20">
            <w:pPr>
              <w:rPr>
                <w:rFonts w:ascii="Arial" w:eastAsia="Arial" w:hAnsi="Arial" w:cs="Arial"/>
                <w:sz w:val="18"/>
                <w:szCs w:val="18"/>
              </w:rPr>
            </w:pPr>
            <w:r w:rsidRPr="007A641C">
              <w:rPr>
                <w:rFonts w:ascii="Arial" w:hAnsi="Arial"/>
                <w:sz w:val="18"/>
                <w:szCs w:val="18"/>
              </w:rPr>
              <w:t>Starting at age 35 years or 5 years earlier than youngest diagnosed ovarian cancer in the family</w:t>
            </w:r>
          </w:p>
          <w:p w14:paraId="28466B93" w14:textId="77777777" w:rsidR="00B11C20" w:rsidRPr="007A641C" w:rsidRDefault="00B11C20" w:rsidP="00B11C20">
            <w:pPr>
              <w:rPr>
                <w:rFonts w:ascii="Times New Roman" w:eastAsia="Times New Roman" w:hAnsi="Arial" w:cs="Times New Roman"/>
                <w:sz w:val="18"/>
                <w:szCs w:val="18"/>
              </w:rPr>
            </w:pPr>
          </w:p>
          <w:p w14:paraId="3099B228" w14:textId="77777777" w:rsidR="00B11C20" w:rsidRPr="007A641C" w:rsidRDefault="00B11C20" w:rsidP="00B11C20">
            <w:pPr>
              <w:rPr>
                <w:rFonts w:ascii="Arial" w:eastAsia="Arial" w:hAnsi="Arial" w:cs="Arial"/>
                <w:sz w:val="18"/>
                <w:szCs w:val="18"/>
              </w:rPr>
            </w:pPr>
            <w:r w:rsidRPr="007A641C">
              <w:rPr>
                <w:rFonts w:ascii="Arial" w:hAnsi="Arial"/>
                <w:sz w:val="18"/>
                <w:szCs w:val="18"/>
              </w:rPr>
              <w:t>Note: Biannual screens were done in some centers during the study period, but this was not systematically adopted</w:t>
            </w:r>
          </w:p>
        </w:tc>
        <w:tc>
          <w:tcPr>
            <w:tcW w:w="958" w:type="pct"/>
            <w:gridSpan w:val="2"/>
            <w:tcBorders>
              <w:top w:val="single" w:sz="4" w:space="0" w:color="auto"/>
              <w:left w:val="single" w:sz="4" w:space="0" w:color="auto"/>
              <w:bottom w:val="single" w:sz="8" w:space="0" w:color="000000"/>
              <w:right w:val="single" w:sz="4" w:space="0" w:color="auto"/>
            </w:tcBorders>
          </w:tcPr>
          <w:p w14:paraId="13547483" w14:textId="77777777" w:rsidR="00B11C20" w:rsidRPr="007A641C" w:rsidRDefault="00B11C20" w:rsidP="00B11C20">
            <w:pPr>
              <w:rPr>
                <w:rFonts w:ascii="Arial" w:eastAsia="Arial" w:hAnsi="Arial" w:cs="Arial"/>
                <w:sz w:val="18"/>
                <w:szCs w:val="18"/>
              </w:rPr>
            </w:pPr>
            <w:r w:rsidRPr="007A641C">
              <w:rPr>
                <w:rFonts w:ascii="Arial" w:hAnsi="Arial"/>
                <w:sz w:val="18"/>
                <w:szCs w:val="18"/>
              </w:rPr>
              <w:t>CA-125: &gt;35kU1-1 abnormal if resulted in extra screen visit or diagnostic operation</w:t>
            </w:r>
          </w:p>
          <w:p w14:paraId="2A06801C" w14:textId="77777777" w:rsidR="00B11C20" w:rsidRPr="007A641C" w:rsidRDefault="00B11C20" w:rsidP="00B11C20">
            <w:pPr>
              <w:rPr>
                <w:rFonts w:ascii="Arial" w:eastAsia="Arial" w:hAnsi="Arial" w:cs="Arial"/>
                <w:sz w:val="18"/>
                <w:szCs w:val="18"/>
              </w:rPr>
            </w:pPr>
            <w:r w:rsidRPr="007A641C">
              <w:rPr>
                <w:rFonts w:ascii="Arial" w:hAnsi="Arial"/>
                <w:sz w:val="18"/>
                <w:szCs w:val="18"/>
              </w:rPr>
              <w:t>TVUS: Abnormal or normal</w:t>
            </w:r>
          </w:p>
        </w:tc>
        <w:tc>
          <w:tcPr>
            <w:tcW w:w="921" w:type="pct"/>
            <w:tcBorders>
              <w:top w:val="single" w:sz="4" w:space="0" w:color="auto"/>
              <w:left w:val="single" w:sz="4" w:space="0" w:color="auto"/>
              <w:bottom w:val="single" w:sz="8" w:space="0" w:color="000000"/>
              <w:right w:val="single" w:sz="4" w:space="0" w:color="auto"/>
            </w:tcBorders>
          </w:tcPr>
          <w:p w14:paraId="566D86B1" w14:textId="77777777" w:rsidR="00B11C20" w:rsidRPr="007A641C" w:rsidRDefault="00B11C20" w:rsidP="00B11C20">
            <w:pPr>
              <w:rPr>
                <w:rFonts w:ascii="Arial" w:eastAsia="Arial" w:hAnsi="Arial" w:cs="Arial"/>
                <w:sz w:val="18"/>
                <w:szCs w:val="18"/>
              </w:rPr>
            </w:pPr>
            <w:r w:rsidRPr="007A641C">
              <w:rPr>
                <w:rFonts w:ascii="Arial" w:hAnsi="Arial"/>
                <w:sz w:val="18"/>
                <w:szCs w:val="18"/>
              </w:rPr>
              <w:t>1993 to 2005</w:t>
            </w:r>
          </w:p>
          <w:p w14:paraId="42D509F2" w14:textId="77777777" w:rsidR="00B11C20" w:rsidRPr="007A641C" w:rsidRDefault="00B11C20" w:rsidP="00B11C20">
            <w:pPr>
              <w:rPr>
                <w:rFonts w:ascii="Arial" w:eastAsia="Arial" w:hAnsi="Arial" w:cs="Arial"/>
                <w:sz w:val="18"/>
                <w:szCs w:val="18"/>
              </w:rPr>
            </w:pPr>
            <w:r w:rsidRPr="007A641C">
              <w:rPr>
                <w:rFonts w:ascii="Arial" w:hAnsi="Arial"/>
                <w:sz w:val="18"/>
                <w:szCs w:val="18"/>
              </w:rPr>
              <w:t>1473 person-years</w:t>
            </w:r>
          </w:p>
        </w:tc>
      </w:tr>
    </w:tbl>
    <w:p w14:paraId="3C021143" w14:textId="77777777" w:rsidR="00DB2B97" w:rsidRPr="00DB2B97" w:rsidRDefault="00DB2B97" w:rsidP="00DB2B97">
      <w:pPr>
        <w:rPr>
          <w:rFonts w:ascii="Arial" w:eastAsia="Arial" w:hAnsi="Arial" w:cs="Arial"/>
          <w:sz w:val="18"/>
          <w:szCs w:val="18"/>
        </w:rPr>
        <w:sectPr w:rsidR="00DB2B97" w:rsidRPr="00DB2B97" w:rsidSect="009F5805">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1854"/>
        <w:gridCol w:w="6321"/>
        <w:gridCol w:w="4805"/>
      </w:tblGrid>
      <w:tr w:rsidR="00C600E7" w:rsidRPr="00EF2FB6" w14:paraId="6DB7AADD" w14:textId="77777777" w:rsidTr="009F5805">
        <w:trPr>
          <w:trHeight w:val="20"/>
        </w:trPr>
        <w:tc>
          <w:tcPr>
            <w:tcW w:w="714"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741363FE" w14:textId="77777777" w:rsidR="00EF2FB6" w:rsidRDefault="00C600E7" w:rsidP="00EF2FB6">
            <w:pPr>
              <w:rPr>
                <w:rFonts w:ascii="Arial" w:hAnsi="Arial"/>
                <w:b/>
                <w:sz w:val="18"/>
                <w:szCs w:val="18"/>
              </w:rPr>
            </w:pPr>
            <w:r w:rsidRPr="00EF2FB6">
              <w:rPr>
                <w:rFonts w:ascii="Arial" w:hAnsi="Arial"/>
                <w:b/>
                <w:sz w:val="18"/>
                <w:szCs w:val="18"/>
              </w:rPr>
              <w:lastRenderedPageBreak/>
              <w:t xml:space="preserve">Author, year </w:t>
            </w:r>
          </w:p>
          <w:p w14:paraId="28B99D8C" w14:textId="26EFF99E" w:rsidR="00C600E7" w:rsidRPr="00EF2FB6" w:rsidRDefault="00C600E7" w:rsidP="00EF2FB6">
            <w:pPr>
              <w:rPr>
                <w:rFonts w:ascii="Arial" w:eastAsia="Arial" w:hAnsi="Arial" w:cs="Arial"/>
                <w:sz w:val="18"/>
                <w:szCs w:val="18"/>
              </w:rPr>
            </w:pPr>
            <w:r w:rsidRPr="00EF2FB6">
              <w:rPr>
                <w:rFonts w:ascii="Arial" w:hAnsi="Arial"/>
                <w:b/>
                <w:sz w:val="18"/>
                <w:szCs w:val="18"/>
              </w:rPr>
              <w:t>Quality</w:t>
            </w:r>
          </w:p>
        </w:tc>
        <w:tc>
          <w:tcPr>
            <w:tcW w:w="2435"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05A51E10" w14:textId="0C705D09" w:rsidR="00C600E7" w:rsidRPr="00EF2FB6" w:rsidRDefault="00C600E7" w:rsidP="009F5805">
            <w:pPr>
              <w:jc w:val="center"/>
              <w:rPr>
                <w:rFonts w:ascii="Arial" w:eastAsia="Arial" w:hAnsi="Arial" w:cs="Arial"/>
                <w:sz w:val="18"/>
                <w:szCs w:val="18"/>
              </w:rPr>
            </w:pPr>
            <w:r w:rsidRPr="00EF2FB6">
              <w:rPr>
                <w:rFonts w:ascii="Arial" w:hAnsi="Arial"/>
                <w:b/>
                <w:sz w:val="18"/>
                <w:szCs w:val="18"/>
              </w:rPr>
              <w:t>Outcome: test characteristics</w:t>
            </w:r>
          </w:p>
        </w:tc>
        <w:tc>
          <w:tcPr>
            <w:tcW w:w="1851"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6059BD15" w14:textId="21B70902" w:rsidR="00C600E7" w:rsidRPr="00EF2FB6" w:rsidRDefault="00C600E7" w:rsidP="009F5805">
            <w:pPr>
              <w:jc w:val="center"/>
              <w:rPr>
                <w:rFonts w:ascii="Arial" w:eastAsia="Arial" w:hAnsi="Arial" w:cs="Arial"/>
                <w:sz w:val="18"/>
                <w:szCs w:val="18"/>
              </w:rPr>
            </w:pPr>
            <w:bookmarkStart w:id="0" w:name="_GoBack"/>
            <w:bookmarkEnd w:id="0"/>
            <w:r w:rsidRPr="00EF2FB6">
              <w:rPr>
                <w:rFonts w:ascii="Arial" w:hAnsi="Arial"/>
                <w:b/>
                <w:sz w:val="18"/>
                <w:szCs w:val="18"/>
              </w:rPr>
              <w:t>Cancer incidence</w:t>
            </w:r>
          </w:p>
        </w:tc>
      </w:tr>
      <w:tr w:rsidR="00A97AF1" w:rsidRPr="00EF2FB6" w14:paraId="5CABD2B8" w14:textId="77777777" w:rsidTr="009F5805">
        <w:trPr>
          <w:trHeight w:val="20"/>
        </w:trPr>
        <w:tc>
          <w:tcPr>
            <w:tcW w:w="714" w:type="pct"/>
            <w:tcBorders>
              <w:top w:val="single" w:sz="4" w:space="0" w:color="auto"/>
              <w:left w:val="single" w:sz="4" w:space="0" w:color="auto"/>
              <w:bottom w:val="single" w:sz="4" w:space="0" w:color="auto"/>
            </w:tcBorders>
            <w:shd w:val="clear" w:color="auto" w:fill="F2F2F2" w:themeFill="background1" w:themeFillShade="F2"/>
            <w:vAlign w:val="bottom"/>
          </w:tcPr>
          <w:p w14:paraId="60B1F7A1" w14:textId="20A359AA" w:rsidR="00A97AF1" w:rsidRPr="00EF2FB6" w:rsidRDefault="00A97AF1" w:rsidP="00EF2FB6">
            <w:pPr>
              <w:rPr>
                <w:rFonts w:ascii="Arial" w:hAnsi="Arial"/>
                <w:sz w:val="18"/>
                <w:szCs w:val="18"/>
              </w:rPr>
            </w:pPr>
            <w:r w:rsidRPr="00EF2FB6">
              <w:rPr>
                <w:rFonts w:ascii="Arial" w:hAnsi="Arial"/>
                <w:b/>
                <w:sz w:val="18"/>
                <w:szCs w:val="18"/>
              </w:rPr>
              <w:t>Ovarian Cancer</w:t>
            </w:r>
          </w:p>
        </w:tc>
        <w:tc>
          <w:tcPr>
            <w:tcW w:w="2435" w:type="pct"/>
            <w:tcBorders>
              <w:top w:val="single" w:sz="4" w:space="0" w:color="auto"/>
              <w:bottom w:val="single" w:sz="4" w:space="0" w:color="auto"/>
            </w:tcBorders>
            <w:shd w:val="clear" w:color="auto" w:fill="F2F2F2" w:themeFill="background1" w:themeFillShade="F2"/>
          </w:tcPr>
          <w:p w14:paraId="2675BA33" w14:textId="77777777" w:rsidR="00A97AF1" w:rsidRPr="00EF2FB6" w:rsidRDefault="00A97AF1" w:rsidP="00EF2FB6">
            <w:pPr>
              <w:rPr>
                <w:rFonts w:ascii="Arial" w:hAnsi="Arial"/>
                <w:sz w:val="18"/>
                <w:szCs w:val="18"/>
              </w:rPr>
            </w:pPr>
          </w:p>
        </w:tc>
        <w:tc>
          <w:tcPr>
            <w:tcW w:w="1851" w:type="pct"/>
            <w:tcBorders>
              <w:top w:val="single" w:sz="4" w:space="0" w:color="auto"/>
              <w:bottom w:val="single" w:sz="4" w:space="0" w:color="auto"/>
              <w:right w:val="single" w:sz="4" w:space="0" w:color="auto"/>
            </w:tcBorders>
            <w:shd w:val="clear" w:color="auto" w:fill="F2F2F2" w:themeFill="background1" w:themeFillShade="F2"/>
          </w:tcPr>
          <w:p w14:paraId="0D7500C9" w14:textId="77777777" w:rsidR="00A97AF1" w:rsidRPr="00EF2FB6" w:rsidRDefault="00A97AF1" w:rsidP="00EF2FB6">
            <w:pPr>
              <w:rPr>
                <w:rFonts w:ascii="Arial" w:hAnsi="Arial"/>
                <w:sz w:val="18"/>
                <w:szCs w:val="18"/>
              </w:rPr>
            </w:pPr>
          </w:p>
        </w:tc>
      </w:tr>
      <w:tr w:rsidR="00AA2AE3" w:rsidRPr="00EF2FB6" w14:paraId="77962BA9" w14:textId="77777777" w:rsidTr="009F5805">
        <w:trPr>
          <w:trHeight w:val="20"/>
        </w:trPr>
        <w:tc>
          <w:tcPr>
            <w:tcW w:w="714" w:type="pct"/>
            <w:tcBorders>
              <w:top w:val="single" w:sz="4" w:space="0" w:color="auto"/>
              <w:left w:val="single" w:sz="4" w:space="0" w:color="auto"/>
              <w:bottom w:val="single" w:sz="4" w:space="0" w:color="auto"/>
            </w:tcBorders>
            <w:shd w:val="clear" w:color="auto" w:fill="FFFFFF" w:themeFill="background1"/>
            <w:vAlign w:val="bottom"/>
          </w:tcPr>
          <w:p w14:paraId="72EDC75D" w14:textId="203BD38B" w:rsidR="00AA2AE3" w:rsidRPr="009F5805" w:rsidRDefault="00AA2AE3" w:rsidP="00AA2AE3">
            <w:pPr>
              <w:rPr>
                <w:rFonts w:ascii="Arial" w:hAnsi="Arial"/>
                <w:b/>
                <w:i/>
                <w:sz w:val="18"/>
                <w:szCs w:val="18"/>
              </w:rPr>
            </w:pPr>
            <w:r w:rsidRPr="009F5805">
              <w:rPr>
                <w:rFonts w:ascii="Arial" w:hAnsi="Arial"/>
                <w:b/>
                <w:i/>
                <w:sz w:val="18"/>
                <w:szCs w:val="18"/>
              </w:rPr>
              <w:t>Current Review</w:t>
            </w:r>
          </w:p>
        </w:tc>
        <w:tc>
          <w:tcPr>
            <w:tcW w:w="2435" w:type="pct"/>
            <w:tcBorders>
              <w:top w:val="single" w:sz="4" w:space="0" w:color="auto"/>
              <w:bottom w:val="single" w:sz="4" w:space="0" w:color="auto"/>
            </w:tcBorders>
            <w:shd w:val="clear" w:color="auto" w:fill="FFFFFF" w:themeFill="background1"/>
          </w:tcPr>
          <w:p w14:paraId="27062F27" w14:textId="77777777" w:rsidR="00AA2AE3" w:rsidRPr="009F5805" w:rsidRDefault="00AA2AE3" w:rsidP="00AA2AE3">
            <w:pPr>
              <w:rPr>
                <w:rFonts w:ascii="Arial" w:hAnsi="Arial"/>
                <w:i/>
                <w:sz w:val="18"/>
                <w:szCs w:val="18"/>
              </w:rPr>
            </w:pPr>
          </w:p>
        </w:tc>
        <w:tc>
          <w:tcPr>
            <w:tcW w:w="1851" w:type="pct"/>
            <w:tcBorders>
              <w:top w:val="single" w:sz="4" w:space="0" w:color="auto"/>
              <w:bottom w:val="single" w:sz="4" w:space="0" w:color="auto"/>
              <w:right w:val="single" w:sz="4" w:space="0" w:color="auto"/>
            </w:tcBorders>
            <w:shd w:val="clear" w:color="auto" w:fill="FFFFFF" w:themeFill="background1"/>
          </w:tcPr>
          <w:p w14:paraId="334BA217" w14:textId="77777777" w:rsidR="00AA2AE3" w:rsidRPr="009F5805" w:rsidRDefault="00AA2AE3" w:rsidP="00AA2AE3">
            <w:pPr>
              <w:rPr>
                <w:rFonts w:ascii="Arial" w:hAnsi="Arial"/>
                <w:i/>
                <w:sz w:val="18"/>
                <w:szCs w:val="18"/>
              </w:rPr>
            </w:pPr>
          </w:p>
        </w:tc>
      </w:tr>
      <w:tr w:rsidR="00B11C20" w:rsidRPr="00EF2FB6" w14:paraId="5385DB98" w14:textId="77777777" w:rsidTr="009F5805">
        <w:trPr>
          <w:trHeight w:val="20"/>
        </w:trPr>
        <w:tc>
          <w:tcPr>
            <w:tcW w:w="714" w:type="pct"/>
            <w:tcBorders>
              <w:top w:val="single" w:sz="4" w:space="0" w:color="auto"/>
              <w:left w:val="single" w:sz="4" w:space="0" w:color="auto"/>
              <w:bottom w:val="single" w:sz="4" w:space="0" w:color="auto"/>
              <w:right w:val="single" w:sz="4" w:space="0" w:color="auto"/>
            </w:tcBorders>
            <w:shd w:val="clear" w:color="auto" w:fill="auto"/>
          </w:tcPr>
          <w:p w14:paraId="79E5ED7C" w14:textId="77777777" w:rsidR="00B11C20" w:rsidRPr="00400754" w:rsidRDefault="00B11C20" w:rsidP="00B11C20">
            <w:pPr>
              <w:rPr>
                <w:rFonts w:ascii="Arial" w:hAnsi="Arial"/>
                <w:sz w:val="18"/>
                <w:szCs w:val="18"/>
              </w:rPr>
            </w:pPr>
            <w:r w:rsidRPr="00400754">
              <w:rPr>
                <w:rFonts w:ascii="Arial" w:hAnsi="Arial"/>
                <w:sz w:val="18"/>
                <w:szCs w:val="18"/>
              </w:rPr>
              <w:t>Evans, 2008</w:t>
            </w:r>
            <w:r>
              <w:rPr>
                <w:rFonts w:ascii="Arial" w:hAnsi="Arial"/>
                <w:sz w:val="18"/>
                <w:szCs w:val="18"/>
                <w:vertAlign w:val="superscript"/>
              </w:rPr>
              <w:t>32</w:t>
            </w:r>
          </w:p>
          <w:p w14:paraId="03AA3E1C" w14:textId="04D49B85" w:rsidR="00B11C20" w:rsidRPr="00400754" w:rsidRDefault="00B11C20" w:rsidP="00B11C20">
            <w:pPr>
              <w:rPr>
                <w:rFonts w:ascii="Arial" w:hAnsi="Arial"/>
                <w:sz w:val="18"/>
                <w:szCs w:val="18"/>
              </w:rPr>
            </w:pPr>
            <w:r w:rsidRPr="00400754">
              <w:rPr>
                <w:rFonts w:ascii="Arial" w:hAnsi="Arial"/>
                <w:sz w:val="18"/>
                <w:szCs w:val="18"/>
              </w:rPr>
              <w:t>NA</w:t>
            </w:r>
          </w:p>
        </w:tc>
        <w:tc>
          <w:tcPr>
            <w:tcW w:w="2435" w:type="pct"/>
            <w:tcBorders>
              <w:top w:val="single" w:sz="4" w:space="0" w:color="auto"/>
              <w:left w:val="single" w:sz="4" w:space="0" w:color="auto"/>
              <w:bottom w:val="single" w:sz="4" w:space="0" w:color="auto"/>
              <w:right w:val="single" w:sz="4" w:space="0" w:color="auto"/>
            </w:tcBorders>
            <w:shd w:val="clear" w:color="auto" w:fill="auto"/>
          </w:tcPr>
          <w:p w14:paraId="351D5FBC" w14:textId="0FE38811" w:rsidR="00B11C20" w:rsidRPr="001C246C" w:rsidRDefault="00B11C20" w:rsidP="00B11C20">
            <w:pPr>
              <w:rPr>
                <w:rFonts w:ascii="Arial" w:hAnsi="Arial"/>
                <w:sz w:val="18"/>
                <w:szCs w:val="18"/>
              </w:rPr>
            </w:pPr>
            <w:r>
              <w:rPr>
                <w:rFonts w:ascii="Arial" w:hAnsi="Arial"/>
                <w:sz w:val="18"/>
                <w:szCs w:val="18"/>
              </w:rPr>
              <w:t>Not reported</w:t>
            </w:r>
          </w:p>
        </w:tc>
        <w:tc>
          <w:tcPr>
            <w:tcW w:w="1851" w:type="pct"/>
            <w:tcBorders>
              <w:top w:val="single" w:sz="4" w:space="0" w:color="auto"/>
              <w:left w:val="single" w:sz="4" w:space="0" w:color="auto"/>
              <w:bottom w:val="single" w:sz="4" w:space="0" w:color="auto"/>
              <w:right w:val="single" w:sz="4" w:space="0" w:color="auto"/>
            </w:tcBorders>
            <w:shd w:val="clear" w:color="auto" w:fill="auto"/>
          </w:tcPr>
          <w:p w14:paraId="26E7B930" w14:textId="77777777" w:rsidR="00B11C20" w:rsidRDefault="00B11C20" w:rsidP="00B11C20">
            <w:pPr>
              <w:rPr>
                <w:rFonts w:ascii="Arial" w:hAnsi="Arial"/>
                <w:sz w:val="18"/>
                <w:szCs w:val="18"/>
              </w:rPr>
            </w:pPr>
            <w:r>
              <w:rPr>
                <w:rFonts w:ascii="Arial" w:hAnsi="Arial"/>
                <w:sz w:val="18"/>
                <w:szCs w:val="18"/>
              </w:rPr>
              <w:t>49 ovarian cancers diagnosed among 981 BRCA carriers (21 prevalent, 28 post-prevalent, 9 interval)</w:t>
            </w:r>
          </w:p>
          <w:p w14:paraId="42EE858A" w14:textId="22B82514" w:rsidR="00B11C20" w:rsidRPr="001C246C" w:rsidRDefault="00B11C20" w:rsidP="00B11C20">
            <w:pPr>
              <w:rPr>
                <w:rFonts w:ascii="Arial" w:hAnsi="Arial"/>
                <w:sz w:val="18"/>
                <w:szCs w:val="18"/>
              </w:rPr>
            </w:pPr>
            <w:r>
              <w:rPr>
                <w:rFonts w:ascii="Arial" w:hAnsi="Arial"/>
                <w:sz w:val="18"/>
                <w:szCs w:val="18"/>
              </w:rPr>
              <w:t>64 ovarian cancers diagnosed overall</w:t>
            </w:r>
          </w:p>
        </w:tc>
      </w:tr>
      <w:tr w:rsidR="00B11C20" w:rsidRPr="00EF2FB6" w14:paraId="6F77E607" w14:textId="77777777" w:rsidTr="009F5805">
        <w:trPr>
          <w:trHeight w:val="20"/>
        </w:trPr>
        <w:tc>
          <w:tcPr>
            <w:tcW w:w="714" w:type="pct"/>
            <w:tcBorders>
              <w:top w:val="single" w:sz="4" w:space="0" w:color="auto"/>
              <w:left w:val="single" w:sz="4" w:space="0" w:color="auto"/>
              <w:bottom w:val="single" w:sz="4" w:space="0" w:color="auto"/>
              <w:right w:val="single" w:sz="4" w:space="0" w:color="auto"/>
            </w:tcBorders>
            <w:shd w:val="clear" w:color="auto" w:fill="auto"/>
          </w:tcPr>
          <w:p w14:paraId="36761454" w14:textId="77777777" w:rsidR="00B11C20" w:rsidRPr="00400754" w:rsidRDefault="00B11C20" w:rsidP="00B11C20">
            <w:pPr>
              <w:rPr>
                <w:rFonts w:ascii="Arial" w:hAnsi="Arial"/>
                <w:sz w:val="18"/>
                <w:szCs w:val="18"/>
              </w:rPr>
            </w:pPr>
            <w:r w:rsidRPr="00400754">
              <w:rPr>
                <w:rFonts w:ascii="Arial" w:hAnsi="Arial"/>
                <w:sz w:val="18"/>
                <w:szCs w:val="18"/>
              </w:rPr>
              <w:t>Rosenthal et al., 2013</w:t>
            </w:r>
            <w:r>
              <w:rPr>
                <w:rFonts w:ascii="Arial" w:hAnsi="Arial"/>
                <w:sz w:val="18"/>
                <w:szCs w:val="18"/>
                <w:vertAlign w:val="superscript"/>
              </w:rPr>
              <w:t>217</w:t>
            </w:r>
          </w:p>
          <w:p w14:paraId="6AF6BA0C" w14:textId="77777777" w:rsidR="00B11C20" w:rsidRPr="00400754" w:rsidRDefault="00B11C20" w:rsidP="00B11C20">
            <w:pPr>
              <w:rPr>
                <w:rFonts w:ascii="Arial" w:hAnsi="Arial"/>
                <w:sz w:val="18"/>
                <w:szCs w:val="18"/>
              </w:rPr>
            </w:pPr>
            <w:r w:rsidRPr="00400754">
              <w:rPr>
                <w:rFonts w:ascii="Arial" w:hAnsi="Arial"/>
                <w:sz w:val="18"/>
                <w:szCs w:val="18"/>
              </w:rPr>
              <w:t>UK FOCSS Phase I</w:t>
            </w:r>
          </w:p>
          <w:p w14:paraId="33FB303F" w14:textId="164C4EE8" w:rsidR="00B11C20" w:rsidRPr="00400754" w:rsidRDefault="00B11C20" w:rsidP="00B11C20">
            <w:pPr>
              <w:rPr>
                <w:rFonts w:ascii="Arial" w:hAnsi="Arial"/>
                <w:sz w:val="18"/>
                <w:szCs w:val="18"/>
              </w:rPr>
            </w:pPr>
            <w:r w:rsidRPr="00400754">
              <w:rPr>
                <w:rFonts w:ascii="Arial" w:hAnsi="Arial"/>
                <w:sz w:val="18"/>
                <w:szCs w:val="18"/>
              </w:rPr>
              <w:t>NA</w:t>
            </w:r>
          </w:p>
        </w:tc>
        <w:tc>
          <w:tcPr>
            <w:tcW w:w="2435" w:type="pct"/>
            <w:tcBorders>
              <w:top w:val="single" w:sz="4" w:space="0" w:color="auto"/>
              <w:left w:val="single" w:sz="4" w:space="0" w:color="auto"/>
              <w:bottom w:val="single" w:sz="4" w:space="0" w:color="auto"/>
              <w:right w:val="single" w:sz="4" w:space="0" w:color="auto"/>
            </w:tcBorders>
            <w:shd w:val="clear" w:color="auto" w:fill="auto"/>
          </w:tcPr>
          <w:p w14:paraId="08EBF6B9" w14:textId="4180752C" w:rsidR="00B11C20" w:rsidRDefault="00B11C20" w:rsidP="00B11C20">
            <w:pPr>
              <w:rPr>
                <w:rFonts w:ascii="Arial" w:hAnsi="Arial"/>
                <w:sz w:val="18"/>
                <w:szCs w:val="18"/>
              </w:rPr>
            </w:pPr>
            <w:r>
              <w:rPr>
                <w:rFonts w:ascii="Arial" w:hAnsi="Arial"/>
                <w:sz w:val="18"/>
                <w:szCs w:val="18"/>
              </w:rPr>
              <w:t>Based on 538 BRCA carriers, incident cancers only</w:t>
            </w:r>
          </w:p>
          <w:p w14:paraId="781BE1F6" w14:textId="24736756" w:rsidR="00B11C20" w:rsidRPr="00213CE6" w:rsidRDefault="00B11C20" w:rsidP="00B11C20">
            <w:pPr>
              <w:rPr>
                <w:rFonts w:ascii="Arial" w:hAnsi="Arial"/>
                <w:b/>
                <w:sz w:val="18"/>
                <w:szCs w:val="18"/>
              </w:rPr>
            </w:pPr>
            <w:r>
              <w:rPr>
                <w:rFonts w:ascii="Arial" w:hAnsi="Arial"/>
                <w:b/>
                <w:sz w:val="18"/>
                <w:szCs w:val="18"/>
              </w:rPr>
              <w:t xml:space="preserve">Test </w:t>
            </w:r>
            <w:proofErr w:type="spellStart"/>
            <w:r>
              <w:rPr>
                <w:rFonts w:ascii="Arial" w:hAnsi="Arial"/>
                <w:b/>
                <w:sz w:val="18"/>
                <w:szCs w:val="18"/>
              </w:rPr>
              <w:t>characterstics</w:t>
            </w:r>
            <w:proofErr w:type="spellEnd"/>
            <w:r>
              <w:rPr>
                <w:rFonts w:ascii="Arial" w:hAnsi="Arial"/>
                <w:b/>
                <w:sz w:val="18"/>
                <w:szCs w:val="18"/>
              </w:rPr>
              <w:t xml:space="preserve"> (95% CI), A+B</w:t>
            </w:r>
          </w:p>
          <w:p w14:paraId="22292925" w14:textId="7A500982" w:rsidR="00B11C20" w:rsidRPr="00213CE6" w:rsidRDefault="00B11C20" w:rsidP="00B11C20">
            <w:pPr>
              <w:rPr>
                <w:rFonts w:ascii="Arial" w:hAnsi="Arial"/>
                <w:sz w:val="18"/>
                <w:szCs w:val="18"/>
              </w:rPr>
            </w:pPr>
            <w:r w:rsidRPr="00213CE6">
              <w:rPr>
                <w:rFonts w:ascii="Arial" w:hAnsi="Arial"/>
                <w:sz w:val="18"/>
                <w:szCs w:val="18"/>
              </w:rPr>
              <w:t>Sensitivity: 76.9 (46.2 to 95.0)</w:t>
            </w:r>
          </w:p>
          <w:p w14:paraId="76E1EEC4" w14:textId="1C2AE4EB" w:rsidR="00B11C20" w:rsidRPr="00213CE6" w:rsidRDefault="00B11C20" w:rsidP="00B11C20">
            <w:pPr>
              <w:rPr>
                <w:rFonts w:ascii="Arial" w:hAnsi="Arial"/>
                <w:sz w:val="18"/>
                <w:szCs w:val="18"/>
              </w:rPr>
            </w:pPr>
            <w:r w:rsidRPr="00213CE6">
              <w:rPr>
                <w:rFonts w:ascii="Arial" w:hAnsi="Arial"/>
                <w:sz w:val="18"/>
                <w:szCs w:val="18"/>
              </w:rPr>
              <w:t>Specificity: 99.2 (97.9 to 99.8)</w:t>
            </w:r>
          </w:p>
          <w:p w14:paraId="020775E3" w14:textId="349CC238" w:rsidR="00B11C20" w:rsidRPr="00213CE6" w:rsidRDefault="00B11C20" w:rsidP="00B11C20">
            <w:pPr>
              <w:rPr>
                <w:rFonts w:ascii="Arial" w:hAnsi="Arial"/>
                <w:sz w:val="18"/>
                <w:szCs w:val="18"/>
              </w:rPr>
            </w:pPr>
            <w:r w:rsidRPr="00213CE6">
              <w:rPr>
                <w:rFonts w:ascii="Arial" w:hAnsi="Arial"/>
                <w:sz w:val="18"/>
                <w:szCs w:val="18"/>
              </w:rPr>
              <w:t>PPV: 71.4 (41.9 to 91.6)</w:t>
            </w:r>
          </w:p>
          <w:p w14:paraId="32A24EF4" w14:textId="15A49679" w:rsidR="00B11C20" w:rsidRPr="00213CE6" w:rsidRDefault="00B11C20" w:rsidP="00B11C20">
            <w:pPr>
              <w:rPr>
                <w:rFonts w:ascii="Arial" w:hAnsi="Arial"/>
                <w:sz w:val="18"/>
                <w:szCs w:val="18"/>
              </w:rPr>
            </w:pPr>
            <w:r w:rsidRPr="00213CE6">
              <w:rPr>
                <w:rFonts w:ascii="Arial" w:hAnsi="Arial"/>
                <w:sz w:val="18"/>
                <w:szCs w:val="18"/>
              </w:rPr>
              <w:t>NPV: 99.4 (98.2 to 99.9)</w:t>
            </w:r>
          </w:p>
          <w:p w14:paraId="4676A825" w14:textId="3ECDE6AD" w:rsidR="00B11C20" w:rsidRPr="001C246C" w:rsidRDefault="00B11C20" w:rsidP="00B11C20">
            <w:pPr>
              <w:rPr>
                <w:rFonts w:ascii="Arial" w:hAnsi="Arial"/>
                <w:sz w:val="18"/>
                <w:szCs w:val="18"/>
              </w:rPr>
            </w:pPr>
            <w:r>
              <w:rPr>
                <w:rFonts w:ascii="Arial" w:hAnsi="Arial"/>
                <w:sz w:val="18"/>
                <w:szCs w:val="18"/>
              </w:rPr>
              <w:t>Note: estimates reported here include occult cancers as false negatives</w:t>
            </w:r>
          </w:p>
        </w:tc>
        <w:tc>
          <w:tcPr>
            <w:tcW w:w="1851" w:type="pct"/>
            <w:tcBorders>
              <w:top w:val="single" w:sz="4" w:space="0" w:color="auto"/>
              <w:left w:val="single" w:sz="4" w:space="0" w:color="auto"/>
              <w:bottom w:val="single" w:sz="4" w:space="0" w:color="auto"/>
              <w:right w:val="single" w:sz="4" w:space="0" w:color="auto"/>
            </w:tcBorders>
            <w:shd w:val="clear" w:color="auto" w:fill="auto"/>
          </w:tcPr>
          <w:p w14:paraId="2CDB2294" w14:textId="77777777" w:rsidR="00B11C20" w:rsidRDefault="00B11C20" w:rsidP="00B11C20">
            <w:pPr>
              <w:rPr>
                <w:rFonts w:ascii="Arial" w:hAnsi="Arial"/>
                <w:sz w:val="18"/>
                <w:szCs w:val="18"/>
              </w:rPr>
            </w:pPr>
            <w:r>
              <w:rPr>
                <w:rFonts w:ascii="Arial" w:hAnsi="Arial"/>
                <w:sz w:val="18"/>
                <w:szCs w:val="18"/>
              </w:rPr>
              <w:t xml:space="preserve">20 cancers diagnosed among 538 BRCA carriers (6 prevalent, 10 incident screen-detected, 2 screen-negative, 2 occult). </w:t>
            </w:r>
          </w:p>
          <w:p w14:paraId="511D6350" w14:textId="6DCA4CEC" w:rsidR="00B11C20" w:rsidRPr="001C246C" w:rsidRDefault="00B11C20" w:rsidP="00B11C20">
            <w:pPr>
              <w:rPr>
                <w:rFonts w:ascii="Arial" w:hAnsi="Arial"/>
                <w:sz w:val="18"/>
                <w:szCs w:val="18"/>
              </w:rPr>
            </w:pPr>
            <w:r>
              <w:rPr>
                <w:rFonts w:ascii="Arial" w:hAnsi="Arial"/>
                <w:sz w:val="18"/>
                <w:szCs w:val="18"/>
              </w:rPr>
              <w:t>Note: These include only cancers detected within 365 days of last screening test and included in test performance analysis.</w:t>
            </w:r>
          </w:p>
        </w:tc>
      </w:tr>
      <w:tr w:rsidR="00B11C20" w:rsidRPr="00EF2FB6" w14:paraId="651CE082" w14:textId="77777777" w:rsidTr="009F5805">
        <w:trPr>
          <w:trHeight w:val="20"/>
        </w:trPr>
        <w:tc>
          <w:tcPr>
            <w:tcW w:w="714" w:type="pct"/>
            <w:tcBorders>
              <w:top w:val="single" w:sz="4" w:space="0" w:color="auto"/>
              <w:left w:val="single" w:sz="4" w:space="0" w:color="auto"/>
              <w:bottom w:val="single" w:sz="4" w:space="0" w:color="auto"/>
              <w:right w:val="single" w:sz="4" w:space="0" w:color="auto"/>
            </w:tcBorders>
            <w:shd w:val="clear" w:color="auto" w:fill="auto"/>
          </w:tcPr>
          <w:p w14:paraId="0F946888" w14:textId="77777777" w:rsidR="00B11C20" w:rsidRPr="00BE2AA8" w:rsidRDefault="00B11C20" w:rsidP="00B11C20">
            <w:pPr>
              <w:rPr>
                <w:rFonts w:ascii="Arial" w:hAnsi="Arial"/>
                <w:sz w:val="18"/>
                <w:szCs w:val="18"/>
                <w:vertAlign w:val="superscript"/>
              </w:rPr>
            </w:pPr>
            <w:r w:rsidRPr="00400754">
              <w:rPr>
                <w:rFonts w:ascii="Arial" w:hAnsi="Arial"/>
                <w:sz w:val="18"/>
                <w:szCs w:val="18"/>
              </w:rPr>
              <w:t>Rosenthal et al., 2017</w:t>
            </w:r>
            <w:r>
              <w:rPr>
                <w:rFonts w:ascii="Arial" w:hAnsi="Arial"/>
                <w:sz w:val="18"/>
                <w:szCs w:val="18"/>
                <w:vertAlign w:val="superscript"/>
              </w:rPr>
              <w:t>218</w:t>
            </w:r>
          </w:p>
          <w:p w14:paraId="4B7AEDD1" w14:textId="77777777" w:rsidR="00B11C20" w:rsidRPr="00400754" w:rsidRDefault="00B11C20" w:rsidP="00B11C20">
            <w:pPr>
              <w:rPr>
                <w:rFonts w:ascii="Arial" w:hAnsi="Arial"/>
                <w:sz w:val="18"/>
                <w:szCs w:val="18"/>
              </w:rPr>
            </w:pPr>
            <w:r w:rsidRPr="00400754">
              <w:rPr>
                <w:rFonts w:ascii="Arial" w:hAnsi="Arial"/>
                <w:sz w:val="18"/>
                <w:szCs w:val="18"/>
              </w:rPr>
              <w:t>UK FOCSS Phase II</w:t>
            </w:r>
          </w:p>
          <w:p w14:paraId="4B7C772A" w14:textId="46023E8C" w:rsidR="00B11C20" w:rsidRPr="00400754" w:rsidRDefault="00B11C20" w:rsidP="00B11C20">
            <w:pPr>
              <w:rPr>
                <w:rFonts w:ascii="Arial" w:hAnsi="Arial"/>
                <w:sz w:val="18"/>
                <w:szCs w:val="18"/>
              </w:rPr>
            </w:pPr>
            <w:r w:rsidRPr="00400754">
              <w:rPr>
                <w:rFonts w:ascii="Arial" w:hAnsi="Arial"/>
                <w:sz w:val="18"/>
                <w:szCs w:val="18"/>
              </w:rPr>
              <w:t>NA</w:t>
            </w:r>
          </w:p>
        </w:tc>
        <w:tc>
          <w:tcPr>
            <w:tcW w:w="2435" w:type="pct"/>
            <w:tcBorders>
              <w:top w:val="single" w:sz="4" w:space="0" w:color="auto"/>
              <w:left w:val="single" w:sz="4" w:space="0" w:color="auto"/>
              <w:bottom w:val="single" w:sz="4" w:space="0" w:color="auto"/>
              <w:right w:val="single" w:sz="4" w:space="0" w:color="auto"/>
            </w:tcBorders>
            <w:shd w:val="clear" w:color="auto" w:fill="auto"/>
          </w:tcPr>
          <w:p w14:paraId="20E678BF" w14:textId="44B3022A" w:rsidR="00B11C20" w:rsidRDefault="00B11C20" w:rsidP="00B11C20">
            <w:pPr>
              <w:rPr>
                <w:rFonts w:ascii="Arial" w:hAnsi="Arial"/>
                <w:sz w:val="18"/>
                <w:szCs w:val="18"/>
              </w:rPr>
            </w:pPr>
            <w:r w:rsidRPr="001C246C">
              <w:rPr>
                <w:rFonts w:ascii="Arial" w:hAnsi="Arial"/>
                <w:sz w:val="18"/>
                <w:szCs w:val="18"/>
              </w:rPr>
              <w:t>Based on 804 BRCA carriers</w:t>
            </w:r>
          </w:p>
          <w:p w14:paraId="7006003C" w14:textId="77777777" w:rsidR="00B11C20" w:rsidRPr="00213CE6" w:rsidRDefault="00B11C20" w:rsidP="00B11C20">
            <w:pPr>
              <w:rPr>
                <w:rFonts w:ascii="Arial" w:hAnsi="Arial"/>
                <w:b/>
                <w:sz w:val="18"/>
                <w:szCs w:val="18"/>
              </w:rPr>
            </w:pPr>
            <w:r>
              <w:rPr>
                <w:rFonts w:ascii="Arial" w:hAnsi="Arial"/>
                <w:b/>
                <w:sz w:val="18"/>
                <w:szCs w:val="18"/>
              </w:rPr>
              <w:t xml:space="preserve">Test </w:t>
            </w:r>
            <w:proofErr w:type="spellStart"/>
            <w:r>
              <w:rPr>
                <w:rFonts w:ascii="Arial" w:hAnsi="Arial"/>
                <w:b/>
                <w:sz w:val="18"/>
                <w:szCs w:val="18"/>
              </w:rPr>
              <w:t>characterstics</w:t>
            </w:r>
            <w:proofErr w:type="spellEnd"/>
            <w:r>
              <w:rPr>
                <w:rFonts w:ascii="Arial" w:hAnsi="Arial"/>
                <w:b/>
                <w:sz w:val="18"/>
                <w:szCs w:val="18"/>
              </w:rPr>
              <w:t xml:space="preserve"> (95% CI), A+B</w:t>
            </w:r>
          </w:p>
          <w:p w14:paraId="2E47B8B5" w14:textId="7313828A" w:rsidR="00B11C20" w:rsidRPr="0033717E" w:rsidRDefault="00B11C20" w:rsidP="00B11C20">
            <w:pPr>
              <w:rPr>
                <w:rFonts w:ascii="Arial" w:hAnsi="Arial"/>
                <w:sz w:val="18"/>
                <w:szCs w:val="18"/>
              </w:rPr>
            </w:pPr>
            <w:r w:rsidRPr="0033717E">
              <w:rPr>
                <w:rFonts w:ascii="Arial" w:hAnsi="Arial"/>
                <w:sz w:val="18"/>
                <w:szCs w:val="18"/>
              </w:rPr>
              <w:t>Sensitivity: 64.3 (35.1 to 87.2)</w:t>
            </w:r>
          </w:p>
          <w:p w14:paraId="387C470B" w14:textId="3CAB82FA" w:rsidR="00B11C20" w:rsidRPr="0033717E" w:rsidRDefault="00B11C20" w:rsidP="00B11C20">
            <w:pPr>
              <w:rPr>
                <w:rFonts w:ascii="Arial" w:hAnsi="Arial"/>
                <w:sz w:val="18"/>
                <w:szCs w:val="18"/>
              </w:rPr>
            </w:pPr>
            <w:r w:rsidRPr="0033717E">
              <w:rPr>
                <w:rFonts w:ascii="Arial" w:hAnsi="Arial"/>
                <w:sz w:val="18"/>
                <w:szCs w:val="18"/>
              </w:rPr>
              <w:t>Specificity (occults NA): 99.3 (98.9 to 99.6)</w:t>
            </w:r>
          </w:p>
          <w:p w14:paraId="4FBCEB64" w14:textId="0F6EE49C" w:rsidR="00B11C20" w:rsidRPr="0033717E" w:rsidRDefault="00B11C20" w:rsidP="00B11C20">
            <w:pPr>
              <w:rPr>
                <w:rFonts w:ascii="Arial" w:hAnsi="Arial"/>
                <w:sz w:val="18"/>
                <w:szCs w:val="18"/>
              </w:rPr>
            </w:pPr>
            <w:r w:rsidRPr="0033717E">
              <w:rPr>
                <w:rFonts w:ascii="Arial" w:hAnsi="Arial"/>
                <w:sz w:val="18"/>
                <w:szCs w:val="18"/>
              </w:rPr>
              <w:t>PPV: 36.0 (18.0 to 57.5)</w:t>
            </w:r>
          </w:p>
          <w:p w14:paraId="51F82820" w14:textId="20C0871B" w:rsidR="00B11C20" w:rsidRPr="0033717E" w:rsidRDefault="00B11C20" w:rsidP="00B11C20">
            <w:pPr>
              <w:rPr>
                <w:rFonts w:ascii="Arial" w:hAnsi="Arial"/>
                <w:sz w:val="18"/>
                <w:szCs w:val="18"/>
              </w:rPr>
            </w:pPr>
            <w:r w:rsidRPr="0033717E">
              <w:rPr>
                <w:rFonts w:ascii="Arial" w:hAnsi="Arial"/>
                <w:sz w:val="18"/>
                <w:szCs w:val="18"/>
              </w:rPr>
              <w:t>NPV: 99.8 (99.5 to 99.9)</w:t>
            </w:r>
          </w:p>
          <w:p w14:paraId="00F46E7D" w14:textId="5715FEB0" w:rsidR="00B11C20" w:rsidRPr="001C246C" w:rsidRDefault="00B11C20" w:rsidP="00B11C20">
            <w:pPr>
              <w:rPr>
                <w:rFonts w:ascii="Arial" w:hAnsi="Arial"/>
                <w:sz w:val="18"/>
                <w:szCs w:val="18"/>
              </w:rPr>
            </w:pPr>
            <w:r w:rsidRPr="00872182">
              <w:rPr>
                <w:rFonts w:ascii="Arial" w:hAnsi="Arial"/>
                <w:sz w:val="18"/>
                <w:szCs w:val="18"/>
              </w:rPr>
              <w:t>Note: estimates reported here include occult cancers as false negatives</w:t>
            </w:r>
          </w:p>
        </w:tc>
        <w:tc>
          <w:tcPr>
            <w:tcW w:w="1851" w:type="pct"/>
            <w:tcBorders>
              <w:top w:val="single" w:sz="4" w:space="0" w:color="auto"/>
              <w:left w:val="single" w:sz="4" w:space="0" w:color="auto"/>
              <w:bottom w:val="single" w:sz="4" w:space="0" w:color="auto"/>
              <w:right w:val="single" w:sz="4" w:space="0" w:color="auto"/>
            </w:tcBorders>
            <w:shd w:val="clear" w:color="auto" w:fill="auto"/>
          </w:tcPr>
          <w:p w14:paraId="3C3F57ED" w14:textId="71105C4F" w:rsidR="00B11C20" w:rsidRPr="00EF2FB6" w:rsidRDefault="00B11C20" w:rsidP="00B11C20">
            <w:pPr>
              <w:rPr>
                <w:rFonts w:ascii="Arial" w:hAnsi="Arial"/>
                <w:sz w:val="18"/>
                <w:szCs w:val="18"/>
              </w:rPr>
            </w:pPr>
            <w:r w:rsidRPr="001C246C">
              <w:rPr>
                <w:rFonts w:ascii="Arial" w:hAnsi="Arial"/>
                <w:sz w:val="18"/>
                <w:szCs w:val="18"/>
              </w:rPr>
              <w:t>14 cancers diagnosed among 804 BRCA carriers</w:t>
            </w:r>
            <w:r>
              <w:rPr>
                <w:rFonts w:ascii="Arial" w:hAnsi="Arial"/>
                <w:sz w:val="18"/>
                <w:szCs w:val="18"/>
              </w:rPr>
              <w:t xml:space="preserve"> (1 prevalent, 8 incident, 5 occult)</w:t>
            </w:r>
          </w:p>
        </w:tc>
      </w:tr>
      <w:tr w:rsidR="00B11C20" w:rsidRPr="00EF2FB6" w14:paraId="54BB2150" w14:textId="77777777" w:rsidTr="009F5805">
        <w:trPr>
          <w:trHeight w:val="20"/>
        </w:trPr>
        <w:tc>
          <w:tcPr>
            <w:tcW w:w="714" w:type="pct"/>
            <w:tcBorders>
              <w:top w:val="single" w:sz="4" w:space="0" w:color="auto"/>
              <w:left w:val="single" w:sz="4" w:space="0" w:color="auto"/>
              <w:bottom w:val="single" w:sz="4" w:space="0" w:color="auto"/>
            </w:tcBorders>
            <w:shd w:val="clear" w:color="auto" w:fill="FFFFFF" w:themeFill="background1"/>
            <w:vAlign w:val="bottom"/>
          </w:tcPr>
          <w:p w14:paraId="666AFE81" w14:textId="5BC8E9D7" w:rsidR="00B11C20" w:rsidRPr="009F5805" w:rsidRDefault="00B11C20" w:rsidP="00B11C20">
            <w:pPr>
              <w:rPr>
                <w:rFonts w:ascii="Arial" w:hAnsi="Arial"/>
                <w:i/>
                <w:sz w:val="18"/>
                <w:szCs w:val="18"/>
              </w:rPr>
            </w:pPr>
            <w:r w:rsidRPr="009F5805">
              <w:rPr>
                <w:rFonts w:ascii="Arial" w:hAnsi="Arial"/>
                <w:b/>
                <w:i/>
                <w:sz w:val="18"/>
                <w:szCs w:val="18"/>
              </w:rPr>
              <w:t>2013 Review</w:t>
            </w:r>
          </w:p>
        </w:tc>
        <w:tc>
          <w:tcPr>
            <w:tcW w:w="2435" w:type="pct"/>
            <w:tcBorders>
              <w:top w:val="single" w:sz="4" w:space="0" w:color="auto"/>
              <w:bottom w:val="single" w:sz="4" w:space="0" w:color="auto"/>
            </w:tcBorders>
            <w:shd w:val="clear" w:color="auto" w:fill="FFFFFF" w:themeFill="background1"/>
          </w:tcPr>
          <w:p w14:paraId="31B2796D" w14:textId="77777777" w:rsidR="00B11C20" w:rsidRPr="009F5805" w:rsidRDefault="00B11C20" w:rsidP="00B11C20">
            <w:pPr>
              <w:rPr>
                <w:rFonts w:ascii="Arial" w:hAnsi="Arial"/>
                <w:i/>
                <w:sz w:val="18"/>
                <w:szCs w:val="18"/>
              </w:rPr>
            </w:pPr>
          </w:p>
        </w:tc>
        <w:tc>
          <w:tcPr>
            <w:tcW w:w="1851" w:type="pct"/>
            <w:tcBorders>
              <w:top w:val="single" w:sz="4" w:space="0" w:color="auto"/>
              <w:bottom w:val="single" w:sz="4" w:space="0" w:color="auto"/>
              <w:right w:val="single" w:sz="4" w:space="0" w:color="auto"/>
            </w:tcBorders>
            <w:shd w:val="clear" w:color="auto" w:fill="FFFFFF" w:themeFill="background1"/>
          </w:tcPr>
          <w:p w14:paraId="26E906EB" w14:textId="77777777" w:rsidR="00B11C20" w:rsidRPr="009F5805" w:rsidRDefault="00B11C20" w:rsidP="00B11C20">
            <w:pPr>
              <w:rPr>
                <w:rFonts w:ascii="Arial" w:hAnsi="Arial"/>
                <w:i/>
                <w:sz w:val="18"/>
                <w:szCs w:val="18"/>
              </w:rPr>
            </w:pPr>
          </w:p>
        </w:tc>
      </w:tr>
      <w:tr w:rsidR="00B11C20" w:rsidRPr="00EF2FB6" w14:paraId="7FB3C6A0" w14:textId="77777777" w:rsidTr="009F5805">
        <w:trPr>
          <w:trHeight w:val="20"/>
        </w:trPr>
        <w:tc>
          <w:tcPr>
            <w:tcW w:w="714" w:type="pct"/>
            <w:tcBorders>
              <w:top w:val="single" w:sz="4" w:space="0" w:color="auto"/>
              <w:left w:val="single" w:sz="8" w:space="0" w:color="000000"/>
              <w:bottom w:val="single" w:sz="8" w:space="0" w:color="000000"/>
              <w:right w:val="single" w:sz="8" w:space="0" w:color="000000"/>
            </w:tcBorders>
          </w:tcPr>
          <w:p w14:paraId="66337B16" w14:textId="77777777" w:rsidR="00B11C20" w:rsidRDefault="00B11C20" w:rsidP="00B11C20">
            <w:pPr>
              <w:rPr>
                <w:rFonts w:ascii="Arial" w:hAnsi="Arial"/>
                <w:sz w:val="18"/>
                <w:szCs w:val="18"/>
                <w:vertAlign w:val="superscript"/>
              </w:rPr>
            </w:pPr>
            <w:proofErr w:type="spellStart"/>
            <w:r w:rsidRPr="00227871">
              <w:rPr>
                <w:rFonts w:ascii="Arial" w:hAnsi="Arial"/>
                <w:sz w:val="18"/>
                <w:szCs w:val="18"/>
              </w:rPr>
              <w:t>Hermsen</w:t>
            </w:r>
            <w:proofErr w:type="spellEnd"/>
            <w:r w:rsidRPr="00227871">
              <w:rPr>
                <w:rFonts w:ascii="Arial" w:hAnsi="Arial"/>
                <w:sz w:val="18"/>
                <w:szCs w:val="18"/>
              </w:rPr>
              <w:t xml:space="preserve"> et al., 2007</w:t>
            </w:r>
            <w:r>
              <w:rPr>
                <w:rFonts w:ascii="Arial" w:hAnsi="Arial"/>
                <w:sz w:val="18"/>
                <w:szCs w:val="18"/>
                <w:vertAlign w:val="superscript"/>
              </w:rPr>
              <w:t>198</w:t>
            </w:r>
          </w:p>
          <w:p w14:paraId="5D0C0982" w14:textId="6005DD39" w:rsidR="00B11C20" w:rsidRPr="00EF2FB6" w:rsidRDefault="00B11C20" w:rsidP="00B11C20">
            <w:pPr>
              <w:rPr>
                <w:rFonts w:ascii="Arial" w:eastAsia="Arial" w:hAnsi="Arial" w:cs="Arial"/>
                <w:sz w:val="18"/>
                <w:szCs w:val="18"/>
              </w:rPr>
            </w:pPr>
            <w:r w:rsidRPr="00227871">
              <w:rPr>
                <w:rFonts w:ascii="Arial" w:hAnsi="Arial"/>
                <w:sz w:val="18"/>
                <w:szCs w:val="18"/>
              </w:rPr>
              <w:t>NA</w:t>
            </w:r>
          </w:p>
        </w:tc>
        <w:tc>
          <w:tcPr>
            <w:tcW w:w="2435" w:type="pct"/>
            <w:tcBorders>
              <w:top w:val="single" w:sz="4" w:space="0" w:color="auto"/>
              <w:left w:val="single" w:sz="8" w:space="0" w:color="000000"/>
              <w:bottom w:val="single" w:sz="8" w:space="0" w:color="000000"/>
              <w:right w:val="single" w:sz="8" w:space="0" w:color="000000"/>
            </w:tcBorders>
          </w:tcPr>
          <w:p w14:paraId="31D5AFA5" w14:textId="77777777" w:rsidR="00B11C20" w:rsidRPr="00EF2FB6" w:rsidRDefault="00B11C20" w:rsidP="00B11C20">
            <w:pPr>
              <w:rPr>
                <w:rFonts w:ascii="Arial" w:eastAsia="Arial" w:hAnsi="Arial" w:cs="Arial"/>
                <w:sz w:val="18"/>
                <w:szCs w:val="18"/>
              </w:rPr>
            </w:pPr>
            <w:r w:rsidRPr="00EF2FB6">
              <w:rPr>
                <w:rFonts w:ascii="Arial" w:hAnsi="Arial"/>
                <w:sz w:val="18"/>
                <w:szCs w:val="18"/>
              </w:rPr>
              <w:t>15 cancers diagnosed in cohort</w:t>
            </w:r>
          </w:p>
          <w:p w14:paraId="6DC02A99" w14:textId="77777777" w:rsidR="00B11C20" w:rsidRPr="00EF2FB6" w:rsidRDefault="00B11C20" w:rsidP="00B11C20">
            <w:pPr>
              <w:rPr>
                <w:rFonts w:ascii="Arial" w:eastAsia="Arial" w:hAnsi="Arial" w:cs="Arial"/>
                <w:sz w:val="18"/>
                <w:szCs w:val="18"/>
              </w:rPr>
            </w:pPr>
            <w:r w:rsidRPr="00EF2FB6">
              <w:rPr>
                <w:rFonts w:ascii="Arial" w:hAnsi="Arial"/>
                <w:sz w:val="18"/>
                <w:szCs w:val="18"/>
              </w:rPr>
              <w:t>Based on 459 women with data on each visit: 7 cancers diagnosed (2 prevalent, 2 interval, 3 incident)</w:t>
            </w:r>
          </w:p>
          <w:p w14:paraId="002F31BD" w14:textId="77777777" w:rsidR="00B11C20" w:rsidRPr="00D13639" w:rsidRDefault="00B11C20" w:rsidP="00B11C20">
            <w:pPr>
              <w:rPr>
                <w:rFonts w:ascii="Arial" w:eastAsia="Arial" w:hAnsi="Arial" w:cs="Arial"/>
                <w:b/>
                <w:sz w:val="18"/>
                <w:szCs w:val="18"/>
              </w:rPr>
            </w:pPr>
            <w:r w:rsidRPr="00D13639">
              <w:rPr>
                <w:rFonts w:ascii="Arial" w:hAnsi="Arial"/>
                <w:b/>
                <w:sz w:val="18"/>
                <w:szCs w:val="18"/>
                <w:u w:color="000000"/>
              </w:rPr>
              <w:t>Sensitivity (95% CI), A vs. B vs. A+B</w:t>
            </w:r>
          </w:p>
          <w:p w14:paraId="2D93C068" w14:textId="77777777" w:rsidR="00B11C20" w:rsidRPr="00EF2FB6" w:rsidRDefault="00B11C20" w:rsidP="00B11C20">
            <w:pPr>
              <w:rPr>
                <w:rFonts w:ascii="Arial" w:eastAsia="Arial" w:hAnsi="Arial" w:cs="Arial"/>
                <w:sz w:val="18"/>
                <w:szCs w:val="18"/>
              </w:rPr>
            </w:pPr>
            <w:r w:rsidRPr="00EF2FB6">
              <w:rPr>
                <w:rFonts w:ascii="Arial" w:hAnsi="Arial"/>
                <w:sz w:val="18"/>
                <w:szCs w:val="18"/>
              </w:rPr>
              <w:t>All cancers: 42% (14 to 70) vs. 25% (1 to 50) vs. 42% (14 to 70)</w:t>
            </w:r>
          </w:p>
          <w:p w14:paraId="471FD013" w14:textId="37D01642" w:rsidR="00B11C20" w:rsidRPr="00EF2FB6" w:rsidRDefault="00B11C20" w:rsidP="00B11C20">
            <w:pPr>
              <w:rPr>
                <w:rFonts w:ascii="Arial" w:eastAsia="Arial" w:hAnsi="Arial" w:cs="Arial"/>
                <w:sz w:val="18"/>
                <w:szCs w:val="18"/>
              </w:rPr>
            </w:pPr>
            <w:r w:rsidRPr="00EF2FB6">
              <w:rPr>
                <w:rFonts w:ascii="Arial" w:hAnsi="Arial"/>
                <w:sz w:val="18"/>
                <w:szCs w:val="18"/>
              </w:rPr>
              <w:t>Excluding occult cancers: 71% (38 to 100) vs. 43% (6 to 80) vs.71% (38 to 100)</w:t>
            </w:r>
          </w:p>
          <w:p w14:paraId="2A7E47C3" w14:textId="77777777" w:rsidR="00B11C20" w:rsidRPr="00D13639" w:rsidRDefault="00B11C20" w:rsidP="00B11C20">
            <w:pPr>
              <w:rPr>
                <w:rFonts w:ascii="Arial" w:eastAsia="Arial" w:hAnsi="Arial" w:cs="Arial"/>
                <w:b/>
                <w:sz w:val="18"/>
                <w:szCs w:val="18"/>
              </w:rPr>
            </w:pPr>
            <w:r w:rsidRPr="00D13639">
              <w:rPr>
                <w:rFonts w:ascii="Arial" w:hAnsi="Arial"/>
                <w:b/>
                <w:sz w:val="18"/>
                <w:szCs w:val="18"/>
                <w:u w:color="000000"/>
              </w:rPr>
              <w:t>Specificity (95% CI) A vs. B vs. A+B</w:t>
            </w:r>
          </w:p>
          <w:p w14:paraId="4993DC08" w14:textId="77777777" w:rsidR="00B11C20" w:rsidRPr="00EF2FB6" w:rsidRDefault="00B11C20" w:rsidP="00B11C20">
            <w:pPr>
              <w:rPr>
                <w:rFonts w:ascii="Arial" w:eastAsia="Arial" w:hAnsi="Arial" w:cs="Arial"/>
                <w:sz w:val="18"/>
                <w:szCs w:val="18"/>
              </w:rPr>
            </w:pPr>
            <w:r w:rsidRPr="00EF2FB6">
              <w:rPr>
                <w:rFonts w:ascii="Arial" w:hAnsi="Arial"/>
                <w:sz w:val="18"/>
                <w:szCs w:val="18"/>
              </w:rPr>
              <w:t>All cancers: 99% for all (CI range 98 to 100)</w:t>
            </w:r>
          </w:p>
          <w:p w14:paraId="49616E22" w14:textId="77777777" w:rsidR="00B11C20" w:rsidRDefault="00B11C20" w:rsidP="00B11C20">
            <w:pPr>
              <w:rPr>
                <w:rFonts w:ascii="Arial" w:hAnsi="Arial"/>
                <w:sz w:val="18"/>
                <w:szCs w:val="18"/>
              </w:rPr>
            </w:pPr>
            <w:r w:rsidRPr="00EF2FB6">
              <w:rPr>
                <w:rFonts w:ascii="Arial" w:hAnsi="Arial"/>
                <w:sz w:val="18"/>
                <w:szCs w:val="18"/>
              </w:rPr>
              <w:t xml:space="preserve">Excluding occult cancers: 99% for all (CI range 98 to 100) </w:t>
            </w:r>
          </w:p>
          <w:p w14:paraId="486CF0BA" w14:textId="39CAE56B" w:rsidR="00B11C20" w:rsidRPr="00D13639" w:rsidRDefault="00B11C20" w:rsidP="00B11C20">
            <w:pPr>
              <w:rPr>
                <w:rFonts w:ascii="Arial" w:eastAsia="Arial" w:hAnsi="Arial" w:cs="Arial"/>
                <w:b/>
                <w:sz w:val="18"/>
                <w:szCs w:val="18"/>
              </w:rPr>
            </w:pPr>
            <w:r w:rsidRPr="00D13639">
              <w:rPr>
                <w:rFonts w:ascii="Arial" w:hAnsi="Arial"/>
                <w:b/>
                <w:sz w:val="18"/>
                <w:szCs w:val="18"/>
                <w:u w:color="000000"/>
              </w:rPr>
              <w:t>PPV (95% CI), A vs. B vs. A+B</w:t>
            </w:r>
          </w:p>
          <w:p w14:paraId="165BF6E6" w14:textId="77777777" w:rsidR="00B11C20" w:rsidRPr="00EF2FB6" w:rsidRDefault="00B11C20" w:rsidP="00B11C20">
            <w:pPr>
              <w:rPr>
                <w:rFonts w:ascii="Arial" w:eastAsia="Arial" w:hAnsi="Arial" w:cs="Arial"/>
                <w:sz w:val="18"/>
                <w:szCs w:val="18"/>
              </w:rPr>
            </w:pPr>
            <w:r w:rsidRPr="00EF2FB6">
              <w:rPr>
                <w:rFonts w:ascii="Arial" w:hAnsi="Arial"/>
                <w:sz w:val="18"/>
                <w:szCs w:val="18"/>
              </w:rPr>
              <w:t>All cancers: 33% (9 to 57) vs. 20% (0 to 40) vs. 23% (5 to 40)</w:t>
            </w:r>
          </w:p>
          <w:p w14:paraId="7B2AC9A2" w14:textId="2EE5750E" w:rsidR="00B11C20" w:rsidRPr="00EF2FB6" w:rsidRDefault="00B11C20" w:rsidP="00B11C20">
            <w:pPr>
              <w:rPr>
                <w:rFonts w:ascii="Arial" w:eastAsia="Arial" w:hAnsi="Arial" w:cs="Arial"/>
                <w:sz w:val="18"/>
                <w:szCs w:val="18"/>
              </w:rPr>
            </w:pPr>
            <w:r w:rsidRPr="00EF2FB6">
              <w:rPr>
                <w:rFonts w:ascii="Arial" w:hAnsi="Arial"/>
                <w:sz w:val="18"/>
                <w:szCs w:val="18"/>
              </w:rPr>
              <w:t>Excluding occult cancers: 33% (9 to 57) vs. 20% (0 to 40) vs. 23%</w:t>
            </w:r>
            <w:r>
              <w:rPr>
                <w:rFonts w:ascii="Arial" w:eastAsia="Arial" w:hAnsi="Arial" w:cs="Arial"/>
                <w:sz w:val="18"/>
                <w:szCs w:val="18"/>
              </w:rPr>
              <w:t xml:space="preserve"> </w:t>
            </w:r>
            <w:r w:rsidRPr="00EF2FB6">
              <w:rPr>
                <w:rFonts w:ascii="Arial" w:hAnsi="Arial"/>
                <w:sz w:val="18"/>
                <w:szCs w:val="18"/>
              </w:rPr>
              <w:t>(5 to 40)</w:t>
            </w:r>
          </w:p>
          <w:p w14:paraId="33863726" w14:textId="77777777" w:rsidR="00B11C20" w:rsidRPr="00D13639" w:rsidRDefault="00B11C20" w:rsidP="00B11C20">
            <w:pPr>
              <w:rPr>
                <w:rFonts w:ascii="Arial" w:eastAsia="Arial" w:hAnsi="Arial" w:cs="Arial"/>
                <w:b/>
                <w:sz w:val="18"/>
                <w:szCs w:val="18"/>
              </w:rPr>
            </w:pPr>
            <w:r w:rsidRPr="00D13639">
              <w:rPr>
                <w:rFonts w:ascii="Arial" w:hAnsi="Arial"/>
                <w:b/>
                <w:sz w:val="18"/>
                <w:szCs w:val="18"/>
                <w:u w:color="000000"/>
              </w:rPr>
              <w:t>NPV (95% CI), A vs. B vs. A+B</w:t>
            </w:r>
          </w:p>
          <w:p w14:paraId="3EFE8AD7" w14:textId="77777777" w:rsidR="00B11C20" w:rsidRPr="00EF2FB6" w:rsidRDefault="00B11C20" w:rsidP="00B11C20">
            <w:pPr>
              <w:rPr>
                <w:rFonts w:ascii="Arial" w:eastAsia="Arial" w:hAnsi="Arial" w:cs="Arial"/>
                <w:sz w:val="18"/>
                <w:szCs w:val="18"/>
              </w:rPr>
            </w:pPr>
            <w:r w:rsidRPr="00EF2FB6">
              <w:rPr>
                <w:rFonts w:ascii="Arial" w:hAnsi="Arial"/>
                <w:sz w:val="18"/>
                <w:szCs w:val="18"/>
              </w:rPr>
              <w:t>All cancers: 99% (99 to 100) for all</w:t>
            </w:r>
          </w:p>
          <w:p w14:paraId="4621325F" w14:textId="1D2BECB9" w:rsidR="00B11C20" w:rsidRPr="00EF2FB6" w:rsidRDefault="00B11C20" w:rsidP="00B11C20">
            <w:pPr>
              <w:rPr>
                <w:rFonts w:ascii="Arial" w:eastAsia="Arial" w:hAnsi="Arial" w:cs="Arial"/>
                <w:sz w:val="18"/>
                <w:szCs w:val="18"/>
              </w:rPr>
            </w:pPr>
            <w:r w:rsidRPr="00EF2FB6">
              <w:rPr>
                <w:rFonts w:ascii="Arial" w:hAnsi="Arial"/>
                <w:sz w:val="18"/>
                <w:szCs w:val="18"/>
              </w:rPr>
              <w:t>Excluding occult can</w:t>
            </w:r>
            <w:r>
              <w:rPr>
                <w:rFonts w:ascii="Arial" w:hAnsi="Arial"/>
                <w:sz w:val="18"/>
                <w:szCs w:val="18"/>
              </w:rPr>
              <w:t xml:space="preserve">cers: 100% for all (CI range 99 to </w:t>
            </w:r>
            <w:r w:rsidRPr="00EF2FB6">
              <w:rPr>
                <w:rFonts w:ascii="Arial" w:hAnsi="Arial"/>
                <w:sz w:val="18"/>
                <w:szCs w:val="18"/>
              </w:rPr>
              <w:t>100)</w:t>
            </w:r>
          </w:p>
        </w:tc>
        <w:tc>
          <w:tcPr>
            <w:tcW w:w="1851" w:type="pct"/>
            <w:tcBorders>
              <w:top w:val="single" w:sz="4" w:space="0" w:color="auto"/>
              <w:left w:val="single" w:sz="8" w:space="0" w:color="000000"/>
              <w:bottom w:val="single" w:sz="8" w:space="0" w:color="000000"/>
              <w:right w:val="single" w:sz="8" w:space="0" w:color="000000"/>
            </w:tcBorders>
          </w:tcPr>
          <w:p w14:paraId="02963F4E" w14:textId="77777777" w:rsidR="00B11C20" w:rsidRPr="00EF2FB6" w:rsidRDefault="00B11C20" w:rsidP="00B11C20">
            <w:pPr>
              <w:rPr>
                <w:rFonts w:ascii="Arial" w:eastAsia="Arial" w:hAnsi="Arial" w:cs="Arial"/>
                <w:sz w:val="18"/>
                <w:szCs w:val="18"/>
              </w:rPr>
            </w:pPr>
            <w:r w:rsidRPr="00EF2FB6">
              <w:rPr>
                <w:rFonts w:ascii="Arial" w:hAnsi="Arial"/>
                <w:sz w:val="18"/>
                <w:szCs w:val="18"/>
              </w:rPr>
              <w:t xml:space="preserve">10 cancers diagnosed during </w:t>
            </w:r>
            <w:proofErr w:type="spellStart"/>
            <w:r w:rsidRPr="00EF2FB6">
              <w:rPr>
                <w:rFonts w:ascii="Arial" w:hAnsi="Arial"/>
                <w:sz w:val="18"/>
                <w:szCs w:val="18"/>
              </w:rPr>
              <w:t>followup</w:t>
            </w:r>
            <w:proofErr w:type="spellEnd"/>
            <w:r w:rsidRPr="00EF2FB6">
              <w:rPr>
                <w:rFonts w:ascii="Arial" w:hAnsi="Arial"/>
                <w:sz w:val="18"/>
                <w:szCs w:val="18"/>
              </w:rPr>
              <w:t xml:space="preserve"> 5 screen detected</w:t>
            </w:r>
          </w:p>
          <w:p w14:paraId="5907502D" w14:textId="77777777" w:rsidR="00B11C20" w:rsidRPr="00EF2FB6" w:rsidRDefault="00B11C20" w:rsidP="00B11C20">
            <w:pPr>
              <w:rPr>
                <w:rFonts w:ascii="Arial" w:eastAsia="Arial" w:hAnsi="Arial" w:cs="Arial"/>
                <w:sz w:val="18"/>
                <w:szCs w:val="18"/>
              </w:rPr>
            </w:pPr>
            <w:r w:rsidRPr="00EF2FB6">
              <w:rPr>
                <w:rFonts w:ascii="Arial" w:hAnsi="Arial"/>
                <w:sz w:val="18"/>
                <w:szCs w:val="18"/>
              </w:rPr>
              <w:t>6.5 cases expected</w:t>
            </w:r>
          </w:p>
          <w:p w14:paraId="089BBB13" w14:textId="77777777" w:rsidR="00B11C20" w:rsidRPr="00EF2FB6" w:rsidRDefault="00B11C20" w:rsidP="00B11C20">
            <w:pPr>
              <w:rPr>
                <w:rFonts w:ascii="Arial" w:eastAsia="Arial" w:hAnsi="Arial" w:cs="Arial"/>
                <w:sz w:val="18"/>
                <w:szCs w:val="18"/>
              </w:rPr>
            </w:pPr>
            <w:r w:rsidRPr="00EF2FB6">
              <w:rPr>
                <w:rFonts w:ascii="Arial" w:hAnsi="Arial"/>
                <w:sz w:val="18"/>
                <w:szCs w:val="18"/>
              </w:rPr>
              <w:t>Based on 459 women with data on each visit: 7 cancers diagnosed (2 prevalent, 2 interval, 3 incident)</w:t>
            </w:r>
          </w:p>
          <w:p w14:paraId="59648185" w14:textId="77777777" w:rsidR="00B11C20" w:rsidRPr="00EC38E6" w:rsidRDefault="00B11C20" w:rsidP="00B11C20">
            <w:pPr>
              <w:rPr>
                <w:rFonts w:ascii="Arial" w:eastAsia="Arial" w:hAnsi="Arial" w:cs="Arial"/>
                <w:b/>
                <w:sz w:val="18"/>
                <w:szCs w:val="18"/>
              </w:rPr>
            </w:pPr>
            <w:r w:rsidRPr="00EC38E6">
              <w:rPr>
                <w:rFonts w:ascii="Arial" w:hAnsi="Arial"/>
                <w:b/>
                <w:sz w:val="18"/>
                <w:szCs w:val="18"/>
                <w:u w:color="000000"/>
              </w:rPr>
              <w:t>SIR (95% CI)</w:t>
            </w:r>
          </w:p>
          <w:p w14:paraId="7FC9BF4D" w14:textId="77777777" w:rsidR="00B11C20" w:rsidRPr="00EF2FB6" w:rsidRDefault="00B11C20" w:rsidP="00B11C20">
            <w:pPr>
              <w:rPr>
                <w:rFonts w:ascii="Arial" w:eastAsia="Arial" w:hAnsi="Arial" w:cs="Arial"/>
                <w:sz w:val="18"/>
                <w:szCs w:val="18"/>
              </w:rPr>
            </w:pPr>
            <w:r w:rsidRPr="00EF2FB6">
              <w:rPr>
                <w:rFonts w:ascii="Arial" w:hAnsi="Arial"/>
                <w:sz w:val="18"/>
                <w:szCs w:val="18"/>
              </w:rPr>
              <w:t>Overall: 1.5 (0.7 to 2.8)</w:t>
            </w:r>
          </w:p>
          <w:p w14:paraId="79BCF411" w14:textId="77777777" w:rsidR="00B11C20" w:rsidRPr="00EF2FB6" w:rsidRDefault="00B11C20" w:rsidP="00B11C20">
            <w:pPr>
              <w:rPr>
                <w:rFonts w:ascii="Arial" w:eastAsia="Arial" w:hAnsi="Arial" w:cs="Arial"/>
                <w:sz w:val="18"/>
                <w:szCs w:val="18"/>
              </w:rPr>
            </w:pPr>
            <w:r w:rsidRPr="002516B7">
              <w:rPr>
                <w:rFonts w:ascii="Arial" w:hAnsi="Arial"/>
                <w:i/>
                <w:sz w:val="18"/>
                <w:szCs w:val="18"/>
              </w:rPr>
              <w:t>BRCA1</w:t>
            </w:r>
            <w:r w:rsidRPr="00EF2FB6">
              <w:rPr>
                <w:rFonts w:ascii="Arial" w:hAnsi="Arial"/>
                <w:sz w:val="18"/>
                <w:szCs w:val="18"/>
              </w:rPr>
              <w:t>: 1.7 (0.8 to 3.1)</w:t>
            </w:r>
          </w:p>
          <w:p w14:paraId="60EC1D32" w14:textId="77777777" w:rsidR="00B11C20" w:rsidRPr="00EF2FB6" w:rsidRDefault="00B11C20" w:rsidP="00B11C20">
            <w:pPr>
              <w:rPr>
                <w:rFonts w:ascii="Arial" w:eastAsia="Arial" w:hAnsi="Arial" w:cs="Arial"/>
                <w:sz w:val="18"/>
                <w:szCs w:val="18"/>
              </w:rPr>
            </w:pPr>
            <w:r w:rsidRPr="002516B7">
              <w:rPr>
                <w:rFonts w:ascii="Arial" w:hAnsi="Arial"/>
                <w:i/>
                <w:sz w:val="18"/>
                <w:szCs w:val="18"/>
              </w:rPr>
              <w:t>BRCA2</w:t>
            </w:r>
            <w:r w:rsidRPr="00EF2FB6">
              <w:rPr>
                <w:rFonts w:ascii="Arial" w:hAnsi="Arial"/>
                <w:sz w:val="18"/>
                <w:szCs w:val="18"/>
              </w:rPr>
              <w:t>: unable to estimate, no event observed</w:t>
            </w:r>
          </w:p>
          <w:p w14:paraId="5D28EC17" w14:textId="77777777" w:rsidR="00B11C20" w:rsidRPr="00EF2FB6" w:rsidRDefault="00B11C20" w:rsidP="00B11C20">
            <w:pPr>
              <w:rPr>
                <w:rFonts w:ascii="Arial" w:eastAsia="Arial" w:hAnsi="Arial" w:cs="Arial"/>
                <w:sz w:val="18"/>
                <w:szCs w:val="18"/>
              </w:rPr>
            </w:pPr>
            <w:r w:rsidRPr="00EF2FB6">
              <w:rPr>
                <w:rFonts w:ascii="Arial" w:hAnsi="Arial"/>
                <w:sz w:val="18"/>
                <w:szCs w:val="18"/>
              </w:rPr>
              <w:t>Optimally screened women-years (interval between screen visits &lt;13 months): 1.6 (0.5 to 3.6)</w:t>
            </w:r>
          </w:p>
          <w:p w14:paraId="05F621E6" w14:textId="77777777" w:rsidR="00B11C20" w:rsidRPr="00EF2FB6" w:rsidRDefault="00B11C20" w:rsidP="00B11C20">
            <w:pPr>
              <w:rPr>
                <w:rFonts w:ascii="Times New Roman" w:eastAsia="Times New Roman" w:hAnsi="Arial" w:cs="Times New Roman"/>
                <w:sz w:val="18"/>
                <w:szCs w:val="18"/>
              </w:rPr>
            </w:pPr>
          </w:p>
          <w:p w14:paraId="4E7F2B7A" w14:textId="77777777" w:rsidR="00B11C20" w:rsidRPr="00EF2FB6" w:rsidRDefault="00B11C20" w:rsidP="00B11C20">
            <w:pPr>
              <w:rPr>
                <w:rFonts w:ascii="Arial" w:eastAsia="Arial" w:hAnsi="Arial" w:cs="Arial"/>
                <w:sz w:val="18"/>
                <w:szCs w:val="18"/>
              </w:rPr>
            </w:pPr>
            <w:r w:rsidRPr="00EF2FB6">
              <w:rPr>
                <w:rFonts w:ascii="Arial" w:hAnsi="Arial"/>
                <w:sz w:val="18"/>
                <w:szCs w:val="18"/>
              </w:rPr>
              <w:t xml:space="preserve">Note: Expected number of cases based on data from population-based studies of breast cancer cases, families of </w:t>
            </w:r>
            <w:r w:rsidRPr="008E43E8">
              <w:rPr>
                <w:rFonts w:ascii="Arial" w:hAnsi="Arial"/>
                <w:i/>
                <w:sz w:val="18"/>
                <w:szCs w:val="18"/>
              </w:rPr>
              <w:t>BRCA1/2</w:t>
            </w:r>
            <w:r w:rsidRPr="00EF2FB6">
              <w:rPr>
                <w:rFonts w:ascii="Arial" w:hAnsi="Arial"/>
                <w:sz w:val="18"/>
                <w:szCs w:val="18"/>
              </w:rPr>
              <w:t xml:space="preserve"> carriers; SIR =expected/observed cases based on reference curves derived from refitting BOADICEA model of genetic susceptibility to breast cancer and including data from population-based studies of breast cancer families and cases</w:t>
            </w:r>
          </w:p>
        </w:tc>
      </w:tr>
    </w:tbl>
    <w:p w14:paraId="2ED7EA21" w14:textId="77777777" w:rsidR="00DB2B97" w:rsidRPr="00DB2B97" w:rsidRDefault="00DB2B97" w:rsidP="00DB2B97">
      <w:pPr>
        <w:spacing w:line="258" w:lineRule="auto"/>
        <w:rPr>
          <w:rFonts w:ascii="Arial" w:eastAsia="Arial" w:hAnsi="Arial" w:cs="Arial"/>
          <w:sz w:val="18"/>
          <w:szCs w:val="18"/>
        </w:rPr>
        <w:sectPr w:rsidR="00DB2B97" w:rsidRPr="00DB2B97" w:rsidSect="009F5805">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1902"/>
        <w:gridCol w:w="3004"/>
        <w:gridCol w:w="3544"/>
        <w:gridCol w:w="2972"/>
        <w:gridCol w:w="1558"/>
      </w:tblGrid>
      <w:tr w:rsidR="00DB2B97" w:rsidRPr="00EF2FB6" w14:paraId="7AABD15A" w14:textId="77777777" w:rsidTr="009F5805">
        <w:trPr>
          <w:trHeight w:val="20"/>
        </w:trPr>
        <w:tc>
          <w:tcPr>
            <w:tcW w:w="733"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73F34855" w14:textId="77777777" w:rsidR="00DB2B97" w:rsidRPr="00EF2FB6" w:rsidRDefault="00DB2B97" w:rsidP="00EF2FB6">
            <w:pPr>
              <w:rPr>
                <w:rFonts w:ascii="Arial" w:eastAsia="Arial" w:hAnsi="Arial" w:cs="Arial"/>
                <w:sz w:val="18"/>
                <w:szCs w:val="18"/>
              </w:rPr>
            </w:pPr>
            <w:r w:rsidRPr="00EF2FB6">
              <w:rPr>
                <w:rFonts w:ascii="Arial" w:hAnsi="Arial"/>
                <w:b/>
                <w:sz w:val="18"/>
                <w:szCs w:val="18"/>
              </w:rPr>
              <w:lastRenderedPageBreak/>
              <w:t>Author, year Quality</w:t>
            </w:r>
          </w:p>
        </w:tc>
        <w:tc>
          <w:tcPr>
            <w:tcW w:w="1157"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21A93F24" w14:textId="672B8294" w:rsidR="00DB2B97" w:rsidRPr="00EF2FB6" w:rsidRDefault="00DB2B97" w:rsidP="00EF2FB6">
            <w:pPr>
              <w:rPr>
                <w:rFonts w:ascii="Arial" w:eastAsia="Arial" w:hAnsi="Arial" w:cs="Arial"/>
                <w:sz w:val="18"/>
                <w:szCs w:val="18"/>
              </w:rPr>
            </w:pPr>
            <w:r w:rsidRPr="00EF2FB6">
              <w:rPr>
                <w:rFonts w:ascii="Arial" w:hAnsi="Arial"/>
                <w:b/>
                <w:sz w:val="18"/>
                <w:szCs w:val="18"/>
              </w:rPr>
              <w:t xml:space="preserve">Outcome: </w:t>
            </w:r>
            <w:r w:rsidR="000E39F6" w:rsidRPr="00EF2FB6">
              <w:rPr>
                <w:rFonts w:ascii="Arial" w:hAnsi="Arial"/>
                <w:b/>
                <w:sz w:val="18"/>
                <w:szCs w:val="18"/>
              </w:rPr>
              <w:t>c</w:t>
            </w:r>
            <w:r w:rsidRPr="00EF2FB6">
              <w:rPr>
                <w:rFonts w:ascii="Arial" w:hAnsi="Arial"/>
                <w:b/>
                <w:sz w:val="18"/>
                <w:szCs w:val="18"/>
              </w:rPr>
              <w:t>ancer characteristics Interval cancers</w:t>
            </w:r>
          </w:p>
        </w:tc>
        <w:tc>
          <w:tcPr>
            <w:tcW w:w="1365"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031A6338" w14:textId="6268EC47" w:rsidR="00DB2B97" w:rsidRPr="00EF2FB6" w:rsidRDefault="00DB2B97" w:rsidP="00EF2FB6">
            <w:pPr>
              <w:rPr>
                <w:rFonts w:ascii="Arial" w:eastAsia="Arial" w:hAnsi="Arial" w:cs="Arial"/>
                <w:sz w:val="18"/>
                <w:szCs w:val="18"/>
              </w:rPr>
            </w:pPr>
            <w:r w:rsidRPr="00EF2FB6">
              <w:rPr>
                <w:rFonts w:ascii="Arial" w:hAnsi="Arial"/>
                <w:b/>
                <w:sz w:val="18"/>
                <w:szCs w:val="18"/>
              </w:rPr>
              <w:t xml:space="preserve">Outcome: </w:t>
            </w:r>
            <w:r w:rsidR="00231334" w:rsidRPr="00EF2FB6">
              <w:rPr>
                <w:rFonts w:ascii="Arial" w:hAnsi="Arial"/>
                <w:b/>
                <w:sz w:val="18"/>
                <w:szCs w:val="18"/>
              </w:rPr>
              <w:t>d</w:t>
            </w:r>
            <w:r w:rsidRPr="00EF2FB6">
              <w:rPr>
                <w:rFonts w:ascii="Arial" w:hAnsi="Arial"/>
                <w:b/>
                <w:sz w:val="18"/>
                <w:szCs w:val="18"/>
              </w:rPr>
              <w:t>isease-free survival Mortality</w:t>
            </w:r>
          </w:p>
        </w:tc>
        <w:tc>
          <w:tcPr>
            <w:tcW w:w="1145"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61761FE9" w14:textId="77777777" w:rsidR="00DB2B97" w:rsidRPr="00EF2FB6" w:rsidRDefault="00DB2B97" w:rsidP="00EF2FB6">
            <w:pPr>
              <w:rPr>
                <w:rFonts w:ascii="Arial" w:eastAsia="Arial" w:hAnsi="Arial" w:cs="Arial"/>
                <w:sz w:val="18"/>
                <w:szCs w:val="18"/>
              </w:rPr>
            </w:pPr>
            <w:r w:rsidRPr="00EF2FB6">
              <w:rPr>
                <w:rFonts w:ascii="Arial" w:hAnsi="Arial"/>
                <w:b/>
                <w:sz w:val="18"/>
                <w:szCs w:val="18"/>
              </w:rPr>
              <w:t>Conclusions</w:t>
            </w:r>
          </w:p>
        </w:tc>
        <w:tc>
          <w:tcPr>
            <w:tcW w:w="601"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38E66B36" w14:textId="77777777" w:rsidR="00DB2B97" w:rsidRPr="00EF2FB6" w:rsidRDefault="00DB2B97" w:rsidP="00EF2FB6">
            <w:pPr>
              <w:rPr>
                <w:rFonts w:ascii="Arial" w:eastAsia="Arial" w:hAnsi="Arial" w:cs="Arial"/>
                <w:sz w:val="18"/>
                <w:szCs w:val="18"/>
              </w:rPr>
            </w:pPr>
            <w:r w:rsidRPr="00EF2FB6">
              <w:rPr>
                <w:rFonts w:ascii="Arial" w:hAnsi="Arial"/>
                <w:b/>
                <w:sz w:val="18"/>
                <w:szCs w:val="18"/>
              </w:rPr>
              <w:t>Funding source</w:t>
            </w:r>
          </w:p>
        </w:tc>
      </w:tr>
      <w:tr w:rsidR="00A97AF1" w:rsidRPr="00EF2FB6" w14:paraId="756F0A3D" w14:textId="77777777" w:rsidTr="009F5805">
        <w:trPr>
          <w:trHeight w:val="20"/>
        </w:trPr>
        <w:tc>
          <w:tcPr>
            <w:tcW w:w="733" w:type="pct"/>
            <w:tcBorders>
              <w:top w:val="single" w:sz="4" w:space="0" w:color="auto"/>
              <w:left w:val="single" w:sz="4" w:space="0" w:color="auto"/>
              <w:bottom w:val="single" w:sz="4" w:space="0" w:color="auto"/>
            </w:tcBorders>
            <w:shd w:val="clear" w:color="auto" w:fill="F2F2F2" w:themeFill="background1" w:themeFillShade="F2"/>
            <w:vAlign w:val="bottom"/>
          </w:tcPr>
          <w:p w14:paraId="0166D1A4" w14:textId="65819B49" w:rsidR="00A97AF1" w:rsidRPr="00EF2FB6" w:rsidRDefault="00A97AF1" w:rsidP="00EF2FB6">
            <w:pPr>
              <w:rPr>
                <w:rFonts w:ascii="Arial" w:hAnsi="Arial"/>
                <w:sz w:val="18"/>
                <w:szCs w:val="18"/>
              </w:rPr>
            </w:pPr>
            <w:r w:rsidRPr="00EF2FB6">
              <w:rPr>
                <w:rFonts w:ascii="Arial" w:hAnsi="Arial"/>
                <w:b/>
                <w:sz w:val="18"/>
                <w:szCs w:val="18"/>
              </w:rPr>
              <w:t>Ovarian Cancer</w:t>
            </w:r>
          </w:p>
        </w:tc>
        <w:tc>
          <w:tcPr>
            <w:tcW w:w="1157" w:type="pct"/>
            <w:tcBorders>
              <w:top w:val="single" w:sz="4" w:space="0" w:color="auto"/>
              <w:bottom w:val="single" w:sz="4" w:space="0" w:color="auto"/>
            </w:tcBorders>
            <w:shd w:val="clear" w:color="auto" w:fill="F2F2F2" w:themeFill="background1" w:themeFillShade="F2"/>
          </w:tcPr>
          <w:p w14:paraId="60852A76" w14:textId="77777777" w:rsidR="00A97AF1" w:rsidRPr="00EF2FB6" w:rsidRDefault="00A97AF1" w:rsidP="00EF2FB6">
            <w:pPr>
              <w:rPr>
                <w:rFonts w:ascii="Arial" w:hAnsi="Arial"/>
                <w:sz w:val="18"/>
                <w:szCs w:val="18"/>
                <w:u w:val="single" w:color="000000"/>
              </w:rPr>
            </w:pPr>
          </w:p>
        </w:tc>
        <w:tc>
          <w:tcPr>
            <w:tcW w:w="1365" w:type="pct"/>
            <w:tcBorders>
              <w:top w:val="single" w:sz="4" w:space="0" w:color="auto"/>
              <w:bottom w:val="single" w:sz="4" w:space="0" w:color="auto"/>
            </w:tcBorders>
            <w:shd w:val="clear" w:color="auto" w:fill="F2F2F2" w:themeFill="background1" w:themeFillShade="F2"/>
          </w:tcPr>
          <w:p w14:paraId="6FBADF4F" w14:textId="77777777" w:rsidR="00A97AF1" w:rsidRPr="00EF2FB6" w:rsidRDefault="00A97AF1" w:rsidP="00EF2FB6">
            <w:pPr>
              <w:rPr>
                <w:rFonts w:ascii="Arial" w:hAnsi="Arial"/>
                <w:sz w:val="18"/>
                <w:szCs w:val="18"/>
              </w:rPr>
            </w:pPr>
          </w:p>
        </w:tc>
        <w:tc>
          <w:tcPr>
            <w:tcW w:w="1145" w:type="pct"/>
            <w:tcBorders>
              <w:top w:val="single" w:sz="4" w:space="0" w:color="auto"/>
              <w:bottom w:val="single" w:sz="4" w:space="0" w:color="auto"/>
            </w:tcBorders>
            <w:shd w:val="clear" w:color="auto" w:fill="F2F2F2" w:themeFill="background1" w:themeFillShade="F2"/>
          </w:tcPr>
          <w:p w14:paraId="6F15DB53" w14:textId="77777777" w:rsidR="00A97AF1" w:rsidRPr="00EF2FB6" w:rsidRDefault="00A97AF1" w:rsidP="00EF2FB6">
            <w:pPr>
              <w:rPr>
                <w:rFonts w:ascii="Arial" w:hAnsi="Arial"/>
                <w:sz w:val="18"/>
                <w:szCs w:val="18"/>
              </w:rPr>
            </w:pPr>
          </w:p>
        </w:tc>
        <w:tc>
          <w:tcPr>
            <w:tcW w:w="601" w:type="pct"/>
            <w:tcBorders>
              <w:top w:val="single" w:sz="4" w:space="0" w:color="auto"/>
              <w:bottom w:val="single" w:sz="4" w:space="0" w:color="auto"/>
              <w:right w:val="single" w:sz="4" w:space="0" w:color="auto"/>
            </w:tcBorders>
            <w:shd w:val="clear" w:color="auto" w:fill="F2F2F2" w:themeFill="background1" w:themeFillShade="F2"/>
          </w:tcPr>
          <w:p w14:paraId="348BE222" w14:textId="77777777" w:rsidR="00A97AF1" w:rsidRPr="00EF2FB6" w:rsidRDefault="00A97AF1" w:rsidP="00EF2FB6">
            <w:pPr>
              <w:rPr>
                <w:rFonts w:ascii="Arial" w:hAnsi="Arial"/>
                <w:sz w:val="18"/>
                <w:szCs w:val="18"/>
              </w:rPr>
            </w:pPr>
          </w:p>
        </w:tc>
      </w:tr>
      <w:tr w:rsidR="00676A75" w:rsidRPr="00EF2FB6" w14:paraId="27EF6B8F" w14:textId="77777777" w:rsidTr="004B7DB6">
        <w:trPr>
          <w:trHeight w:val="20"/>
        </w:trPr>
        <w:tc>
          <w:tcPr>
            <w:tcW w:w="733" w:type="pct"/>
            <w:tcBorders>
              <w:top w:val="single" w:sz="4" w:space="0" w:color="auto"/>
              <w:left w:val="single" w:sz="4" w:space="0" w:color="auto"/>
              <w:bottom w:val="single" w:sz="4" w:space="0" w:color="auto"/>
            </w:tcBorders>
            <w:shd w:val="clear" w:color="auto" w:fill="FFFFFF" w:themeFill="background1"/>
            <w:vAlign w:val="bottom"/>
          </w:tcPr>
          <w:p w14:paraId="6EE91BF4" w14:textId="432BD325" w:rsidR="00676A75" w:rsidRPr="004B7DB6" w:rsidRDefault="00676A75" w:rsidP="00676A75">
            <w:pPr>
              <w:rPr>
                <w:rFonts w:ascii="Arial" w:hAnsi="Arial"/>
                <w:b/>
                <w:i/>
                <w:sz w:val="18"/>
                <w:szCs w:val="18"/>
              </w:rPr>
            </w:pPr>
            <w:r w:rsidRPr="004B7DB6">
              <w:rPr>
                <w:rFonts w:ascii="Arial" w:hAnsi="Arial"/>
                <w:b/>
                <w:i/>
                <w:sz w:val="18"/>
                <w:szCs w:val="18"/>
              </w:rPr>
              <w:t>Current Review</w:t>
            </w:r>
          </w:p>
        </w:tc>
        <w:tc>
          <w:tcPr>
            <w:tcW w:w="1157" w:type="pct"/>
            <w:tcBorders>
              <w:top w:val="single" w:sz="4" w:space="0" w:color="auto"/>
              <w:bottom w:val="single" w:sz="4" w:space="0" w:color="auto"/>
            </w:tcBorders>
            <w:shd w:val="clear" w:color="auto" w:fill="FFFFFF" w:themeFill="background1"/>
          </w:tcPr>
          <w:p w14:paraId="7FE25413" w14:textId="77777777" w:rsidR="00676A75" w:rsidRPr="004B7DB6" w:rsidRDefault="00676A75" w:rsidP="00676A75">
            <w:pPr>
              <w:rPr>
                <w:rFonts w:ascii="Arial" w:hAnsi="Arial"/>
                <w:i/>
                <w:sz w:val="18"/>
                <w:szCs w:val="18"/>
                <w:u w:val="single" w:color="000000"/>
              </w:rPr>
            </w:pPr>
          </w:p>
        </w:tc>
        <w:tc>
          <w:tcPr>
            <w:tcW w:w="1365" w:type="pct"/>
            <w:tcBorders>
              <w:top w:val="single" w:sz="4" w:space="0" w:color="auto"/>
              <w:bottom w:val="single" w:sz="4" w:space="0" w:color="auto"/>
            </w:tcBorders>
            <w:shd w:val="clear" w:color="auto" w:fill="FFFFFF" w:themeFill="background1"/>
          </w:tcPr>
          <w:p w14:paraId="28C06799" w14:textId="77777777" w:rsidR="00676A75" w:rsidRPr="004B7DB6" w:rsidRDefault="00676A75" w:rsidP="00676A75">
            <w:pPr>
              <w:rPr>
                <w:rFonts w:ascii="Arial" w:hAnsi="Arial"/>
                <w:i/>
                <w:sz w:val="18"/>
                <w:szCs w:val="18"/>
              </w:rPr>
            </w:pPr>
          </w:p>
        </w:tc>
        <w:tc>
          <w:tcPr>
            <w:tcW w:w="1145" w:type="pct"/>
            <w:tcBorders>
              <w:top w:val="single" w:sz="4" w:space="0" w:color="auto"/>
              <w:bottom w:val="single" w:sz="4" w:space="0" w:color="auto"/>
            </w:tcBorders>
            <w:shd w:val="clear" w:color="auto" w:fill="FFFFFF" w:themeFill="background1"/>
          </w:tcPr>
          <w:p w14:paraId="78531472" w14:textId="77777777" w:rsidR="00676A75" w:rsidRPr="004B7DB6" w:rsidRDefault="00676A75" w:rsidP="00676A75">
            <w:pPr>
              <w:rPr>
                <w:rFonts w:ascii="Arial" w:hAnsi="Arial"/>
                <w:i/>
                <w:sz w:val="18"/>
                <w:szCs w:val="18"/>
              </w:rPr>
            </w:pPr>
          </w:p>
        </w:tc>
        <w:tc>
          <w:tcPr>
            <w:tcW w:w="601" w:type="pct"/>
            <w:tcBorders>
              <w:top w:val="single" w:sz="4" w:space="0" w:color="auto"/>
              <w:bottom w:val="single" w:sz="4" w:space="0" w:color="auto"/>
              <w:right w:val="single" w:sz="4" w:space="0" w:color="auto"/>
            </w:tcBorders>
            <w:shd w:val="clear" w:color="auto" w:fill="FFFFFF" w:themeFill="background1"/>
          </w:tcPr>
          <w:p w14:paraId="26445EA3" w14:textId="77777777" w:rsidR="00676A75" w:rsidRPr="004B7DB6" w:rsidRDefault="00676A75" w:rsidP="00676A75">
            <w:pPr>
              <w:rPr>
                <w:rFonts w:ascii="Arial" w:hAnsi="Arial"/>
                <w:i/>
                <w:sz w:val="18"/>
                <w:szCs w:val="18"/>
              </w:rPr>
            </w:pPr>
          </w:p>
        </w:tc>
      </w:tr>
      <w:tr w:rsidR="00B11C20" w:rsidRPr="00EF2FB6" w14:paraId="5E5FE88B" w14:textId="77777777" w:rsidTr="009F5805">
        <w:trPr>
          <w:trHeight w:val="20"/>
        </w:trPr>
        <w:tc>
          <w:tcPr>
            <w:tcW w:w="733" w:type="pct"/>
            <w:tcBorders>
              <w:top w:val="single" w:sz="4" w:space="0" w:color="auto"/>
              <w:left w:val="single" w:sz="4" w:space="0" w:color="auto"/>
              <w:bottom w:val="single" w:sz="4" w:space="0" w:color="auto"/>
              <w:right w:val="single" w:sz="4" w:space="0" w:color="auto"/>
            </w:tcBorders>
            <w:shd w:val="clear" w:color="auto" w:fill="auto"/>
          </w:tcPr>
          <w:p w14:paraId="67FA2E04" w14:textId="77777777" w:rsidR="00B11C20" w:rsidRPr="00400754" w:rsidRDefault="00B11C20" w:rsidP="00B11C20">
            <w:pPr>
              <w:rPr>
                <w:rFonts w:ascii="Arial" w:hAnsi="Arial"/>
                <w:sz w:val="18"/>
                <w:szCs w:val="18"/>
              </w:rPr>
            </w:pPr>
            <w:r w:rsidRPr="00400754">
              <w:rPr>
                <w:rFonts w:ascii="Arial" w:hAnsi="Arial"/>
                <w:sz w:val="18"/>
                <w:szCs w:val="18"/>
              </w:rPr>
              <w:t>Evans, 2008</w:t>
            </w:r>
            <w:r>
              <w:rPr>
                <w:rFonts w:ascii="Arial" w:hAnsi="Arial"/>
                <w:sz w:val="18"/>
                <w:szCs w:val="18"/>
                <w:vertAlign w:val="superscript"/>
              </w:rPr>
              <w:t>32</w:t>
            </w:r>
          </w:p>
          <w:p w14:paraId="6A2331EA" w14:textId="03C42F71" w:rsidR="00B11C20" w:rsidRPr="00400754" w:rsidRDefault="00B11C20" w:rsidP="00B11C20">
            <w:pPr>
              <w:rPr>
                <w:rFonts w:ascii="Arial" w:hAnsi="Arial"/>
                <w:sz w:val="18"/>
                <w:szCs w:val="18"/>
              </w:rPr>
            </w:pPr>
            <w:r w:rsidRPr="00400754">
              <w:rPr>
                <w:rFonts w:ascii="Arial" w:hAnsi="Arial"/>
                <w:sz w:val="18"/>
                <w:szCs w:val="18"/>
              </w:rPr>
              <w:t>NA</w:t>
            </w:r>
          </w:p>
        </w:tc>
        <w:tc>
          <w:tcPr>
            <w:tcW w:w="1157" w:type="pct"/>
            <w:tcBorders>
              <w:top w:val="single" w:sz="4" w:space="0" w:color="auto"/>
              <w:left w:val="single" w:sz="4" w:space="0" w:color="auto"/>
              <w:bottom w:val="single" w:sz="4" w:space="0" w:color="auto"/>
              <w:right w:val="single" w:sz="4" w:space="0" w:color="auto"/>
            </w:tcBorders>
            <w:shd w:val="clear" w:color="auto" w:fill="auto"/>
          </w:tcPr>
          <w:p w14:paraId="60D04D3B" w14:textId="77777777" w:rsidR="00B11C20" w:rsidRPr="00400754" w:rsidRDefault="00B11C20" w:rsidP="00B11C20">
            <w:pPr>
              <w:rPr>
                <w:rFonts w:ascii="Arial" w:hAnsi="Arial"/>
                <w:sz w:val="18"/>
                <w:szCs w:val="18"/>
                <w:u w:color="000000"/>
              </w:rPr>
            </w:pPr>
            <w:r w:rsidRPr="00400754">
              <w:rPr>
                <w:rFonts w:ascii="Arial" w:hAnsi="Arial"/>
                <w:b/>
                <w:sz w:val="18"/>
                <w:szCs w:val="18"/>
                <w:u w:color="000000"/>
              </w:rPr>
              <w:t>Stage 3 or 4</w:t>
            </w:r>
            <w:r w:rsidRPr="00400754">
              <w:rPr>
                <w:rFonts w:ascii="Arial" w:hAnsi="Arial"/>
                <w:sz w:val="18"/>
                <w:szCs w:val="18"/>
                <w:u w:color="000000"/>
              </w:rPr>
              <w:t>:</w:t>
            </w:r>
          </w:p>
          <w:p w14:paraId="322FC399" w14:textId="77777777" w:rsidR="00B11C20" w:rsidRPr="00400754" w:rsidRDefault="00B11C20" w:rsidP="00B11C20">
            <w:pPr>
              <w:rPr>
                <w:rFonts w:ascii="Arial" w:hAnsi="Arial"/>
                <w:sz w:val="18"/>
                <w:szCs w:val="18"/>
                <w:u w:color="000000"/>
              </w:rPr>
            </w:pPr>
            <w:r w:rsidRPr="00400754">
              <w:rPr>
                <w:rFonts w:ascii="Arial" w:hAnsi="Arial"/>
                <w:i/>
                <w:sz w:val="18"/>
                <w:szCs w:val="18"/>
                <w:u w:color="000000"/>
              </w:rPr>
              <w:t>BRCA1</w:t>
            </w:r>
            <w:r w:rsidRPr="00400754">
              <w:rPr>
                <w:rFonts w:ascii="Arial" w:hAnsi="Arial"/>
                <w:sz w:val="18"/>
                <w:szCs w:val="18"/>
                <w:u w:color="000000"/>
              </w:rPr>
              <w:t>: 71% (30/42)</w:t>
            </w:r>
          </w:p>
          <w:p w14:paraId="6D6FA563" w14:textId="77777777" w:rsidR="00B11C20" w:rsidRPr="00400754" w:rsidRDefault="00B11C20" w:rsidP="00B11C20">
            <w:pPr>
              <w:rPr>
                <w:rFonts w:ascii="Arial" w:hAnsi="Arial"/>
                <w:sz w:val="18"/>
                <w:szCs w:val="18"/>
                <w:u w:color="000000"/>
              </w:rPr>
            </w:pPr>
            <w:r w:rsidRPr="00400754">
              <w:rPr>
                <w:rFonts w:ascii="Arial" w:hAnsi="Arial"/>
                <w:i/>
                <w:sz w:val="18"/>
                <w:szCs w:val="18"/>
                <w:u w:color="000000"/>
              </w:rPr>
              <w:t>BRCA2</w:t>
            </w:r>
            <w:r w:rsidRPr="00400754">
              <w:rPr>
                <w:rFonts w:ascii="Arial" w:hAnsi="Arial"/>
                <w:sz w:val="18"/>
                <w:szCs w:val="18"/>
                <w:u w:color="000000"/>
              </w:rPr>
              <w:t>: 71% (5/7)</w:t>
            </w:r>
          </w:p>
          <w:p w14:paraId="6F28BAE0" w14:textId="77777777" w:rsidR="00B11C20" w:rsidRPr="00400754" w:rsidRDefault="00B11C20" w:rsidP="00B11C20">
            <w:pPr>
              <w:rPr>
                <w:rFonts w:ascii="Arial" w:hAnsi="Arial"/>
                <w:sz w:val="18"/>
                <w:szCs w:val="18"/>
                <w:u w:color="000000"/>
              </w:rPr>
            </w:pPr>
            <w:r w:rsidRPr="00400754">
              <w:rPr>
                <w:rFonts w:ascii="Arial" w:hAnsi="Arial"/>
                <w:i/>
                <w:sz w:val="18"/>
                <w:szCs w:val="18"/>
                <w:u w:color="000000"/>
              </w:rPr>
              <w:t>BRCA1/2</w:t>
            </w:r>
            <w:r w:rsidRPr="00400754">
              <w:rPr>
                <w:rFonts w:ascii="Arial" w:hAnsi="Arial"/>
                <w:sz w:val="18"/>
                <w:szCs w:val="18"/>
                <w:u w:color="000000"/>
              </w:rPr>
              <w:t xml:space="preserve"> prevalent: 81% (17/21)</w:t>
            </w:r>
          </w:p>
          <w:p w14:paraId="08962395" w14:textId="77777777" w:rsidR="00B11C20" w:rsidRPr="00400754" w:rsidRDefault="00B11C20" w:rsidP="00B11C20">
            <w:pPr>
              <w:rPr>
                <w:rFonts w:ascii="Arial" w:hAnsi="Arial"/>
                <w:sz w:val="18"/>
                <w:szCs w:val="18"/>
                <w:u w:color="000000"/>
              </w:rPr>
            </w:pPr>
            <w:r w:rsidRPr="00400754">
              <w:rPr>
                <w:rFonts w:ascii="Arial" w:hAnsi="Arial"/>
                <w:i/>
                <w:sz w:val="18"/>
                <w:szCs w:val="18"/>
                <w:u w:color="000000"/>
              </w:rPr>
              <w:t xml:space="preserve">BRCA1/2 </w:t>
            </w:r>
            <w:r w:rsidRPr="00400754">
              <w:rPr>
                <w:rFonts w:ascii="Arial" w:hAnsi="Arial"/>
                <w:sz w:val="18"/>
                <w:szCs w:val="18"/>
                <w:u w:color="000000"/>
              </w:rPr>
              <w:t>post-prevalent: 61% (17/28)</w:t>
            </w:r>
          </w:p>
          <w:p w14:paraId="633ED405" w14:textId="02DFB684" w:rsidR="00B11C20" w:rsidRPr="00400754" w:rsidRDefault="00B11C20" w:rsidP="00B11C20">
            <w:pPr>
              <w:rPr>
                <w:rFonts w:ascii="Arial" w:hAnsi="Arial"/>
                <w:sz w:val="18"/>
                <w:szCs w:val="18"/>
                <w:u w:color="000000"/>
              </w:rPr>
            </w:pPr>
            <w:r w:rsidRPr="00400754">
              <w:rPr>
                <w:rFonts w:ascii="Arial" w:hAnsi="Arial"/>
                <w:b/>
                <w:sz w:val="18"/>
                <w:szCs w:val="18"/>
                <w:u w:color="000000"/>
              </w:rPr>
              <w:t>Interval</w:t>
            </w:r>
            <w:r w:rsidRPr="00400754">
              <w:rPr>
                <w:rFonts w:ascii="Arial" w:hAnsi="Arial"/>
                <w:sz w:val="18"/>
                <w:szCs w:val="18"/>
                <w:u w:color="000000"/>
              </w:rPr>
              <w:t>: n=9 among BRCA carriers</w:t>
            </w:r>
          </w:p>
        </w:tc>
        <w:tc>
          <w:tcPr>
            <w:tcW w:w="1365" w:type="pct"/>
            <w:tcBorders>
              <w:top w:val="single" w:sz="4" w:space="0" w:color="auto"/>
              <w:left w:val="single" w:sz="4" w:space="0" w:color="auto"/>
              <w:bottom w:val="single" w:sz="4" w:space="0" w:color="auto"/>
              <w:right w:val="single" w:sz="4" w:space="0" w:color="auto"/>
            </w:tcBorders>
            <w:shd w:val="clear" w:color="auto" w:fill="auto"/>
          </w:tcPr>
          <w:p w14:paraId="5B699FF2" w14:textId="77777777" w:rsidR="00B11C20" w:rsidRDefault="00B11C20" w:rsidP="00B11C20">
            <w:pPr>
              <w:rPr>
                <w:rFonts w:ascii="Arial" w:hAnsi="Arial"/>
                <w:sz w:val="18"/>
                <w:szCs w:val="18"/>
              </w:rPr>
            </w:pPr>
            <w:r>
              <w:rPr>
                <w:rFonts w:ascii="Arial" w:hAnsi="Arial"/>
                <w:sz w:val="18"/>
                <w:szCs w:val="18"/>
              </w:rPr>
              <w:t>Among 49 BRCA carriers diagnosed with ovarian cancer:</w:t>
            </w:r>
          </w:p>
          <w:p w14:paraId="7E29F761" w14:textId="77777777" w:rsidR="00B11C20" w:rsidRDefault="00B11C20" w:rsidP="00B11C20">
            <w:pPr>
              <w:rPr>
                <w:rFonts w:ascii="Arial" w:hAnsi="Arial"/>
                <w:sz w:val="18"/>
                <w:szCs w:val="18"/>
              </w:rPr>
            </w:pPr>
            <w:r>
              <w:rPr>
                <w:rFonts w:ascii="Arial" w:hAnsi="Arial"/>
                <w:sz w:val="18"/>
                <w:szCs w:val="18"/>
              </w:rPr>
              <w:t>5-year survival: 59% (95% CI 51% to 66%)</w:t>
            </w:r>
          </w:p>
          <w:p w14:paraId="2B044DBC" w14:textId="77777777" w:rsidR="00B11C20" w:rsidRDefault="00B11C20" w:rsidP="00B11C20">
            <w:pPr>
              <w:rPr>
                <w:rFonts w:ascii="Arial" w:hAnsi="Arial"/>
                <w:sz w:val="18"/>
                <w:szCs w:val="18"/>
              </w:rPr>
            </w:pPr>
            <w:r>
              <w:rPr>
                <w:rFonts w:ascii="Arial" w:hAnsi="Arial"/>
                <w:sz w:val="18"/>
                <w:szCs w:val="18"/>
              </w:rPr>
              <w:t>10-year survival: 36% (95% CI 27% to 45%)</w:t>
            </w:r>
          </w:p>
          <w:p w14:paraId="5F26E4C2" w14:textId="77777777" w:rsidR="00B11C20" w:rsidRDefault="00B11C20" w:rsidP="00B11C20">
            <w:pPr>
              <w:rPr>
                <w:rFonts w:ascii="Arial" w:hAnsi="Arial"/>
                <w:sz w:val="18"/>
                <w:szCs w:val="18"/>
              </w:rPr>
            </w:pPr>
            <w:r>
              <w:rPr>
                <w:rFonts w:ascii="Arial" w:hAnsi="Arial"/>
                <w:sz w:val="18"/>
                <w:szCs w:val="18"/>
              </w:rPr>
              <w:t>Deaths among prevalent cases: 57% (12/21)1</w:t>
            </w:r>
          </w:p>
          <w:p w14:paraId="7C58A0E0" w14:textId="7222E0E8" w:rsidR="00B11C20" w:rsidRDefault="00B11C20" w:rsidP="00B11C20">
            <w:pPr>
              <w:rPr>
                <w:rFonts w:ascii="Arial" w:hAnsi="Arial"/>
                <w:sz w:val="18"/>
                <w:szCs w:val="18"/>
              </w:rPr>
            </w:pPr>
            <w:r>
              <w:rPr>
                <w:rFonts w:ascii="Arial" w:hAnsi="Arial"/>
                <w:sz w:val="18"/>
                <w:szCs w:val="18"/>
              </w:rPr>
              <w:t>Deaths among post-prevalent cases: 39% (11/28)</w:t>
            </w:r>
          </w:p>
        </w:tc>
        <w:tc>
          <w:tcPr>
            <w:tcW w:w="1145" w:type="pct"/>
            <w:tcBorders>
              <w:top w:val="single" w:sz="4" w:space="0" w:color="auto"/>
              <w:left w:val="single" w:sz="4" w:space="0" w:color="auto"/>
              <w:bottom w:val="single" w:sz="4" w:space="0" w:color="auto"/>
              <w:right w:val="single" w:sz="4" w:space="0" w:color="auto"/>
            </w:tcBorders>
            <w:shd w:val="clear" w:color="auto" w:fill="auto"/>
          </w:tcPr>
          <w:p w14:paraId="6F20A224" w14:textId="3F1B1CD7" w:rsidR="00B11C20" w:rsidRDefault="00B11C20" w:rsidP="00B11C20">
            <w:pPr>
              <w:rPr>
                <w:rFonts w:ascii="Arial" w:hAnsi="Arial"/>
                <w:sz w:val="18"/>
                <w:szCs w:val="18"/>
              </w:rPr>
            </w:pPr>
            <w:r>
              <w:rPr>
                <w:rFonts w:ascii="Arial" w:hAnsi="Arial"/>
                <w:sz w:val="18"/>
                <w:szCs w:val="18"/>
              </w:rPr>
              <w:t>Annual surveillance by TVUS and CA-125 in women at increased familial risk of ovarian cancer is ineffective in detecting tumors at an early enough stage to affect survival in BRCA carriers</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51F92727" w14:textId="0E2E47FD" w:rsidR="00B11C20" w:rsidRDefault="00B11C20" w:rsidP="00B11C20">
            <w:pPr>
              <w:rPr>
                <w:rFonts w:ascii="Arial" w:hAnsi="Arial"/>
                <w:sz w:val="18"/>
                <w:szCs w:val="18"/>
              </w:rPr>
            </w:pPr>
            <w:r>
              <w:rPr>
                <w:rFonts w:ascii="Arial" w:hAnsi="Arial"/>
                <w:sz w:val="18"/>
                <w:szCs w:val="18"/>
              </w:rPr>
              <w:t>National Institute for Health Research, Central Manchester Foundation Trust</w:t>
            </w:r>
          </w:p>
        </w:tc>
      </w:tr>
      <w:tr w:rsidR="00B11C20" w:rsidRPr="00EF2FB6" w14:paraId="5EF478C0" w14:textId="77777777" w:rsidTr="009F5805">
        <w:trPr>
          <w:trHeight w:val="20"/>
        </w:trPr>
        <w:tc>
          <w:tcPr>
            <w:tcW w:w="733" w:type="pct"/>
            <w:tcBorders>
              <w:top w:val="single" w:sz="4" w:space="0" w:color="auto"/>
              <w:left w:val="single" w:sz="4" w:space="0" w:color="auto"/>
              <w:bottom w:val="single" w:sz="4" w:space="0" w:color="auto"/>
              <w:right w:val="single" w:sz="4" w:space="0" w:color="auto"/>
            </w:tcBorders>
            <w:shd w:val="clear" w:color="auto" w:fill="auto"/>
          </w:tcPr>
          <w:p w14:paraId="35D842CC" w14:textId="77777777" w:rsidR="00B11C20" w:rsidRPr="00400754" w:rsidRDefault="00B11C20" w:rsidP="00B11C20">
            <w:pPr>
              <w:rPr>
                <w:rFonts w:ascii="Arial" w:hAnsi="Arial"/>
                <w:sz w:val="18"/>
                <w:szCs w:val="18"/>
              </w:rPr>
            </w:pPr>
            <w:r w:rsidRPr="00400754">
              <w:rPr>
                <w:rFonts w:ascii="Arial" w:hAnsi="Arial"/>
                <w:sz w:val="18"/>
                <w:szCs w:val="18"/>
              </w:rPr>
              <w:t>Rosenthal et al., 2013</w:t>
            </w:r>
            <w:r>
              <w:rPr>
                <w:rFonts w:ascii="Arial" w:hAnsi="Arial"/>
                <w:sz w:val="18"/>
                <w:szCs w:val="18"/>
                <w:vertAlign w:val="superscript"/>
              </w:rPr>
              <w:t>217</w:t>
            </w:r>
          </w:p>
          <w:p w14:paraId="448752B1" w14:textId="77777777" w:rsidR="00B11C20" w:rsidRPr="00400754" w:rsidRDefault="00B11C20" w:rsidP="00B11C20">
            <w:pPr>
              <w:rPr>
                <w:rFonts w:ascii="Arial" w:hAnsi="Arial"/>
                <w:sz w:val="18"/>
                <w:szCs w:val="18"/>
              </w:rPr>
            </w:pPr>
            <w:r w:rsidRPr="00400754">
              <w:rPr>
                <w:rFonts w:ascii="Arial" w:hAnsi="Arial"/>
                <w:sz w:val="18"/>
                <w:szCs w:val="18"/>
              </w:rPr>
              <w:t>UK FOCSS Phase I</w:t>
            </w:r>
          </w:p>
          <w:p w14:paraId="0D688DB6" w14:textId="167C2E30" w:rsidR="00B11C20" w:rsidRPr="00400754" w:rsidRDefault="00B11C20" w:rsidP="00B11C20">
            <w:pPr>
              <w:rPr>
                <w:rFonts w:ascii="Arial" w:hAnsi="Arial"/>
                <w:sz w:val="18"/>
                <w:szCs w:val="18"/>
              </w:rPr>
            </w:pPr>
            <w:r w:rsidRPr="00400754">
              <w:rPr>
                <w:rFonts w:ascii="Arial" w:hAnsi="Arial"/>
                <w:sz w:val="18"/>
                <w:szCs w:val="18"/>
              </w:rPr>
              <w:t>NA</w:t>
            </w:r>
          </w:p>
        </w:tc>
        <w:tc>
          <w:tcPr>
            <w:tcW w:w="1157" w:type="pct"/>
            <w:tcBorders>
              <w:top w:val="single" w:sz="4" w:space="0" w:color="auto"/>
              <w:left w:val="single" w:sz="4" w:space="0" w:color="auto"/>
              <w:bottom w:val="single" w:sz="4" w:space="0" w:color="auto"/>
              <w:right w:val="single" w:sz="4" w:space="0" w:color="auto"/>
            </w:tcBorders>
            <w:shd w:val="clear" w:color="auto" w:fill="auto"/>
          </w:tcPr>
          <w:p w14:paraId="2E71FAB7" w14:textId="77777777" w:rsidR="00B11C20" w:rsidRPr="00400754" w:rsidRDefault="00B11C20" w:rsidP="00B11C20">
            <w:pPr>
              <w:rPr>
                <w:rFonts w:ascii="Arial" w:hAnsi="Arial"/>
                <w:sz w:val="18"/>
                <w:szCs w:val="18"/>
                <w:u w:color="000000"/>
              </w:rPr>
            </w:pPr>
            <w:r w:rsidRPr="00400754">
              <w:rPr>
                <w:rFonts w:ascii="Arial" w:hAnsi="Arial"/>
                <w:sz w:val="18"/>
                <w:szCs w:val="18"/>
                <w:u w:color="000000"/>
              </w:rPr>
              <w:t>Among all participants excluding those with Lynch Syndrome:</w:t>
            </w:r>
          </w:p>
          <w:p w14:paraId="65AC0B81" w14:textId="77777777" w:rsidR="00B11C20" w:rsidRPr="00400754" w:rsidRDefault="00B11C20" w:rsidP="00B11C20">
            <w:pPr>
              <w:rPr>
                <w:rFonts w:ascii="Arial" w:hAnsi="Arial"/>
                <w:sz w:val="18"/>
                <w:szCs w:val="18"/>
                <w:u w:color="000000"/>
              </w:rPr>
            </w:pPr>
            <w:r w:rsidRPr="00400754">
              <w:rPr>
                <w:rFonts w:ascii="Arial" w:hAnsi="Arial"/>
                <w:b/>
                <w:sz w:val="18"/>
                <w:szCs w:val="18"/>
                <w:u w:color="000000"/>
              </w:rPr>
              <w:t>Stage</w:t>
            </w:r>
            <w:r w:rsidRPr="00400754">
              <w:rPr>
                <w:rFonts w:ascii="Arial" w:hAnsi="Arial"/>
                <w:sz w:val="18"/>
                <w:szCs w:val="18"/>
                <w:u w:color="000000"/>
              </w:rPr>
              <w:t xml:space="preserve">: 26% (6/23) of cancers in women screened in the year before diagnosis were stage </w:t>
            </w:r>
            <w:proofErr w:type="spellStart"/>
            <w:r w:rsidRPr="00400754">
              <w:rPr>
                <w:rFonts w:ascii="Arial" w:hAnsi="Arial"/>
                <w:sz w:val="18"/>
                <w:szCs w:val="18"/>
                <w:u w:color="000000"/>
              </w:rPr>
              <w:t>IIIc</w:t>
            </w:r>
            <w:proofErr w:type="spellEnd"/>
            <w:r w:rsidRPr="00400754">
              <w:rPr>
                <w:rFonts w:ascii="Arial" w:hAnsi="Arial"/>
                <w:sz w:val="18"/>
                <w:szCs w:val="18"/>
                <w:u w:color="000000"/>
              </w:rPr>
              <w:t xml:space="preserve"> to IV, vs. 86% (6/7) of those in women not screened in year before diagnosis</w:t>
            </w:r>
          </w:p>
          <w:p w14:paraId="14424994" w14:textId="77777777" w:rsidR="00B11C20" w:rsidRPr="00400754" w:rsidRDefault="00B11C20" w:rsidP="00B11C20">
            <w:pPr>
              <w:rPr>
                <w:rFonts w:ascii="Arial" w:hAnsi="Arial"/>
                <w:sz w:val="18"/>
                <w:szCs w:val="18"/>
                <w:u w:color="000000"/>
              </w:rPr>
            </w:pPr>
            <w:r w:rsidRPr="00400754">
              <w:rPr>
                <w:rFonts w:ascii="Arial" w:hAnsi="Arial"/>
                <w:sz w:val="18"/>
                <w:szCs w:val="18"/>
                <w:u w:color="000000"/>
              </w:rPr>
              <w:t>Among BRCA carriers:</w:t>
            </w:r>
          </w:p>
          <w:p w14:paraId="7F1148EB" w14:textId="4E0D73F4" w:rsidR="00B11C20" w:rsidRPr="00400754" w:rsidRDefault="00B11C20" w:rsidP="00B11C20">
            <w:pPr>
              <w:rPr>
                <w:rFonts w:ascii="Arial" w:hAnsi="Arial"/>
                <w:sz w:val="18"/>
                <w:szCs w:val="18"/>
                <w:u w:color="000000"/>
              </w:rPr>
            </w:pPr>
            <w:r w:rsidRPr="00400754">
              <w:rPr>
                <w:rFonts w:ascii="Arial" w:hAnsi="Arial"/>
                <w:b/>
                <w:sz w:val="18"/>
                <w:szCs w:val="18"/>
                <w:u w:color="000000"/>
              </w:rPr>
              <w:t>Interval</w:t>
            </w:r>
            <w:r w:rsidRPr="00400754">
              <w:rPr>
                <w:rFonts w:ascii="Arial" w:hAnsi="Arial"/>
                <w:sz w:val="18"/>
                <w:szCs w:val="18"/>
                <w:u w:color="000000"/>
              </w:rPr>
              <w:t xml:space="preserve"> </w:t>
            </w:r>
            <w:r w:rsidRPr="00400754">
              <w:rPr>
                <w:rFonts w:ascii="Arial" w:hAnsi="Arial"/>
                <w:b/>
                <w:sz w:val="18"/>
                <w:szCs w:val="18"/>
                <w:u w:color="000000"/>
              </w:rPr>
              <w:t>cancers</w:t>
            </w:r>
            <w:r w:rsidRPr="00400754">
              <w:rPr>
                <w:rFonts w:ascii="Arial" w:hAnsi="Arial"/>
                <w:sz w:val="18"/>
                <w:szCs w:val="18"/>
                <w:u w:color="000000"/>
              </w:rPr>
              <w:t>: n=2 screen-negative cancers within one year of screening.</w:t>
            </w:r>
          </w:p>
        </w:tc>
        <w:tc>
          <w:tcPr>
            <w:tcW w:w="1365" w:type="pct"/>
            <w:tcBorders>
              <w:top w:val="single" w:sz="4" w:space="0" w:color="auto"/>
              <w:left w:val="single" w:sz="4" w:space="0" w:color="auto"/>
              <w:bottom w:val="single" w:sz="4" w:space="0" w:color="auto"/>
              <w:right w:val="single" w:sz="4" w:space="0" w:color="auto"/>
            </w:tcBorders>
            <w:shd w:val="clear" w:color="auto" w:fill="auto"/>
          </w:tcPr>
          <w:p w14:paraId="75263287" w14:textId="77777777" w:rsidR="00B11C20" w:rsidRDefault="00B11C20" w:rsidP="00B11C20">
            <w:pPr>
              <w:rPr>
                <w:rFonts w:ascii="Arial" w:hAnsi="Arial"/>
                <w:sz w:val="18"/>
                <w:szCs w:val="18"/>
              </w:rPr>
            </w:pPr>
            <w:r>
              <w:rPr>
                <w:rFonts w:ascii="Arial" w:hAnsi="Arial"/>
                <w:sz w:val="18"/>
                <w:szCs w:val="18"/>
              </w:rPr>
              <w:t>Survival (all participants):</w:t>
            </w:r>
          </w:p>
          <w:p w14:paraId="556D4B8B" w14:textId="77777777" w:rsidR="00B11C20" w:rsidRDefault="00B11C20" w:rsidP="00B11C20">
            <w:pPr>
              <w:rPr>
                <w:rFonts w:ascii="Arial" w:hAnsi="Arial"/>
                <w:sz w:val="18"/>
                <w:szCs w:val="18"/>
              </w:rPr>
            </w:pPr>
            <w:r>
              <w:rPr>
                <w:rFonts w:ascii="Arial" w:hAnsi="Arial"/>
                <w:sz w:val="18"/>
                <w:szCs w:val="18"/>
              </w:rPr>
              <w:t>71.9 months (95% CI 60.7 to 83.2) in women screened in year before diagnosis</w:t>
            </w:r>
          </w:p>
          <w:p w14:paraId="5CF7FFEA" w14:textId="77777777" w:rsidR="00B11C20" w:rsidRDefault="00B11C20" w:rsidP="00B11C20">
            <w:pPr>
              <w:rPr>
                <w:rFonts w:ascii="Arial" w:hAnsi="Arial"/>
                <w:sz w:val="18"/>
                <w:szCs w:val="18"/>
              </w:rPr>
            </w:pPr>
            <w:r>
              <w:rPr>
                <w:rFonts w:ascii="Arial" w:hAnsi="Arial"/>
                <w:sz w:val="18"/>
                <w:szCs w:val="18"/>
              </w:rPr>
              <w:t>48.4 months (95% CI 39.4 to 57.4) in women not screened in year before diagnosis, p=0.233</w:t>
            </w:r>
          </w:p>
          <w:p w14:paraId="3121ADD8" w14:textId="77777777" w:rsidR="00B11C20" w:rsidRDefault="00B11C20" w:rsidP="00B11C20">
            <w:pPr>
              <w:rPr>
                <w:rFonts w:ascii="Arial" w:hAnsi="Arial"/>
                <w:sz w:val="18"/>
                <w:szCs w:val="18"/>
              </w:rPr>
            </w:pPr>
            <w:r>
              <w:rPr>
                <w:rFonts w:ascii="Arial" w:hAnsi="Arial"/>
                <w:sz w:val="18"/>
                <w:szCs w:val="18"/>
              </w:rPr>
              <w:t>Based on 11 deaths from ovarian, fallopian tube, or peritoneal cancer</w:t>
            </w:r>
          </w:p>
          <w:p w14:paraId="55275C5A" w14:textId="77777777" w:rsidR="00B11C20" w:rsidRDefault="00B11C20" w:rsidP="00B11C20">
            <w:pPr>
              <w:rPr>
                <w:rFonts w:ascii="Arial" w:hAnsi="Arial"/>
                <w:sz w:val="18"/>
                <w:szCs w:val="18"/>
              </w:rPr>
            </w:pPr>
          </w:p>
        </w:tc>
        <w:tc>
          <w:tcPr>
            <w:tcW w:w="1145" w:type="pct"/>
            <w:tcBorders>
              <w:top w:val="single" w:sz="4" w:space="0" w:color="auto"/>
              <w:left w:val="single" w:sz="4" w:space="0" w:color="auto"/>
              <w:bottom w:val="single" w:sz="4" w:space="0" w:color="auto"/>
              <w:right w:val="single" w:sz="4" w:space="0" w:color="auto"/>
            </w:tcBorders>
            <w:shd w:val="clear" w:color="auto" w:fill="auto"/>
          </w:tcPr>
          <w:p w14:paraId="620EC1A2" w14:textId="7416F847" w:rsidR="00B11C20" w:rsidRDefault="00B11C20" w:rsidP="00B11C20">
            <w:pPr>
              <w:rPr>
                <w:rFonts w:ascii="Arial" w:hAnsi="Arial"/>
                <w:sz w:val="18"/>
                <w:szCs w:val="18"/>
              </w:rPr>
            </w:pPr>
            <w:r>
              <w:rPr>
                <w:rFonts w:ascii="Arial" w:hAnsi="Arial"/>
                <w:sz w:val="18"/>
                <w:szCs w:val="18"/>
              </w:rPr>
              <w:t>Screening more frequently than annually in a high-risk population with prompt surgical intervention offers a better chance of early-stage detection of ovarian cancer</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6B2754FE" w14:textId="303FC091" w:rsidR="00B11C20" w:rsidRDefault="00B11C20" w:rsidP="00B11C20">
            <w:pPr>
              <w:rPr>
                <w:rFonts w:ascii="Arial" w:hAnsi="Arial"/>
                <w:sz w:val="18"/>
                <w:szCs w:val="18"/>
              </w:rPr>
            </w:pPr>
            <w:r>
              <w:rPr>
                <w:rFonts w:ascii="Arial" w:hAnsi="Arial"/>
                <w:sz w:val="18"/>
                <w:szCs w:val="18"/>
              </w:rPr>
              <w:t>Cancer Research UK, the UK Department of Health, the Eve Appeal, the National Cancer Institute, the UK National Institute for Health Research, and University College London</w:t>
            </w:r>
          </w:p>
        </w:tc>
      </w:tr>
      <w:tr w:rsidR="00B11C20" w:rsidRPr="00EF2FB6" w14:paraId="07E2CC9C" w14:textId="77777777" w:rsidTr="009F5805">
        <w:trPr>
          <w:trHeight w:val="20"/>
        </w:trPr>
        <w:tc>
          <w:tcPr>
            <w:tcW w:w="733" w:type="pct"/>
            <w:tcBorders>
              <w:top w:val="single" w:sz="4" w:space="0" w:color="auto"/>
              <w:left w:val="single" w:sz="4" w:space="0" w:color="auto"/>
              <w:bottom w:val="single" w:sz="4" w:space="0" w:color="auto"/>
              <w:right w:val="single" w:sz="4" w:space="0" w:color="auto"/>
            </w:tcBorders>
            <w:shd w:val="clear" w:color="auto" w:fill="auto"/>
          </w:tcPr>
          <w:p w14:paraId="10248D3D" w14:textId="77777777" w:rsidR="00B11C20" w:rsidRPr="00BE2AA8" w:rsidRDefault="00B11C20" w:rsidP="00B11C20">
            <w:pPr>
              <w:rPr>
                <w:rFonts w:ascii="Arial" w:hAnsi="Arial"/>
                <w:sz w:val="18"/>
                <w:szCs w:val="18"/>
                <w:vertAlign w:val="superscript"/>
              </w:rPr>
            </w:pPr>
            <w:r w:rsidRPr="00400754">
              <w:rPr>
                <w:rFonts w:ascii="Arial" w:hAnsi="Arial"/>
                <w:sz w:val="18"/>
                <w:szCs w:val="18"/>
              </w:rPr>
              <w:t>Rosenthal et al., 2017</w:t>
            </w:r>
            <w:r>
              <w:rPr>
                <w:rFonts w:ascii="Arial" w:hAnsi="Arial"/>
                <w:sz w:val="18"/>
                <w:szCs w:val="18"/>
                <w:vertAlign w:val="superscript"/>
              </w:rPr>
              <w:t>218</w:t>
            </w:r>
          </w:p>
          <w:p w14:paraId="654B1940" w14:textId="77777777" w:rsidR="00B11C20" w:rsidRPr="00400754" w:rsidRDefault="00B11C20" w:rsidP="00B11C20">
            <w:pPr>
              <w:rPr>
                <w:rFonts w:ascii="Arial" w:hAnsi="Arial"/>
                <w:sz w:val="18"/>
                <w:szCs w:val="18"/>
              </w:rPr>
            </w:pPr>
            <w:r w:rsidRPr="00400754">
              <w:rPr>
                <w:rFonts w:ascii="Arial" w:hAnsi="Arial"/>
                <w:sz w:val="18"/>
                <w:szCs w:val="18"/>
              </w:rPr>
              <w:t>UK FOCSS Phase II</w:t>
            </w:r>
          </w:p>
          <w:p w14:paraId="427ECA01" w14:textId="0D14A005" w:rsidR="00B11C20" w:rsidRPr="00400754" w:rsidRDefault="00B11C20" w:rsidP="00B11C20">
            <w:pPr>
              <w:rPr>
                <w:rFonts w:ascii="Arial" w:hAnsi="Arial"/>
                <w:sz w:val="18"/>
                <w:szCs w:val="18"/>
              </w:rPr>
            </w:pPr>
            <w:r w:rsidRPr="00400754">
              <w:rPr>
                <w:rFonts w:ascii="Arial" w:hAnsi="Arial"/>
                <w:sz w:val="18"/>
                <w:szCs w:val="18"/>
              </w:rPr>
              <w:t>NA</w:t>
            </w:r>
          </w:p>
        </w:tc>
        <w:tc>
          <w:tcPr>
            <w:tcW w:w="1157" w:type="pct"/>
            <w:tcBorders>
              <w:top w:val="single" w:sz="4" w:space="0" w:color="auto"/>
              <w:left w:val="single" w:sz="4" w:space="0" w:color="auto"/>
              <w:bottom w:val="single" w:sz="4" w:space="0" w:color="auto"/>
              <w:right w:val="single" w:sz="4" w:space="0" w:color="auto"/>
            </w:tcBorders>
            <w:shd w:val="clear" w:color="auto" w:fill="auto"/>
          </w:tcPr>
          <w:p w14:paraId="157E6472" w14:textId="2CE031CC" w:rsidR="00B11C20" w:rsidRPr="00400754" w:rsidRDefault="00B11C20" w:rsidP="00B11C20">
            <w:pPr>
              <w:rPr>
                <w:rFonts w:ascii="Arial" w:hAnsi="Arial"/>
                <w:sz w:val="18"/>
                <w:szCs w:val="18"/>
                <w:u w:color="000000"/>
              </w:rPr>
            </w:pPr>
            <w:r w:rsidRPr="00400754">
              <w:rPr>
                <w:rFonts w:ascii="Arial" w:hAnsi="Arial"/>
                <w:sz w:val="18"/>
                <w:szCs w:val="18"/>
                <w:u w:color="000000"/>
              </w:rPr>
              <w:t>Based on 4,348 participants</w:t>
            </w:r>
          </w:p>
          <w:p w14:paraId="0FF97EFF" w14:textId="77777777" w:rsidR="00B11C20" w:rsidRPr="00400754" w:rsidRDefault="00B11C20" w:rsidP="00B11C20">
            <w:pPr>
              <w:rPr>
                <w:rFonts w:ascii="Arial" w:hAnsi="Arial"/>
                <w:sz w:val="18"/>
                <w:szCs w:val="18"/>
                <w:u w:color="000000"/>
              </w:rPr>
            </w:pPr>
            <w:r w:rsidRPr="00400754">
              <w:rPr>
                <w:rFonts w:ascii="Arial" w:hAnsi="Arial"/>
                <w:b/>
                <w:sz w:val="18"/>
                <w:szCs w:val="18"/>
                <w:u w:color="000000"/>
              </w:rPr>
              <w:t>Stage</w:t>
            </w:r>
            <w:r w:rsidRPr="00400754">
              <w:rPr>
                <w:rFonts w:ascii="Arial" w:hAnsi="Arial"/>
                <w:sz w:val="18"/>
                <w:szCs w:val="18"/>
                <w:u w:color="000000"/>
              </w:rPr>
              <w:t xml:space="preserve">: 37% (7/19) stage </w:t>
            </w:r>
            <w:proofErr w:type="spellStart"/>
            <w:r w:rsidRPr="00400754">
              <w:rPr>
                <w:rFonts w:ascii="Arial" w:hAnsi="Arial"/>
                <w:sz w:val="18"/>
                <w:szCs w:val="18"/>
                <w:u w:color="000000"/>
              </w:rPr>
              <w:t>IIIb</w:t>
            </w:r>
            <w:proofErr w:type="spellEnd"/>
            <w:r w:rsidRPr="00400754">
              <w:rPr>
                <w:rFonts w:ascii="Arial" w:hAnsi="Arial"/>
                <w:sz w:val="18"/>
                <w:szCs w:val="18"/>
                <w:u w:color="000000"/>
              </w:rPr>
              <w:t xml:space="preserve"> to IV of cancers diagnosed within a year of last UK FOCSS Phase II screening, vs. 94% (17/18) of those diagnosed later</w:t>
            </w:r>
          </w:p>
          <w:p w14:paraId="15185FA8" w14:textId="1BE9907F" w:rsidR="00B11C20" w:rsidRPr="00EF2FB6" w:rsidRDefault="00B11C20" w:rsidP="00B11C20">
            <w:pPr>
              <w:rPr>
                <w:rFonts w:ascii="Arial" w:hAnsi="Arial"/>
                <w:sz w:val="18"/>
                <w:szCs w:val="18"/>
                <w:u w:val="single" w:color="000000"/>
              </w:rPr>
            </w:pPr>
            <w:r w:rsidRPr="00400754">
              <w:rPr>
                <w:rFonts w:ascii="Arial" w:hAnsi="Arial"/>
                <w:b/>
                <w:sz w:val="18"/>
                <w:szCs w:val="18"/>
                <w:u w:color="000000"/>
              </w:rPr>
              <w:t>Interval cancers</w:t>
            </w:r>
            <w:r w:rsidRPr="00400754">
              <w:rPr>
                <w:rFonts w:ascii="Arial" w:hAnsi="Arial"/>
                <w:sz w:val="18"/>
                <w:szCs w:val="18"/>
                <w:u w:color="000000"/>
              </w:rPr>
              <w:t>: n=0 clinically presenting interval cancers</w:t>
            </w:r>
            <w:r>
              <w:rPr>
                <w:rFonts w:ascii="Arial" w:hAnsi="Arial"/>
                <w:sz w:val="18"/>
                <w:szCs w:val="18"/>
                <w:u w:val="single" w:color="000000"/>
              </w:rPr>
              <w:t xml:space="preserve"> </w:t>
            </w:r>
          </w:p>
        </w:tc>
        <w:tc>
          <w:tcPr>
            <w:tcW w:w="1365" w:type="pct"/>
            <w:tcBorders>
              <w:top w:val="single" w:sz="4" w:space="0" w:color="auto"/>
              <w:left w:val="single" w:sz="4" w:space="0" w:color="auto"/>
              <w:bottom w:val="single" w:sz="4" w:space="0" w:color="auto"/>
              <w:right w:val="single" w:sz="4" w:space="0" w:color="auto"/>
            </w:tcBorders>
            <w:shd w:val="clear" w:color="auto" w:fill="auto"/>
          </w:tcPr>
          <w:p w14:paraId="76DCE3A9" w14:textId="77777777" w:rsidR="00B11C20" w:rsidRDefault="00B11C20" w:rsidP="00B11C20">
            <w:pPr>
              <w:rPr>
                <w:rFonts w:ascii="Arial" w:hAnsi="Arial"/>
                <w:sz w:val="18"/>
                <w:szCs w:val="18"/>
              </w:rPr>
            </w:pPr>
            <w:r>
              <w:rPr>
                <w:rFonts w:ascii="Arial" w:hAnsi="Arial"/>
                <w:sz w:val="18"/>
                <w:szCs w:val="18"/>
              </w:rPr>
              <w:t>Survival analysis not performed</w:t>
            </w:r>
          </w:p>
          <w:p w14:paraId="631A7AF5" w14:textId="1316B133" w:rsidR="00B11C20" w:rsidRPr="00EF2FB6" w:rsidRDefault="00B11C20" w:rsidP="00B11C20">
            <w:pPr>
              <w:rPr>
                <w:rFonts w:ascii="Arial" w:hAnsi="Arial"/>
                <w:sz w:val="18"/>
                <w:szCs w:val="18"/>
              </w:rPr>
            </w:pPr>
            <w:r>
              <w:rPr>
                <w:rFonts w:ascii="Arial" w:hAnsi="Arial"/>
                <w:sz w:val="18"/>
                <w:szCs w:val="18"/>
              </w:rPr>
              <w:t>3 deaths among 37 women with invasive cancer at end of study (including those diagnosed within one year of screening and later)</w:t>
            </w:r>
          </w:p>
        </w:tc>
        <w:tc>
          <w:tcPr>
            <w:tcW w:w="1145" w:type="pct"/>
            <w:tcBorders>
              <w:top w:val="single" w:sz="4" w:space="0" w:color="auto"/>
              <w:left w:val="single" w:sz="4" w:space="0" w:color="auto"/>
              <w:bottom w:val="single" w:sz="4" w:space="0" w:color="auto"/>
              <w:right w:val="single" w:sz="4" w:space="0" w:color="auto"/>
            </w:tcBorders>
            <w:shd w:val="clear" w:color="auto" w:fill="auto"/>
          </w:tcPr>
          <w:p w14:paraId="09EBFB6C" w14:textId="2DE46A03" w:rsidR="00B11C20" w:rsidRPr="00EF2FB6" w:rsidRDefault="00B11C20" w:rsidP="00B11C20">
            <w:pPr>
              <w:rPr>
                <w:rFonts w:ascii="Arial" w:hAnsi="Arial"/>
                <w:sz w:val="18"/>
                <w:szCs w:val="18"/>
              </w:rPr>
            </w:pPr>
            <w:r>
              <w:rPr>
                <w:rFonts w:ascii="Arial" w:hAnsi="Arial"/>
                <w:sz w:val="18"/>
                <w:szCs w:val="18"/>
              </w:rPr>
              <w:t>ROCA-based screening is an option for women at high risk of ovarian cancer who defer or decline RRSO, given its high sensitivity and significant stage shift. Effects on survival are unknown.</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3D191FB9" w14:textId="2EC3C989" w:rsidR="00B11C20" w:rsidRPr="00EF2FB6" w:rsidRDefault="00B11C20" w:rsidP="00B11C20">
            <w:pPr>
              <w:rPr>
                <w:rFonts w:ascii="Arial" w:hAnsi="Arial"/>
                <w:sz w:val="18"/>
                <w:szCs w:val="18"/>
              </w:rPr>
            </w:pPr>
            <w:r>
              <w:rPr>
                <w:rFonts w:ascii="Arial" w:hAnsi="Arial"/>
                <w:sz w:val="18"/>
                <w:szCs w:val="18"/>
              </w:rPr>
              <w:t>Cancer Research UK, The Eve Appeal, and the UK National Institute for Health Research</w:t>
            </w:r>
          </w:p>
        </w:tc>
      </w:tr>
      <w:tr w:rsidR="00B11C20" w:rsidRPr="00EF2FB6" w14:paraId="16F646D5" w14:textId="77777777" w:rsidTr="004B7DB6">
        <w:trPr>
          <w:trHeight w:val="20"/>
        </w:trPr>
        <w:tc>
          <w:tcPr>
            <w:tcW w:w="733" w:type="pct"/>
            <w:tcBorders>
              <w:top w:val="single" w:sz="4" w:space="0" w:color="auto"/>
              <w:left w:val="single" w:sz="4" w:space="0" w:color="auto"/>
              <w:bottom w:val="single" w:sz="4" w:space="0" w:color="auto"/>
            </w:tcBorders>
            <w:shd w:val="clear" w:color="auto" w:fill="FFFFFF" w:themeFill="background1"/>
            <w:vAlign w:val="bottom"/>
          </w:tcPr>
          <w:p w14:paraId="7BD219FE" w14:textId="4B44EE1A" w:rsidR="00B11C20" w:rsidRPr="004B7DB6" w:rsidRDefault="00B11C20" w:rsidP="00B11C20">
            <w:pPr>
              <w:rPr>
                <w:rFonts w:ascii="Arial" w:hAnsi="Arial"/>
                <w:i/>
                <w:sz w:val="18"/>
                <w:szCs w:val="18"/>
              </w:rPr>
            </w:pPr>
            <w:r w:rsidRPr="004B7DB6">
              <w:rPr>
                <w:rFonts w:ascii="Arial" w:hAnsi="Arial"/>
                <w:b/>
                <w:i/>
                <w:sz w:val="18"/>
                <w:szCs w:val="18"/>
              </w:rPr>
              <w:t>2013 Review</w:t>
            </w:r>
          </w:p>
        </w:tc>
        <w:tc>
          <w:tcPr>
            <w:tcW w:w="1157" w:type="pct"/>
            <w:tcBorders>
              <w:top w:val="single" w:sz="4" w:space="0" w:color="auto"/>
              <w:bottom w:val="single" w:sz="4" w:space="0" w:color="auto"/>
            </w:tcBorders>
            <w:shd w:val="clear" w:color="auto" w:fill="FFFFFF" w:themeFill="background1"/>
          </w:tcPr>
          <w:p w14:paraId="463C2CE5" w14:textId="77777777" w:rsidR="00B11C20" w:rsidRPr="004B7DB6" w:rsidRDefault="00B11C20" w:rsidP="00B11C20">
            <w:pPr>
              <w:rPr>
                <w:rFonts w:ascii="Arial" w:hAnsi="Arial"/>
                <w:i/>
                <w:sz w:val="18"/>
                <w:szCs w:val="18"/>
                <w:u w:val="single" w:color="000000"/>
              </w:rPr>
            </w:pPr>
          </w:p>
        </w:tc>
        <w:tc>
          <w:tcPr>
            <w:tcW w:w="1365" w:type="pct"/>
            <w:tcBorders>
              <w:top w:val="single" w:sz="4" w:space="0" w:color="auto"/>
              <w:bottom w:val="single" w:sz="4" w:space="0" w:color="auto"/>
            </w:tcBorders>
            <w:shd w:val="clear" w:color="auto" w:fill="FFFFFF" w:themeFill="background1"/>
          </w:tcPr>
          <w:p w14:paraId="0D931E31" w14:textId="77777777" w:rsidR="00B11C20" w:rsidRPr="004B7DB6" w:rsidRDefault="00B11C20" w:rsidP="00B11C20">
            <w:pPr>
              <w:rPr>
                <w:rFonts w:ascii="Arial" w:hAnsi="Arial"/>
                <w:i/>
                <w:sz w:val="18"/>
                <w:szCs w:val="18"/>
              </w:rPr>
            </w:pPr>
          </w:p>
        </w:tc>
        <w:tc>
          <w:tcPr>
            <w:tcW w:w="1145" w:type="pct"/>
            <w:tcBorders>
              <w:top w:val="single" w:sz="4" w:space="0" w:color="auto"/>
              <w:bottom w:val="single" w:sz="4" w:space="0" w:color="auto"/>
            </w:tcBorders>
            <w:shd w:val="clear" w:color="auto" w:fill="FFFFFF" w:themeFill="background1"/>
          </w:tcPr>
          <w:p w14:paraId="5FF9FED6" w14:textId="77777777" w:rsidR="00B11C20" w:rsidRPr="004B7DB6" w:rsidRDefault="00B11C20" w:rsidP="00B11C20">
            <w:pPr>
              <w:rPr>
                <w:rFonts w:ascii="Arial" w:hAnsi="Arial"/>
                <w:i/>
                <w:sz w:val="18"/>
                <w:szCs w:val="18"/>
              </w:rPr>
            </w:pPr>
          </w:p>
        </w:tc>
        <w:tc>
          <w:tcPr>
            <w:tcW w:w="601" w:type="pct"/>
            <w:tcBorders>
              <w:top w:val="single" w:sz="4" w:space="0" w:color="auto"/>
              <w:bottom w:val="single" w:sz="4" w:space="0" w:color="auto"/>
              <w:right w:val="single" w:sz="4" w:space="0" w:color="auto"/>
            </w:tcBorders>
            <w:shd w:val="clear" w:color="auto" w:fill="FFFFFF" w:themeFill="background1"/>
          </w:tcPr>
          <w:p w14:paraId="14B24B0F" w14:textId="77777777" w:rsidR="00B11C20" w:rsidRPr="004B7DB6" w:rsidRDefault="00B11C20" w:rsidP="00B11C20">
            <w:pPr>
              <w:rPr>
                <w:rFonts w:ascii="Arial" w:hAnsi="Arial"/>
                <w:i/>
                <w:sz w:val="18"/>
                <w:szCs w:val="18"/>
              </w:rPr>
            </w:pPr>
          </w:p>
        </w:tc>
      </w:tr>
      <w:tr w:rsidR="00B11C20" w:rsidRPr="00EF2FB6" w14:paraId="39ACC184" w14:textId="77777777" w:rsidTr="009F5805">
        <w:trPr>
          <w:trHeight w:val="20"/>
        </w:trPr>
        <w:tc>
          <w:tcPr>
            <w:tcW w:w="733" w:type="pct"/>
            <w:tcBorders>
              <w:top w:val="single" w:sz="4" w:space="0" w:color="auto"/>
              <w:left w:val="single" w:sz="8" w:space="0" w:color="000000"/>
              <w:bottom w:val="single" w:sz="8" w:space="0" w:color="000000"/>
              <w:right w:val="single" w:sz="8" w:space="0" w:color="000000"/>
            </w:tcBorders>
          </w:tcPr>
          <w:p w14:paraId="7BCEFE04" w14:textId="77777777" w:rsidR="00B11C20" w:rsidRDefault="00B11C20" w:rsidP="00B11C20">
            <w:pPr>
              <w:rPr>
                <w:rFonts w:ascii="Arial" w:hAnsi="Arial"/>
                <w:sz w:val="18"/>
                <w:szCs w:val="18"/>
                <w:vertAlign w:val="superscript"/>
              </w:rPr>
            </w:pPr>
            <w:proofErr w:type="spellStart"/>
            <w:r w:rsidRPr="00227871">
              <w:rPr>
                <w:rFonts w:ascii="Arial" w:hAnsi="Arial"/>
                <w:sz w:val="18"/>
                <w:szCs w:val="18"/>
              </w:rPr>
              <w:t>Hermsen</w:t>
            </w:r>
            <w:proofErr w:type="spellEnd"/>
            <w:r w:rsidRPr="00227871">
              <w:rPr>
                <w:rFonts w:ascii="Arial" w:hAnsi="Arial"/>
                <w:sz w:val="18"/>
                <w:szCs w:val="18"/>
              </w:rPr>
              <w:t xml:space="preserve"> et al., 2007</w:t>
            </w:r>
            <w:r>
              <w:rPr>
                <w:rFonts w:ascii="Arial" w:hAnsi="Arial"/>
                <w:sz w:val="18"/>
                <w:szCs w:val="18"/>
                <w:vertAlign w:val="superscript"/>
              </w:rPr>
              <w:t>198</w:t>
            </w:r>
          </w:p>
          <w:p w14:paraId="6B716058" w14:textId="4EF3D3D1" w:rsidR="00B11C20" w:rsidRPr="00EF2FB6" w:rsidRDefault="00B11C20" w:rsidP="00B11C20">
            <w:pPr>
              <w:rPr>
                <w:rFonts w:ascii="Arial" w:eastAsia="Arial" w:hAnsi="Arial" w:cs="Arial"/>
                <w:sz w:val="18"/>
                <w:szCs w:val="18"/>
              </w:rPr>
            </w:pPr>
            <w:r w:rsidRPr="00227871">
              <w:rPr>
                <w:rFonts w:ascii="Arial" w:hAnsi="Arial"/>
                <w:sz w:val="18"/>
                <w:szCs w:val="18"/>
              </w:rPr>
              <w:t>NA</w:t>
            </w:r>
          </w:p>
        </w:tc>
        <w:tc>
          <w:tcPr>
            <w:tcW w:w="1157" w:type="pct"/>
            <w:tcBorders>
              <w:top w:val="single" w:sz="4" w:space="0" w:color="auto"/>
              <w:left w:val="single" w:sz="8" w:space="0" w:color="000000"/>
              <w:bottom w:val="single" w:sz="8" w:space="0" w:color="000000"/>
              <w:right w:val="single" w:sz="8" w:space="0" w:color="000000"/>
            </w:tcBorders>
          </w:tcPr>
          <w:p w14:paraId="7789F80B" w14:textId="77777777" w:rsidR="00B11C20" w:rsidRPr="00400754" w:rsidRDefault="00B11C20" w:rsidP="00B11C20">
            <w:pPr>
              <w:rPr>
                <w:rFonts w:ascii="Arial" w:eastAsia="Arial" w:hAnsi="Arial" w:cs="Arial"/>
                <w:sz w:val="18"/>
                <w:szCs w:val="18"/>
              </w:rPr>
            </w:pPr>
            <w:r w:rsidRPr="00400754">
              <w:rPr>
                <w:rFonts w:ascii="Arial" w:hAnsi="Arial"/>
                <w:b/>
                <w:sz w:val="18"/>
                <w:szCs w:val="18"/>
                <w:u w:color="000000"/>
              </w:rPr>
              <w:t>Stage:</w:t>
            </w:r>
            <w:r w:rsidRPr="00400754">
              <w:rPr>
                <w:rFonts w:ascii="Arial" w:hAnsi="Arial"/>
                <w:sz w:val="18"/>
                <w:szCs w:val="18"/>
                <w:u w:color="000000"/>
              </w:rPr>
              <w:t xml:space="preserve"> </w:t>
            </w:r>
            <w:r w:rsidRPr="00400754">
              <w:rPr>
                <w:rFonts w:ascii="Arial" w:hAnsi="Arial"/>
                <w:sz w:val="18"/>
                <w:szCs w:val="18"/>
              </w:rPr>
              <w:t>80% (8/10) stage III/IV (4/5 incident, 4/5 interval cancers) vs. 77% (20/26) in unscreened family members with cancer</w:t>
            </w:r>
          </w:p>
          <w:p w14:paraId="02FDA361" w14:textId="77777777" w:rsidR="00B11C20" w:rsidRPr="00EF2FB6" w:rsidRDefault="00B11C20" w:rsidP="00B11C20">
            <w:pPr>
              <w:rPr>
                <w:rFonts w:ascii="Arial" w:eastAsia="Arial" w:hAnsi="Arial" w:cs="Arial"/>
                <w:sz w:val="18"/>
                <w:szCs w:val="18"/>
              </w:rPr>
            </w:pPr>
            <w:r w:rsidRPr="00400754">
              <w:rPr>
                <w:rFonts w:ascii="Arial" w:hAnsi="Arial"/>
                <w:b/>
                <w:sz w:val="18"/>
                <w:szCs w:val="18"/>
                <w:u w:color="000000"/>
              </w:rPr>
              <w:t>Interval cancers</w:t>
            </w:r>
            <w:r w:rsidRPr="00400754">
              <w:rPr>
                <w:rFonts w:ascii="Arial" w:hAnsi="Arial"/>
                <w:sz w:val="18"/>
                <w:szCs w:val="18"/>
                <w:u w:color="000000"/>
              </w:rPr>
              <w:t xml:space="preserve">: </w:t>
            </w:r>
            <w:r w:rsidRPr="00400754">
              <w:rPr>
                <w:rFonts w:ascii="Arial" w:hAnsi="Arial"/>
                <w:sz w:val="18"/>
                <w:szCs w:val="18"/>
              </w:rPr>
              <w:t>n=5</w:t>
            </w:r>
          </w:p>
        </w:tc>
        <w:tc>
          <w:tcPr>
            <w:tcW w:w="1365" w:type="pct"/>
            <w:tcBorders>
              <w:top w:val="single" w:sz="4" w:space="0" w:color="auto"/>
              <w:left w:val="single" w:sz="8" w:space="0" w:color="000000"/>
              <w:bottom w:val="single" w:sz="8" w:space="0" w:color="000000"/>
              <w:right w:val="single" w:sz="8" w:space="0" w:color="000000"/>
            </w:tcBorders>
          </w:tcPr>
          <w:p w14:paraId="57716A92" w14:textId="77777777" w:rsidR="00B11C20" w:rsidRPr="00EF2FB6" w:rsidRDefault="00B11C20" w:rsidP="00B11C20">
            <w:pPr>
              <w:rPr>
                <w:rFonts w:ascii="Arial" w:eastAsia="Arial" w:hAnsi="Arial" w:cs="Arial"/>
                <w:sz w:val="18"/>
                <w:szCs w:val="18"/>
              </w:rPr>
            </w:pPr>
            <w:r w:rsidRPr="00EF2FB6">
              <w:rPr>
                <w:rFonts w:ascii="Arial" w:hAnsi="Arial"/>
                <w:sz w:val="18"/>
                <w:szCs w:val="18"/>
              </w:rPr>
              <w:t xml:space="preserve">After mean </w:t>
            </w:r>
            <w:proofErr w:type="spellStart"/>
            <w:r w:rsidRPr="00EF2FB6">
              <w:rPr>
                <w:rFonts w:ascii="Arial" w:hAnsi="Arial"/>
                <w:sz w:val="18"/>
                <w:szCs w:val="18"/>
              </w:rPr>
              <w:t>followup</w:t>
            </w:r>
            <w:proofErr w:type="spellEnd"/>
            <w:r w:rsidRPr="00EF2FB6">
              <w:rPr>
                <w:rFonts w:ascii="Arial" w:hAnsi="Arial"/>
                <w:sz w:val="18"/>
                <w:szCs w:val="18"/>
              </w:rPr>
              <w:t xml:space="preserve"> 28 months from diagnosis</w:t>
            </w:r>
          </w:p>
          <w:p w14:paraId="351254EF" w14:textId="77777777" w:rsidR="00B11C20" w:rsidRPr="00EF2FB6" w:rsidRDefault="00B11C20" w:rsidP="00B11C20">
            <w:pPr>
              <w:rPr>
                <w:rFonts w:ascii="Arial" w:eastAsia="Arial" w:hAnsi="Arial" w:cs="Arial"/>
                <w:sz w:val="18"/>
                <w:szCs w:val="18"/>
              </w:rPr>
            </w:pPr>
            <w:r w:rsidRPr="00EF2FB6">
              <w:rPr>
                <w:rFonts w:ascii="Arial" w:hAnsi="Arial"/>
                <w:sz w:val="18"/>
                <w:szCs w:val="18"/>
              </w:rPr>
              <w:t>3/15 cases died of ovarian cancer</w:t>
            </w:r>
          </w:p>
        </w:tc>
        <w:tc>
          <w:tcPr>
            <w:tcW w:w="1145" w:type="pct"/>
            <w:tcBorders>
              <w:top w:val="single" w:sz="4" w:space="0" w:color="auto"/>
              <w:left w:val="single" w:sz="8" w:space="0" w:color="000000"/>
              <w:bottom w:val="single" w:sz="8" w:space="0" w:color="000000"/>
              <w:right w:val="single" w:sz="8" w:space="0" w:color="000000"/>
            </w:tcBorders>
          </w:tcPr>
          <w:p w14:paraId="1B5122E7" w14:textId="77777777" w:rsidR="00B11C20" w:rsidRPr="00EF2FB6" w:rsidRDefault="00B11C20" w:rsidP="00B11C20">
            <w:pPr>
              <w:rPr>
                <w:rFonts w:ascii="Arial" w:eastAsia="Arial" w:hAnsi="Arial" w:cs="Arial"/>
                <w:sz w:val="18"/>
                <w:szCs w:val="18"/>
              </w:rPr>
            </w:pPr>
            <w:r w:rsidRPr="00EF2FB6">
              <w:rPr>
                <w:rFonts w:ascii="Arial" w:hAnsi="Arial"/>
                <w:sz w:val="18"/>
                <w:szCs w:val="18"/>
              </w:rPr>
              <w:t>Annual screening with TVUS and serum CA-125 is an ineffective method for detecting ovarian cancer in women at increased risk due to family history</w:t>
            </w:r>
          </w:p>
        </w:tc>
        <w:tc>
          <w:tcPr>
            <w:tcW w:w="601" w:type="pct"/>
            <w:tcBorders>
              <w:top w:val="single" w:sz="4" w:space="0" w:color="auto"/>
              <w:left w:val="single" w:sz="8" w:space="0" w:color="000000"/>
              <w:bottom w:val="single" w:sz="8" w:space="0" w:color="000000"/>
              <w:right w:val="single" w:sz="8" w:space="0" w:color="000000"/>
            </w:tcBorders>
          </w:tcPr>
          <w:p w14:paraId="12B4B5BD" w14:textId="77777777" w:rsidR="00B11C20" w:rsidRPr="00EF2FB6" w:rsidRDefault="00B11C20" w:rsidP="00B11C20">
            <w:pPr>
              <w:rPr>
                <w:rFonts w:ascii="Arial" w:eastAsia="Arial" w:hAnsi="Arial" w:cs="Arial"/>
                <w:sz w:val="18"/>
                <w:szCs w:val="18"/>
              </w:rPr>
            </w:pPr>
            <w:proofErr w:type="spellStart"/>
            <w:r w:rsidRPr="00EF2FB6">
              <w:rPr>
                <w:rFonts w:ascii="Arial" w:hAnsi="Arial"/>
                <w:sz w:val="18"/>
                <w:szCs w:val="18"/>
              </w:rPr>
              <w:t>Biocare</w:t>
            </w:r>
            <w:proofErr w:type="spellEnd"/>
            <w:r w:rsidRPr="00EF2FB6">
              <w:rPr>
                <w:rFonts w:ascii="Arial" w:hAnsi="Arial"/>
                <w:sz w:val="18"/>
                <w:szCs w:val="18"/>
              </w:rPr>
              <w:t xml:space="preserve"> Foundation</w:t>
            </w:r>
          </w:p>
        </w:tc>
      </w:tr>
    </w:tbl>
    <w:p w14:paraId="3388C516" w14:textId="77777777" w:rsidR="00DB2B97" w:rsidRPr="00DB2B97" w:rsidRDefault="00DB2B97" w:rsidP="00DB2B97">
      <w:pPr>
        <w:rPr>
          <w:rFonts w:ascii="Times New Roman" w:hAnsi="Times New Roman" w:cs="Times New Roman"/>
          <w:sz w:val="18"/>
          <w:szCs w:val="18"/>
        </w:rPr>
      </w:pPr>
      <w:r w:rsidRPr="00914D58">
        <w:rPr>
          <w:rFonts w:ascii="Arial" w:hAnsi="Arial" w:cs="Arial"/>
          <w:sz w:val="18"/>
          <w:szCs w:val="18"/>
          <w:vertAlign w:val="superscript"/>
        </w:rPr>
        <w:t>*</w:t>
      </w:r>
      <w:r w:rsidRPr="00DB2B97">
        <w:rPr>
          <w:rFonts w:ascii="Times New Roman" w:hAnsi="Times New Roman" w:cs="Times New Roman"/>
          <w:sz w:val="18"/>
          <w:szCs w:val="18"/>
        </w:rPr>
        <w:t>Incident plus interval cancer</w:t>
      </w:r>
    </w:p>
    <w:p w14:paraId="20FDB88F" w14:textId="77777777" w:rsidR="00DB2B97" w:rsidRPr="00DB2B97" w:rsidRDefault="00DB2B97" w:rsidP="00DB2B97">
      <w:pPr>
        <w:rPr>
          <w:rFonts w:ascii="Times New Roman" w:hAnsi="Times New Roman" w:cs="Times New Roman"/>
          <w:sz w:val="18"/>
          <w:szCs w:val="18"/>
        </w:rPr>
      </w:pPr>
    </w:p>
    <w:p w14:paraId="47E06663" w14:textId="3A2CECD6" w:rsidR="00CB5D36" w:rsidRPr="00CB5D36" w:rsidRDefault="00DB2B97" w:rsidP="00F04C77">
      <w:pPr>
        <w:contextualSpacing/>
        <w:rPr>
          <w:rFonts w:ascii="Arial" w:hAnsi="Arial" w:cs="Arial"/>
          <w:b/>
          <w:color w:val="000000"/>
          <w:sz w:val="20"/>
          <w:szCs w:val="18"/>
        </w:rPr>
      </w:pPr>
      <w:r w:rsidRPr="00DB2B97">
        <w:rPr>
          <w:rFonts w:ascii="Times New Roman" w:hAnsi="Times New Roman" w:cs="Times New Roman"/>
          <w:b/>
          <w:sz w:val="18"/>
          <w:szCs w:val="18"/>
        </w:rPr>
        <w:t xml:space="preserve">Abbreviations: </w:t>
      </w:r>
      <w:r w:rsidRPr="00DB2B97">
        <w:rPr>
          <w:rFonts w:ascii="Times New Roman" w:hAnsi="Times New Roman" w:cs="Times New Roman"/>
          <w:sz w:val="18"/>
          <w:szCs w:val="18"/>
        </w:rPr>
        <w:t>BIRADS=Breast Imaging Reporting and Data System; BMI=Body mass index; BOADICEA=Breast and Ovarian Analysis of Disease Incidence and Carrier Estimation Algorithm; BRCA=breast cancer susceptibility gene; BRCAPRO= breast cancer susceptibility gene prediction model; CA-125=cancer antigen-125; CBE=clinical breast exam; CE=contrast enhanced; CI=confidence interval; cm=centimeter; DCIS=ductal carcinoma in situ; FDR=first degree relative; MARIBS=Magnetic Resonance Imaging for Breast Screening; mm=Millimeter; MRI=magnetic resonance imaging; MRISC=Magnetic resonance imaging screening study; NA=not applicable; NPV=negative predictive value; NR=not reported; PPV=positive predictive value;</w:t>
      </w:r>
      <w:r w:rsidR="006F37EF">
        <w:rPr>
          <w:rFonts w:ascii="Times New Roman" w:hAnsi="Times New Roman" w:cs="Times New Roman"/>
          <w:sz w:val="18"/>
          <w:szCs w:val="18"/>
        </w:rPr>
        <w:t xml:space="preserve"> ROCA=Risk of Ovarian Cancer Algorithm; </w:t>
      </w:r>
      <w:r w:rsidRPr="00DB2B97">
        <w:rPr>
          <w:rFonts w:ascii="Times New Roman" w:hAnsi="Times New Roman" w:cs="Times New Roman"/>
          <w:sz w:val="18"/>
          <w:szCs w:val="18"/>
        </w:rPr>
        <w:t>SIR=standard incidence ratio; TP53=tumor protein 53; TVUS=</w:t>
      </w:r>
      <w:proofErr w:type="spellStart"/>
      <w:r w:rsidRPr="00DB2B97">
        <w:rPr>
          <w:rFonts w:ascii="Times New Roman" w:hAnsi="Times New Roman" w:cs="Times New Roman"/>
          <w:sz w:val="18"/>
          <w:szCs w:val="18"/>
        </w:rPr>
        <w:t>transvaginal</w:t>
      </w:r>
      <w:proofErr w:type="spellEnd"/>
      <w:r w:rsidRPr="00DB2B97">
        <w:rPr>
          <w:rFonts w:ascii="Times New Roman" w:hAnsi="Times New Roman" w:cs="Times New Roman"/>
          <w:sz w:val="18"/>
          <w:szCs w:val="18"/>
        </w:rPr>
        <w:t xml:space="preserve"> </w:t>
      </w:r>
      <w:r w:rsidRPr="00DB2B97">
        <w:rPr>
          <w:rFonts w:ascii="Times New Roman" w:hAnsi="Times New Roman" w:cs="Times New Roman"/>
          <w:sz w:val="18"/>
          <w:szCs w:val="18"/>
        </w:rPr>
        <w:lastRenderedPageBreak/>
        <w:t xml:space="preserve">ultrasound; U.K.=United Kingdom; </w:t>
      </w:r>
      <w:r w:rsidR="006F37EF">
        <w:rPr>
          <w:rFonts w:ascii="Times New Roman" w:hAnsi="Times New Roman" w:cs="Times New Roman"/>
          <w:sz w:val="18"/>
          <w:szCs w:val="18"/>
        </w:rPr>
        <w:t xml:space="preserve">UK FOCSS=United Kingdom Familial Ovarian Cancer Screening Study; </w:t>
      </w:r>
      <w:r w:rsidRPr="00DB2B97">
        <w:rPr>
          <w:rFonts w:ascii="Times New Roman" w:hAnsi="Times New Roman" w:cs="Times New Roman"/>
          <w:sz w:val="18"/>
          <w:szCs w:val="18"/>
        </w:rPr>
        <w:t>U.S.=United States</w:t>
      </w:r>
    </w:p>
    <w:sectPr w:rsidR="00CB5D36" w:rsidRPr="00CB5D36" w:rsidSect="00F04C77">
      <w:headerReference w:type="default" r:id="rId11"/>
      <w:footerReference w:type="default" r:id="rId12"/>
      <w:type w:val="nextColumn"/>
      <w:pgSz w:w="15840" w:h="12240" w:orient="landscape"/>
      <w:pgMar w:top="1440" w:right="1440" w:bottom="1080" w:left="1440" w:header="720" w:footer="720" w:gutter="0"/>
      <w:paperSrc w:first="15" w:other="1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D1B47" w14:textId="77777777" w:rsidR="00E40CAA" w:rsidRDefault="00E40CAA" w:rsidP="00307188">
      <w:r>
        <w:separator/>
      </w:r>
    </w:p>
  </w:endnote>
  <w:endnote w:type="continuationSeparator" w:id="0">
    <w:p w14:paraId="1244F4D7" w14:textId="77777777" w:rsidR="00E40CAA" w:rsidRDefault="00E40CAA" w:rsidP="0030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0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0000000000000000000"/>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474880473"/>
      <w:docPartObj>
        <w:docPartGallery w:val="Page Numbers (Bottom of Page)"/>
        <w:docPartUnique/>
      </w:docPartObj>
    </w:sdtPr>
    <w:sdtEndPr>
      <w:rPr>
        <w:rFonts w:ascii="Times New Roman" w:hAnsi="Times New Roman" w:cs="Times New Roman"/>
        <w:noProof/>
        <w:sz w:val="18"/>
        <w:szCs w:val="18"/>
      </w:rPr>
    </w:sdtEndPr>
    <w:sdtContent>
      <w:p w14:paraId="29D1052E" w14:textId="6D2A87D9" w:rsidR="00E54330" w:rsidRPr="006463B9" w:rsidRDefault="00E54330" w:rsidP="00E54330">
        <w:pPr>
          <w:pStyle w:val="Footer"/>
          <w:tabs>
            <w:tab w:val="clear" w:pos="4680"/>
            <w:tab w:val="clear" w:pos="9360"/>
            <w:tab w:val="center" w:pos="6480"/>
            <w:tab w:val="right" w:pos="12690"/>
          </w:tabs>
          <w:rPr>
            <w:rFonts w:ascii="Times New Roman" w:hAnsi="Times New Roman" w:cs="Times New Roman"/>
            <w:sz w:val="18"/>
            <w:szCs w:val="18"/>
          </w:rPr>
        </w:pPr>
        <w:r w:rsidRPr="00434FBC">
          <w:rPr>
            <w:rFonts w:ascii="Arial" w:hAnsi="Arial" w:cs="Arial"/>
            <w:sz w:val="16"/>
            <w:szCs w:val="16"/>
          </w:rPr>
          <w:t>BRCA Genetic Screening</w:t>
        </w:r>
        <w:r w:rsidRPr="00434FBC">
          <w:rPr>
            <w:rFonts w:ascii="Arial" w:hAnsi="Arial" w:cs="Arial"/>
            <w:sz w:val="16"/>
            <w:szCs w:val="16"/>
          </w:rPr>
          <w:tab/>
        </w:r>
        <w:r w:rsidR="00891B82" w:rsidRPr="00891B82">
          <w:rPr>
            <w:rFonts w:ascii="Arial" w:hAnsi="Arial" w:cs="Arial"/>
            <w:sz w:val="16"/>
            <w:szCs w:val="16"/>
          </w:rPr>
          <w:fldChar w:fldCharType="begin"/>
        </w:r>
        <w:r w:rsidR="00891B82" w:rsidRPr="00891B82">
          <w:rPr>
            <w:rFonts w:ascii="Arial" w:hAnsi="Arial" w:cs="Arial"/>
            <w:sz w:val="16"/>
            <w:szCs w:val="16"/>
          </w:rPr>
          <w:instrText xml:space="preserve"> PAGE   \* MERGEFORMAT </w:instrText>
        </w:r>
        <w:r w:rsidR="00891B82" w:rsidRPr="00891B82">
          <w:rPr>
            <w:rFonts w:ascii="Arial" w:hAnsi="Arial" w:cs="Arial"/>
            <w:sz w:val="16"/>
            <w:szCs w:val="16"/>
          </w:rPr>
          <w:fldChar w:fldCharType="separate"/>
        </w:r>
        <w:r w:rsidR="00E039A5">
          <w:rPr>
            <w:rFonts w:ascii="Arial" w:hAnsi="Arial" w:cs="Arial"/>
            <w:noProof/>
            <w:sz w:val="16"/>
            <w:szCs w:val="16"/>
          </w:rPr>
          <w:t>283</w:t>
        </w:r>
        <w:r w:rsidR="00891B82" w:rsidRPr="00891B82">
          <w:rPr>
            <w:rFonts w:ascii="Arial" w:hAnsi="Arial" w:cs="Arial"/>
            <w:noProof/>
            <w:sz w:val="16"/>
            <w:szCs w:val="16"/>
          </w:rPr>
          <w:fldChar w:fldCharType="end"/>
        </w:r>
        <w:r w:rsidRPr="00434FBC">
          <w:rPr>
            <w:rFonts w:ascii="Arial" w:hAnsi="Arial" w:cs="Arial"/>
            <w:sz w:val="16"/>
            <w:szCs w:val="16"/>
          </w:rPr>
          <w:t xml:space="preserve"> </w:t>
        </w:r>
        <w:r w:rsidRPr="00434FBC">
          <w:rPr>
            <w:rFonts w:ascii="Arial" w:hAnsi="Arial" w:cs="Arial"/>
            <w:sz w:val="16"/>
            <w:szCs w:val="16"/>
          </w:rPr>
          <w:tab/>
        </w:r>
        <w:r w:rsidRPr="00434FBC">
          <w:rPr>
            <w:rFonts w:ascii="Arial" w:hAnsi="Arial" w:cs="Arial"/>
            <w:noProof/>
            <w:sz w:val="16"/>
            <w:szCs w:val="16"/>
          </w:rPr>
          <w:t>Pacific Northwest EPC</w:t>
        </w:r>
      </w:p>
    </w:sdtContent>
  </w:sdt>
  <w:p w14:paraId="39CCEBED" w14:textId="7B897591" w:rsidR="00E54330" w:rsidRDefault="00E54330" w:rsidP="00E54330">
    <w:pPr>
      <w:pStyle w:val="Footer"/>
    </w:pPr>
    <w:r>
      <w:t xml:space="preserve"> </w:t>
    </w:r>
    <w:r>
      <w:ptab w:relativeTo="margin" w:alignment="center" w:leader="none"/>
    </w:r>
    <w: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584268305"/>
      <w:docPartObj>
        <w:docPartGallery w:val="Page Numbers (Bottom of Page)"/>
        <w:docPartUnique/>
      </w:docPartObj>
    </w:sdtPr>
    <w:sdtEndPr>
      <w:rPr>
        <w:rFonts w:ascii="Times New Roman" w:hAnsi="Times New Roman" w:cs="Times New Roman"/>
        <w:noProof/>
        <w:sz w:val="18"/>
        <w:szCs w:val="18"/>
      </w:rPr>
    </w:sdtEndPr>
    <w:sdtContent>
      <w:p w14:paraId="1D183B36" w14:textId="77777777" w:rsidR="00903C12" w:rsidRPr="006463B9" w:rsidRDefault="00903C12" w:rsidP="00903C12">
        <w:pPr>
          <w:pStyle w:val="Footer"/>
          <w:tabs>
            <w:tab w:val="clear" w:pos="4680"/>
            <w:tab w:val="clear" w:pos="9360"/>
            <w:tab w:val="center" w:pos="6480"/>
            <w:tab w:val="right" w:pos="12690"/>
          </w:tabs>
          <w:rPr>
            <w:rFonts w:ascii="Times New Roman" w:hAnsi="Times New Roman" w:cs="Times New Roman"/>
            <w:sz w:val="18"/>
            <w:szCs w:val="18"/>
          </w:rPr>
        </w:pPr>
        <w:r w:rsidRPr="00434FBC">
          <w:rPr>
            <w:rFonts w:ascii="Arial" w:hAnsi="Arial" w:cs="Arial"/>
            <w:sz w:val="16"/>
            <w:szCs w:val="16"/>
          </w:rPr>
          <w:t>BRCA Genetic Screening</w:t>
        </w:r>
        <w:r w:rsidRPr="00434FBC">
          <w:rPr>
            <w:rFonts w:ascii="Arial" w:hAnsi="Arial" w:cs="Arial"/>
            <w:sz w:val="16"/>
            <w:szCs w:val="16"/>
          </w:rPr>
          <w:tab/>
        </w:r>
        <w:r w:rsidRPr="00434FBC">
          <w:rPr>
            <w:rFonts w:ascii="Arial" w:hAnsi="Arial" w:cs="Arial"/>
            <w:sz w:val="16"/>
            <w:szCs w:val="16"/>
          </w:rPr>
          <w:fldChar w:fldCharType="begin"/>
        </w:r>
        <w:r w:rsidRPr="00434FBC">
          <w:rPr>
            <w:rFonts w:ascii="Arial" w:hAnsi="Arial" w:cs="Arial"/>
            <w:sz w:val="16"/>
            <w:szCs w:val="16"/>
          </w:rPr>
          <w:instrText xml:space="preserve"> PAGE   \* MERGEFORMAT </w:instrText>
        </w:r>
        <w:r w:rsidRPr="00434FBC">
          <w:rPr>
            <w:rFonts w:ascii="Arial" w:hAnsi="Arial" w:cs="Arial"/>
            <w:sz w:val="16"/>
            <w:szCs w:val="16"/>
          </w:rPr>
          <w:fldChar w:fldCharType="separate"/>
        </w:r>
        <w:r w:rsidR="00E039A5">
          <w:rPr>
            <w:rFonts w:ascii="Arial" w:hAnsi="Arial" w:cs="Arial"/>
            <w:noProof/>
            <w:sz w:val="16"/>
            <w:szCs w:val="16"/>
          </w:rPr>
          <w:t>285</w:t>
        </w:r>
        <w:r w:rsidRPr="00434FBC">
          <w:rPr>
            <w:rFonts w:ascii="Arial" w:hAnsi="Arial" w:cs="Arial"/>
            <w:noProof/>
            <w:sz w:val="16"/>
            <w:szCs w:val="16"/>
          </w:rPr>
          <w:fldChar w:fldCharType="end"/>
        </w:r>
        <w:r w:rsidRPr="00434FBC">
          <w:rPr>
            <w:rFonts w:ascii="Arial" w:hAnsi="Arial" w:cs="Arial"/>
            <w:sz w:val="16"/>
            <w:szCs w:val="16"/>
          </w:rPr>
          <w:t xml:space="preserve"> </w:t>
        </w:r>
        <w:r w:rsidRPr="00434FBC">
          <w:rPr>
            <w:rFonts w:ascii="Arial" w:hAnsi="Arial" w:cs="Arial"/>
            <w:sz w:val="16"/>
            <w:szCs w:val="16"/>
          </w:rPr>
          <w:tab/>
        </w:r>
        <w:r w:rsidRPr="00434FBC">
          <w:rPr>
            <w:rFonts w:ascii="Arial" w:hAnsi="Arial" w:cs="Arial"/>
            <w:noProof/>
            <w:sz w:val="16"/>
            <w:szCs w:val="16"/>
          </w:rPr>
          <w:t>Pacific Northwest EPC</w:t>
        </w:r>
      </w:p>
    </w:sdtContent>
  </w:sdt>
  <w:p w14:paraId="1928D7D5" w14:textId="4F05DE8C" w:rsidR="00E40CAA" w:rsidRPr="00903C12" w:rsidRDefault="00E40CAA" w:rsidP="00903C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FC584" w14:textId="77777777" w:rsidR="00E40CAA" w:rsidRDefault="00E40CAA" w:rsidP="00307188">
      <w:r>
        <w:separator/>
      </w:r>
    </w:p>
  </w:footnote>
  <w:footnote w:type="continuationSeparator" w:id="0">
    <w:p w14:paraId="52154B6D" w14:textId="77777777" w:rsidR="00E40CAA" w:rsidRDefault="00E40CAA" w:rsidP="00307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A4EBE" w14:textId="501CCF1F" w:rsidR="00E40CAA" w:rsidRPr="00C600E7" w:rsidRDefault="00E40CAA" w:rsidP="001A1013">
    <w:pPr>
      <w:pStyle w:val="TableTitle"/>
      <w:spacing w:before="0"/>
    </w:pPr>
    <w:r>
      <w:rPr>
        <w:spacing w:val="-2"/>
      </w:rPr>
      <w:t>Appendix</w:t>
    </w:r>
    <w:r>
      <w:rPr>
        <w:spacing w:val="-9"/>
      </w:rPr>
      <w:t xml:space="preserve"> </w:t>
    </w:r>
    <w:r>
      <w:t>B Table 9.</w:t>
    </w:r>
    <w:r>
      <w:rPr>
        <w:spacing w:val="-9"/>
      </w:rPr>
      <w:t xml:space="preserve"> </w:t>
    </w:r>
    <w:r>
      <w:t>Evidence</w:t>
    </w:r>
    <w:r>
      <w:rPr>
        <w:spacing w:val="-9"/>
      </w:rPr>
      <w:t xml:space="preserve"> </w:t>
    </w:r>
    <w:r>
      <w:t>Table</w:t>
    </w:r>
    <w:r>
      <w:rPr>
        <w:spacing w:val="-9"/>
      </w:rPr>
      <w:t xml:space="preserve"> </w:t>
    </w:r>
    <w:r>
      <w:t>of</w:t>
    </w:r>
    <w:r>
      <w:rPr>
        <w:spacing w:val="-8"/>
      </w:rPr>
      <w:t xml:space="preserve"> </w:t>
    </w:r>
    <w:r>
      <w:t>Studies</w:t>
    </w:r>
    <w:r>
      <w:rPr>
        <w:spacing w:val="-9"/>
      </w:rPr>
      <w:t xml:space="preserve"> </w:t>
    </w:r>
    <w:r>
      <w:t>of</w:t>
    </w:r>
    <w:r>
      <w:rPr>
        <w:spacing w:val="-8"/>
      </w:rPr>
      <w:t xml:space="preserve"> </w:t>
    </w:r>
    <w:r>
      <w:t>Intensive</w:t>
    </w:r>
    <w:r>
      <w:rPr>
        <w:spacing w:val="-8"/>
      </w:rPr>
      <w:t xml:space="preserve"> </w:t>
    </w:r>
    <w:r>
      <w:t>Screening</w:t>
    </w:r>
    <w:r>
      <w:rPr>
        <w:spacing w:val="-8"/>
      </w:rPr>
      <w:t xml:space="preserve"> </w:t>
    </w:r>
    <w:r>
      <w:t>Interventions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E7BC9" w14:textId="77777777" w:rsidR="001E15AB" w:rsidRPr="00C600E7" w:rsidRDefault="001E15AB" w:rsidP="001E15AB">
    <w:pPr>
      <w:pStyle w:val="TableTitle"/>
      <w:spacing w:before="0"/>
    </w:pPr>
    <w:r>
      <w:rPr>
        <w:spacing w:val="-2"/>
      </w:rPr>
      <w:t>Appendix</w:t>
    </w:r>
    <w:r>
      <w:rPr>
        <w:spacing w:val="-9"/>
      </w:rPr>
      <w:t xml:space="preserve"> </w:t>
    </w:r>
    <w:r>
      <w:t>B Table 9.</w:t>
    </w:r>
    <w:r>
      <w:rPr>
        <w:spacing w:val="-9"/>
      </w:rPr>
      <w:t xml:space="preserve"> </w:t>
    </w:r>
    <w:r>
      <w:t>Evidence</w:t>
    </w:r>
    <w:r>
      <w:rPr>
        <w:spacing w:val="-9"/>
      </w:rPr>
      <w:t xml:space="preserve"> </w:t>
    </w:r>
    <w:r>
      <w:t>Table</w:t>
    </w:r>
    <w:r>
      <w:rPr>
        <w:spacing w:val="-9"/>
      </w:rPr>
      <w:t xml:space="preserve"> </w:t>
    </w:r>
    <w:r>
      <w:t>of</w:t>
    </w:r>
    <w:r>
      <w:rPr>
        <w:spacing w:val="-8"/>
      </w:rPr>
      <w:t xml:space="preserve"> </w:t>
    </w:r>
    <w:r>
      <w:t>Studies</w:t>
    </w:r>
    <w:r>
      <w:rPr>
        <w:spacing w:val="-9"/>
      </w:rPr>
      <w:t xml:space="preserve"> </w:t>
    </w:r>
    <w:r>
      <w:t>of</w:t>
    </w:r>
    <w:r>
      <w:rPr>
        <w:spacing w:val="-8"/>
      </w:rPr>
      <w:t xml:space="preserve"> </w:t>
    </w:r>
    <w:r>
      <w:t>Intensive</w:t>
    </w:r>
    <w:r>
      <w:rPr>
        <w:spacing w:val="-8"/>
      </w:rPr>
      <w:t xml:space="preserve"> </w:t>
    </w:r>
    <w:r>
      <w:t>Screening</w:t>
    </w:r>
    <w:r>
      <w:rPr>
        <w:spacing w:val="-8"/>
      </w:rPr>
      <w:t xml:space="preserve"> </w:t>
    </w:r>
    <w:r>
      <w:t>Interventions</w:t>
    </w:r>
  </w:p>
  <w:p w14:paraId="0B2BF2BF" w14:textId="1663CCA4" w:rsidR="00E40CAA" w:rsidRPr="001E15AB" w:rsidRDefault="00E40CAA" w:rsidP="001E15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6CFE"/>
    <w:multiLevelType w:val="hybridMultilevel"/>
    <w:tmpl w:val="29BC6CDA"/>
    <w:lvl w:ilvl="0" w:tplc="8552388C">
      <w:start w:val="1"/>
      <w:numFmt w:val="upperLetter"/>
      <w:lvlText w:val="%1)"/>
      <w:lvlJc w:val="left"/>
      <w:pPr>
        <w:ind w:left="25" w:hanging="232"/>
      </w:pPr>
      <w:rPr>
        <w:rFonts w:ascii="Arial" w:eastAsia="Arial" w:hAnsi="Arial" w:hint="default"/>
        <w:sz w:val="18"/>
        <w:szCs w:val="18"/>
      </w:rPr>
    </w:lvl>
    <w:lvl w:ilvl="1" w:tplc="C4AC7E5A">
      <w:start w:val="1"/>
      <w:numFmt w:val="bullet"/>
      <w:lvlText w:val="•"/>
      <w:lvlJc w:val="left"/>
      <w:pPr>
        <w:ind w:left="296" w:hanging="232"/>
      </w:pPr>
      <w:rPr>
        <w:rFonts w:hint="default"/>
      </w:rPr>
    </w:lvl>
    <w:lvl w:ilvl="2" w:tplc="C226CDB6">
      <w:start w:val="1"/>
      <w:numFmt w:val="bullet"/>
      <w:lvlText w:val="•"/>
      <w:lvlJc w:val="left"/>
      <w:pPr>
        <w:ind w:left="567" w:hanging="232"/>
      </w:pPr>
      <w:rPr>
        <w:rFonts w:hint="default"/>
      </w:rPr>
    </w:lvl>
    <w:lvl w:ilvl="3" w:tplc="63E49A32">
      <w:start w:val="1"/>
      <w:numFmt w:val="bullet"/>
      <w:lvlText w:val="•"/>
      <w:lvlJc w:val="left"/>
      <w:pPr>
        <w:ind w:left="838" w:hanging="232"/>
      </w:pPr>
      <w:rPr>
        <w:rFonts w:hint="default"/>
      </w:rPr>
    </w:lvl>
    <w:lvl w:ilvl="4" w:tplc="F69EADE4">
      <w:start w:val="1"/>
      <w:numFmt w:val="bullet"/>
      <w:lvlText w:val="•"/>
      <w:lvlJc w:val="left"/>
      <w:pPr>
        <w:ind w:left="1109" w:hanging="232"/>
      </w:pPr>
      <w:rPr>
        <w:rFonts w:hint="default"/>
      </w:rPr>
    </w:lvl>
    <w:lvl w:ilvl="5" w:tplc="A838E940">
      <w:start w:val="1"/>
      <w:numFmt w:val="bullet"/>
      <w:lvlText w:val="•"/>
      <w:lvlJc w:val="left"/>
      <w:pPr>
        <w:ind w:left="1380" w:hanging="232"/>
      </w:pPr>
      <w:rPr>
        <w:rFonts w:hint="default"/>
      </w:rPr>
    </w:lvl>
    <w:lvl w:ilvl="6" w:tplc="03AAC8A6">
      <w:start w:val="1"/>
      <w:numFmt w:val="bullet"/>
      <w:lvlText w:val="•"/>
      <w:lvlJc w:val="left"/>
      <w:pPr>
        <w:ind w:left="1652" w:hanging="232"/>
      </w:pPr>
      <w:rPr>
        <w:rFonts w:hint="default"/>
      </w:rPr>
    </w:lvl>
    <w:lvl w:ilvl="7" w:tplc="3614069A">
      <w:start w:val="1"/>
      <w:numFmt w:val="bullet"/>
      <w:lvlText w:val="•"/>
      <w:lvlJc w:val="left"/>
      <w:pPr>
        <w:ind w:left="1923" w:hanging="232"/>
      </w:pPr>
      <w:rPr>
        <w:rFonts w:hint="default"/>
      </w:rPr>
    </w:lvl>
    <w:lvl w:ilvl="8" w:tplc="951CE9AE">
      <w:start w:val="1"/>
      <w:numFmt w:val="bullet"/>
      <w:lvlText w:val="•"/>
      <w:lvlJc w:val="left"/>
      <w:pPr>
        <w:ind w:left="2194" w:hanging="232"/>
      </w:pPr>
      <w:rPr>
        <w:rFonts w:hint="default"/>
      </w:rPr>
    </w:lvl>
  </w:abstractNum>
  <w:abstractNum w:abstractNumId="1">
    <w:nsid w:val="082F225F"/>
    <w:multiLevelType w:val="hybridMultilevel"/>
    <w:tmpl w:val="919482B8"/>
    <w:lvl w:ilvl="0" w:tplc="58A41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AD3ED3"/>
    <w:multiLevelType w:val="hybridMultilevel"/>
    <w:tmpl w:val="D25CAFB8"/>
    <w:lvl w:ilvl="0" w:tplc="C1405116">
      <w:start w:val="1"/>
      <w:numFmt w:val="upperLetter"/>
      <w:lvlText w:val="%1)"/>
      <w:lvlJc w:val="left"/>
      <w:pPr>
        <w:ind w:left="25" w:hanging="232"/>
      </w:pPr>
      <w:rPr>
        <w:rFonts w:ascii="Arial" w:eastAsia="Arial" w:hAnsi="Arial" w:hint="default"/>
        <w:sz w:val="18"/>
        <w:szCs w:val="18"/>
      </w:rPr>
    </w:lvl>
    <w:lvl w:ilvl="1" w:tplc="2472B1EC">
      <w:start w:val="1"/>
      <w:numFmt w:val="bullet"/>
      <w:lvlText w:val="•"/>
      <w:lvlJc w:val="left"/>
      <w:pPr>
        <w:ind w:left="296" w:hanging="232"/>
      </w:pPr>
      <w:rPr>
        <w:rFonts w:hint="default"/>
      </w:rPr>
    </w:lvl>
    <w:lvl w:ilvl="2" w:tplc="32506EEA">
      <w:start w:val="1"/>
      <w:numFmt w:val="bullet"/>
      <w:lvlText w:val="•"/>
      <w:lvlJc w:val="left"/>
      <w:pPr>
        <w:ind w:left="567" w:hanging="232"/>
      </w:pPr>
      <w:rPr>
        <w:rFonts w:hint="default"/>
      </w:rPr>
    </w:lvl>
    <w:lvl w:ilvl="3" w:tplc="7188EF16">
      <w:start w:val="1"/>
      <w:numFmt w:val="bullet"/>
      <w:lvlText w:val="•"/>
      <w:lvlJc w:val="left"/>
      <w:pPr>
        <w:ind w:left="838" w:hanging="232"/>
      </w:pPr>
      <w:rPr>
        <w:rFonts w:hint="default"/>
      </w:rPr>
    </w:lvl>
    <w:lvl w:ilvl="4" w:tplc="ABE61DE2">
      <w:start w:val="1"/>
      <w:numFmt w:val="bullet"/>
      <w:lvlText w:val="•"/>
      <w:lvlJc w:val="left"/>
      <w:pPr>
        <w:ind w:left="1109" w:hanging="232"/>
      </w:pPr>
      <w:rPr>
        <w:rFonts w:hint="default"/>
      </w:rPr>
    </w:lvl>
    <w:lvl w:ilvl="5" w:tplc="CD466E5C">
      <w:start w:val="1"/>
      <w:numFmt w:val="bullet"/>
      <w:lvlText w:val="•"/>
      <w:lvlJc w:val="left"/>
      <w:pPr>
        <w:ind w:left="1380" w:hanging="232"/>
      </w:pPr>
      <w:rPr>
        <w:rFonts w:hint="default"/>
      </w:rPr>
    </w:lvl>
    <w:lvl w:ilvl="6" w:tplc="522E0E64">
      <w:start w:val="1"/>
      <w:numFmt w:val="bullet"/>
      <w:lvlText w:val="•"/>
      <w:lvlJc w:val="left"/>
      <w:pPr>
        <w:ind w:left="1652" w:hanging="232"/>
      </w:pPr>
      <w:rPr>
        <w:rFonts w:hint="default"/>
      </w:rPr>
    </w:lvl>
    <w:lvl w:ilvl="7" w:tplc="5B76158A">
      <w:start w:val="1"/>
      <w:numFmt w:val="bullet"/>
      <w:lvlText w:val="•"/>
      <w:lvlJc w:val="left"/>
      <w:pPr>
        <w:ind w:left="1923" w:hanging="232"/>
      </w:pPr>
      <w:rPr>
        <w:rFonts w:hint="default"/>
      </w:rPr>
    </w:lvl>
    <w:lvl w:ilvl="8" w:tplc="CEBA40A6">
      <w:start w:val="1"/>
      <w:numFmt w:val="bullet"/>
      <w:lvlText w:val="•"/>
      <w:lvlJc w:val="left"/>
      <w:pPr>
        <w:ind w:left="2194" w:hanging="232"/>
      </w:pPr>
      <w:rPr>
        <w:rFonts w:hint="default"/>
      </w:rPr>
    </w:lvl>
  </w:abstractNum>
  <w:abstractNum w:abstractNumId="3">
    <w:nsid w:val="0FA4457B"/>
    <w:multiLevelType w:val="hybridMultilevel"/>
    <w:tmpl w:val="7B062A44"/>
    <w:lvl w:ilvl="0" w:tplc="CA8AAC1A">
      <w:start w:val="1"/>
      <w:numFmt w:val="upperLetter"/>
      <w:lvlText w:val="%1)"/>
      <w:lvlJc w:val="left"/>
      <w:pPr>
        <w:ind w:left="23" w:hanging="219"/>
      </w:pPr>
      <w:rPr>
        <w:rFonts w:ascii="Arial" w:eastAsia="Arial" w:hAnsi="Arial" w:hint="default"/>
        <w:spacing w:val="-2"/>
        <w:sz w:val="17"/>
        <w:szCs w:val="17"/>
      </w:rPr>
    </w:lvl>
    <w:lvl w:ilvl="1" w:tplc="CF0C8120">
      <w:start w:val="1"/>
      <w:numFmt w:val="bullet"/>
      <w:lvlText w:val="•"/>
      <w:lvlJc w:val="left"/>
      <w:pPr>
        <w:ind w:left="617" w:hanging="219"/>
      </w:pPr>
      <w:rPr>
        <w:rFonts w:hint="default"/>
      </w:rPr>
    </w:lvl>
    <w:lvl w:ilvl="2" w:tplc="4D32D2B6">
      <w:start w:val="1"/>
      <w:numFmt w:val="bullet"/>
      <w:lvlText w:val="•"/>
      <w:lvlJc w:val="left"/>
      <w:pPr>
        <w:ind w:left="1211" w:hanging="219"/>
      </w:pPr>
      <w:rPr>
        <w:rFonts w:hint="default"/>
      </w:rPr>
    </w:lvl>
    <w:lvl w:ilvl="3" w:tplc="0ED8DD16">
      <w:start w:val="1"/>
      <w:numFmt w:val="bullet"/>
      <w:lvlText w:val="•"/>
      <w:lvlJc w:val="left"/>
      <w:pPr>
        <w:ind w:left="1805" w:hanging="219"/>
      </w:pPr>
      <w:rPr>
        <w:rFonts w:hint="default"/>
      </w:rPr>
    </w:lvl>
    <w:lvl w:ilvl="4" w:tplc="2152A432">
      <w:start w:val="1"/>
      <w:numFmt w:val="bullet"/>
      <w:lvlText w:val="•"/>
      <w:lvlJc w:val="left"/>
      <w:pPr>
        <w:ind w:left="2399" w:hanging="219"/>
      </w:pPr>
      <w:rPr>
        <w:rFonts w:hint="default"/>
      </w:rPr>
    </w:lvl>
    <w:lvl w:ilvl="5" w:tplc="A1EA065E">
      <w:start w:val="1"/>
      <w:numFmt w:val="bullet"/>
      <w:lvlText w:val="•"/>
      <w:lvlJc w:val="left"/>
      <w:pPr>
        <w:ind w:left="2993" w:hanging="219"/>
      </w:pPr>
      <w:rPr>
        <w:rFonts w:hint="default"/>
      </w:rPr>
    </w:lvl>
    <w:lvl w:ilvl="6" w:tplc="B0089186">
      <w:start w:val="1"/>
      <w:numFmt w:val="bullet"/>
      <w:lvlText w:val="•"/>
      <w:lvlJc w:val="left"/>
      <w:pPr>
        <w:ind w:left="3587" w:hanging="219"/>
      </w:pPr>
      <w:rPr>
        <w:rFonts w:hint="default"/>
      </w:rPr>
    </w:lvl>
    <w:lvl w:ilvl="7" w:tplc="2E9C8F74">
      <w:start w:val="1"/>
      <w:numFmt w:val="bullet"/>
      <w:lvlText w:val="•"/>
      <w:lvlJc w:val="left"/>
      <w:pPr>
        <w:ind w:left="4181" w:hanging="219"/>
      </w:pPr>
      <w:rPr>
        <w:rFonts w:hint="default"/>
      </w:rPr>
    </w:lvl>
    <w:lvl w:ilvl="8" w:tplc="B78E61DC">
      <w:start w:val="1"/>
      <w:numFmt w:val="bullet"/>
      <w:lvlText w:val="•"/>
      <w:lvlJc w:val="left"/>
      <w:pPr>
        <w:ind w:left="4776" w:hanging="219"/>
      </w:pPr>
      <w:rPr>
        <w:rFonts w:hint="default"/>
      </w:rPr>
    </w:lvl>
  </w:abstractNum>
  <w:abstractNum w:abstractNumId="4">
    <w:nsid w:val="107470CE"/>
    <w:multiLevelType w:val="hybridMultilevel"/>
    <w:tmpl w:val="C1D0C0E0"/>
    <w:lvl w:ilvl="0" w:tplc="E5CE8D52">
      <w:start w:val="1"/>
      <w:numFmt w:val="upperLetter"/>
      <w:lvlText w:val="%1)"/>
      <w:lvlJc w:val="left"/>
      <w:pPr>
        <w:ind w:left="25" w:hanging="232"/>
      </w:pPr>
      <w:rPr>
        <w:rFonts w:ascii="Arial" w:eastAsia="Arial" w:hAnsi="Arial" w:hint="default"/>
        <w:sz w:val="18"/>
        <w:szCs w:val="18"/>
      </w:rPr>
    </w:lvl>
    <w:lvl w:ilvl="1" w:tplc="1612EE24">
      <w:start w:val="1"/>
      <w:numFmt w:val="bullet"/>
      <w:lvlText w:val="•"/>
      <w:lvlJc w:val="left"/>
      <w:pPr>
        <w:ind w:left="540" w:hanging="232"/>
      </w:pPr>
      <w:rPr>
        <w:rFonts w:hint="default"/>
      </w:rPr>
    </w:lvl>
    <w:lvl w:ilvl="2" w:tplc="5DBC7CBA">
      <w:start w:val="1"/>
      <w:numFmt w:val="bullet"/>
      <w:lvlText w:val="•"/>
      <w:lvlJc w:val="left"/>
      <w:pPr>
        <w:ind w:left="1056" w:hanging="232"/>
      </w:pPr>
      <w:rPr>
        <w:rFonts w:hint="default"/>
      </w:rPr>
    </w:lvl>
    <w:lvl w:ilvl="3" w:tplc="6ECE58EA">
      <w:start w:val="1"/>
      <w:numFmt w:val="bullet"/>
      <w:lvlText w:val="•"/>
      <w:lvlJc w:val="left"/>
      <w:pPr>
        <w:ind w:left="1571" w:hanging="232"/>
      </w:pPr>
      <w:rPr>
        <w:rFonts w:hint="default"/>
      </w:rPr>
    </w:lvl>
    <w:lvl w:ilvl="4" w:tplc="6414DF6E">
      <w:start w:val="1"/>
      <w:numFmt w:val="bullet"/>
      <w:lvlText w:val="•"/>
      <w:lvlJc w:val="left"/>
      <w:pPr>
        <w:ind w:left="2087" w:hanging="232"/>
      </w:pPr>
      <w:rPr>
        <w:rFonts w:hint="default"/>
      </w:rPr>
    </w:lvl>
    <w:lvl w:ilvl="5" w:tplc="1FD81C54">
      <w:start w:val="1"/>
      <w:numFmt w:val="bullet"/>
      <w:lvlText w:val="•"/>
      <w:lvlJc w:val="left"/>
      <w:pPr>
        <w:ind w:left="2602" w:hanging="232"/>
      </w:pPr>
      <w:rPr>
        <w:rFonts w:hint="default"/>
      </w:rPr>
    </w:lvl>
    <w:lvl w:ilvl="6" w:tplc="482E5CC2">
      <w:start w:val="1"/>
      <w:numFmt w:val="bullet"/>
      <w:lvlText w:val="•"/>
      <w:lvlJc w:val="left"/>
      <w:pPr>
        <w:ind w:left="3117" w:hanging="232"/>
      </w:pPr>
      <w:rPr>
        <w:rFonts w:hint="default"/>
      </w:rPr>
    </w:lvl>
    <w:lvl w:ilvl="7" w:tplc="0A56DA46">
      <w:start w:val="1"/>
      <w:numFmt w:val="bullet"/>
      <w:lvlText w:val="•"/>
      <w:lvlJc w:val="left"/>
      <w:pPr>
        <w:ind w:left="3633" w:hanging="232"/>
      </w:pPr>
      <w:rPr>
        <w:rFonts w:hint="default"/>
      </w:rPr>
    </w:lvl>
    <w:lvl w:ilvl="8" w:tplc="356CFABA">
      <w:start w:val="1"/>
      <w:numFmt w:val="bullet"/>
      <w:lvlText w:val="•"/>
      <w:lvlJc w:val="left"/>
      <w:pPr>
        <w:ind w:left="4148" w:hanging="232"/>
      </w:pPr>
      <w:rPr>
        <w:rFonts w:hint="default"/>
      </w:rPr>
    </w:lvl>
  </w:abstractNum>
  <w:abstractNum w:abstractNumId="5">
    <w:nsid w:val="1158060D"/>
    <w:multiLevelType w:val="hybridMultilevel"/>
    <w:tmpl w:val="BEB6C454"/>
    <w:lvl w:ilvl="0" w:tplc="3CCA5B92">
      <w:start w:val="1"/>
      <w:numFmt w:val="upperLetter"/>
      <w:lvlText w:val="%1)"/>
      <w:lvlJc w:val="left"/>
      <w:pPr>
        <w:ind w:left="257" w:hanging="232"/>
      </w:pPr>
      <w:rPr>
        <w:rFonts w:ascii="Arial" w:eastAsia="Arial" w:hAnsi="Arial" w:hint="default"/>
        <w:sz w:val="18"/>
        <w:szCs w:val="18"/>
      </w:rPr>
    </w:lvl>
    <w:lvl w:ilvl="1" w:tplc="764E2FE0">
      <w:start w:val="1"/>
      <w:numFmt w:val="bullet"/>
      <w:lvlText w:val="•"/>
      <w:lvlJc w:val="left"/>
      <w:pPr>
        <w:ind w:left="660" w:hanging="232"/>
      </w:pPr>
      <w:rPr>
        <w:rFonts w:hint="default"/>
      </w:rPr>
    </w:lvl>
    <w:lvl w:ilvl="2" w:tplc="27CE81F6">
      <w:start w:val="1"/>
      <w:numFmt w:val="bullet"/>
      <w:lvlText w:val="•"/>
      <w:lvlJc w:val="left"/>
      <w:pPr>
        <w:ind w:left="1063" w:hanging="232"/>
      </w:pPr>
      <w:rPr>
        <w:rFonts w:hint="default"/>
      </w:rPr>
    </w:lvl>
    <w:lvl w:ilvl="3" w:tplc="4E848C80">
      <w:start w:val="1"/>
      <w:numFmt w:val="bullet"/>
      <w:lvlText w:val="•"/>
      <w:lvlJc w:val="left"/>
      <w:pPr>
        <w:ind w:left="1466" w:hanging="232"/>
      </w:pPr>
      <w:rPr>
        <w:rFonts w:hint="default"/>
      </w:rPr>
    </w:lvl>
    <w:lvl w:ilvl="4" w:tplc="6BAC1180">
      <w:start w:val="1"/>
      <w:numFmt w:val="bullet"/>
      <w:lvlText w:val="•"/>
      <w:lvlJc w:val="left"/>
      <w:pPr>
        <w:ind w:left="1869" w:hanging="232"/>
      </w:pPr>
      <w:rPr>
        <w:rFonts w:hint="default"/>
      </w:rPr>
    </w:lvl>
    <w:lvl w:ilvl="5" w:tplc="B706D4D4">
      <w:start w:val="1"/>
      <w:numFmt w:val="bullet"/>
      <w:lvlText w:val="•"/>
      <w:lvlJc w:val="left"/>
      <w:pPr>
        <w:ind w:left="2273" w:hanging="232"/>
      </w:pPr>
      <w:rPr>
        <w:rFonts w:hint="default"/>
      </w:rPr>
    </w:lvl>
    <w:lvl w:ilvl="6" w:tplc="48D2F80A">
      <w:start w:val="1"/>
      <w:numFmt w:val="bullet"/>
      <w:lvlText w:val="•"/>
      <w:lvlJc w:val="left"/>
      <w:pPr>
        <w:ind w:left="2676" w:hanging="232"/>
      </w:pPr>
      <w:rPr>
        <w:rFonts w:hint="default"/>
      </w:rPr>
    </w:lvl>
    <w:lvl w:ilvl="7" w:tplc="590CB6BE">
      <w:start w:val="1"/>
      <w:numFmt w:val="bullet"/>
      <w:lvlText w:val="•"/>
      <w:lvlJc w:val="left"/>
      <w:pPr>
        <w:ind w:left="3079" w:hanging="232"/>
      </w:pPr>
      <w:rPr>
        <w:rFonts w:hint="default"/>
      </w:rPr>
    </w:lvl>
    <w:lvl w:ilvl="8" w:tplc="2EA6ED66">
      <w:start w:val="1"/>
      <w:numFmt w:val="bullet"/>
      <w:lvlText w:val="•"/>
      <w:lvlJc w:val="left"/>
      <w:pPr>
        <w:ind w:left="3482" w:hanging="232"/>
      </w:pPr>
      <w:rPr>
        <w:rFonts w:hint="default"/>
      </w:rPr>
    </w:lvl>
  </w:abstractNum>
  <w:abstractNum w:abstractNumId="6">
    <w:nsid w:val="155D5472"/>
    <w:multiLevelType w:val="hybridMultilevel"/>
    <w:tmpl w:val="DD8CF042"/>
    <w:lvl w:ilvl="0" w:tplc="C83C4F48">
      <w:start w:val="1"/>
      <w:numFmt w:val="upperLetter"/>
      <w:lvlText w:val="%1)"/>
      <w:lvlJc w:val="left"/>
      <w:pPr>
        <w:ind w:left="25" w:hanging="232"/>
      </w:pPr>
      <w:rPr>
        <w:rFonts w:ascii="Arial" w:eastAsia="Arial" w:hAnsi="Arial" w:hint="default"/>
        <w:sz w:val="18"/>
        <w:szCs w:val="18"/>
      </w:rPr>
    </w:lvl>
    <w:lvl w:ilvl="1" w:tplc="F7ECC910">
      <w:start w:val="1"/>
      <w:numFmt w:val="bullet"/>
      <w:lvlText w:val="•"/>
      <w:lvlJc w:val="left"/>
      <w:pPr>
        <w:ind w:left="310" w:hanging="232"/>
      </w:pPr>
      <w:rPr>
        <w:rFonts w:hint="default"/>
      </w:rPr>
    </w:lvl>
    <w:lvl w:ilvl="2" w:tplc="11566410">
      <w:start w:val="1"/>
      <w:numFmt w:val="bullet"/>
      <w:lvlText w:val="•"/>
      <w:lvlJc w:val="left"/>
      <w:pPr>
        <w:ind w:left="594" w:hanging="232"/>
      </w:pPr>
      <w:rPr>
        <w:rFonts w:hint="default"/>
      </w:rPr>
    </w:lvl>
    <w:lvl w:ilvl="3" w:tplc="32C8A91C">
      <w:start w:val="1"/>
      <w:numFmt w:val="bullet"/>
      <w:lvlText w:val="•"/>
      <w:lvlJc w:val="left"/>
      <w:pPr>
        <w:ind w:left="879" w:hanging="232"/>
      </w:pPr>
      <w:rPr>
        <w:rFonts w:hint="default"/>
      </w:rPr>
    </w:lvl>
    <w:lvl w:ilvl="4" w:tplc="07AE129E">
      <w:start w:val="1"/>
      <w:numFmt w:val="bullet"/>
      <w:lvlText w:val="•"/>
      <w:lvlJc w:val="left"/>
      <w:pPr>
        <w:ind w:left="1164" w:hanging="232"/>
      </w:pPr>
      <w:rPr>
        <w:rFonts w:hint="default"/>
      </w:rPr>
    </w:lvl>
    <w:lvl w:ilvl="5" w:tplc="7A904CD8">
      <w:start w:val="1"/>
      <w:numFmt w:val="bullet"/>
      <w:lvlText w:val="•"/>
      <w:lvlJc w:val="left"/>
      <w:pPr>
        <w:ind w:left="1449" w:hanging="232"/>
      </w:pPr>
      <w:rPr>
        <w:rFonts w:hint="default"/>
      </w:rPr>
    </w:lvl>
    <w:lvl w:ilvl="6" w:tplc="7652823C">
      <w:start w:val="1"/>
      <w:numFmt w:val="bullet"/>
      <w:lvlText w:val="•"/>
      <w:lvlJc w:val="left"/>
      <w:pPr>
        <w:ind w:left="1734" w:hanging="232"/>
      </w:pPr>
      <w:rPr>
        <w:rFonts w:hint="default"/>
      </w:rPr>
    </w:lvl>
    <w:lvl w:ilvl="7" w:tplc="C2FA7328">
      <w:start w:val="1"/>
      <w:numFmt w:val="bullet"/>
      <w:lvlText w:val="•"/>
      <w:lvlJc w:val="left"/>
      <w:pPr>
        <w:ind w:left="2018" w:hanging="232"/>
      </w:pPr>
      <w:rPr>
        <w:rFonts w:hint="default"/>
      </w:rPr>
    </w:lvl>
    <w:lvl w:ilvl="8" w:tplc="2682B9B4">
      <w:start w:val="1"/>
      <w:numFmt w:val="bullet"/>
      <w:lvlText w:val="•"/>
      <w:lvlJc w:val="left"/>
      <w:pPr>
        <w:ind w:left="2303" w:hanging="232"/>
      </w:pPr>
      <w:rPr>
        <w:rFonts w:hint="default"/>
      </w:rPr>
    </w:lvl>
  </w:abstractNum>
  <w:abstractNum w:abstractNumId="7">
    <w:nsid w:val="168767CF"/>
    <w:multiLevelType w:val="hybridMultilevel"/>
    <w:tmpl w:val="92D46286"/>
    <w:lvl w:ilvl="0" w:tplc="3CC83E84">
      <w:start w:val="1"/>
      <w:numFmt w:val="upperLetter"/>
      <w:lvlText w:val="%1)"/>
      <w:lvlJc w:val="left"/>
      <w:pPr>
        <w:ind w:left="23" w:hanging="219"/>
      </w:pPr>
      <w:rPr>
        <w:rFonts w:ascii="Arial" w:eastAsia="Arial" w:hAnsi="Arial" w:hint="default"/>
        <w:spacing w:val="-2"/>
        <w:sz w:val="17"/>
        <w:szCs w:val="17"/>
      </w:rPr>
    </w:lvl>
    <w:lvl w:ilvl="1" w:tplc="9F14676A">
      <w:start w:val="1"/>
      <w:numFmt w:val="bullet"/>
      <w:lvlText w:val="•"/>
      <w:lvlJc w:val="left"/>
      <w:pPr>
        <w:ind w:left="617" w:hanging="219"/>
      </w:pPr>
      <w:rPr>
        <w:rFonts w:hint="default"/>
      </w:rPr>
    </w:lvl>
    <w:lvl w:ilvl="2" w:tplc="ABA68EC0">
      <w:start w:val="1"/>
      <w:numFmt w:val="bullet"/>
      <w:lvlText w:val="•"/>
      <w:lvlJc w:val="left"/>
      <w:pPr>
        <w:ind w:left="1211" w:hanging="219"/>
      </w:pPr>
      <w:rPr>
        <w:rFonts w:hint="default"/>
      </w:rPr>
    </w:lvl>
    <w:lvl w:ilvl="3" w:tplc="F1E45EB2">
      <w:start w:val="1"/>
      <w:numFmt w:val="bullet"/>
      <w:lvlText w:val="•"/>
      <w:lvlJc w:val="left"/>
      <w:pPr>
        <w:ind w:left="1805" w:hanging="219"/>
      </w:pPr>
      <w:rPr>
        <w:rFonts w:hint="default"/>
      </w:rPr>
    </w:lvl>
    <w:lvl w:ilvl="4" w:tplc="323EF0B6">
      <w:start w:val="1"/>
      <w:numFmt w:val="bullet"/>
      <w:lvlText w:val="•"/>
      <w:lvlJc w:val="left"/>
      <w:pPr>
        <w:ind w:left="2399" w:hanging="219"/>
      </w:pPr>
      <w:rPr>
        <w:rFonts w:hint="default"/>
      </w:rPr>
    </w:lvl>
    <w:lvl w:ilvl="5" w:tplc="1D88498A">
      <w:start w:val="1"/>
      <w:numFmt w:val="bullet"/>
      <w:lvlText w:val="•"/>
      <w:lvlJc w:val="left"/>
      <w:pPr>
        <w:ind w:left="2993" w:hanging="219"/>
      </w:pPr>
      <w:rPr>
        <w:rFonts w:hint="default"/>
      </w:rPr>
    </w:lvl>
    <w:lvl w:ilvl="6" w:tplc="846478DC">
      <w:start w:val="1"/>
      <w:numFmt w:val="bullet"/>
      <w:lvlText w:val="•"/>
      <w:lvlJc w:val="left"/>
      <w:pPr>
        <w:ind w:left="3587" w:hanging="219"/>
      </w:pPr>
      <w:rPr>
        <w:rFonts w:hint="default"/>
      </w:rPr>
    </w:lvl>
    <w:lvl w:ilvl="7" w:tplc="0538B572">
      <w:start w:val="1"/>
      <w:numFmt w:val="bullet"/>
      <w:lvlText w:val="•"/>
      <w:lvlJc w:val="left"/>
      <w:pPr>
        <w:ind w:left="4182" w:hanging="219"/>
      </w:pPr>
      <w:rPr>
        <w:rFonts w:hint="default"/>
      </w:rPr>
    </w:lvl>
    <w:lvl w:ilvl="8" w:tplc="45D21B26">
      <w:start w:val="1"/>
      <w:numFmt w:val="bullet"/>
      <w:lvlText w:val="•"/>
      <w:lvlJc w:val="left"/>
      <w:pPr>
        <w:ind w:left="4776" w:hanging="219"/>
      </w:pPr>
      <w:rPr>
        <w:rFonts w:hint="default"/>
      </w:rPr>
    </w:lvl>
  </w:abstractNum>
  <w:abstractNum w:abstractNumId="8">
    <w:nsid w:val="1ABB3B22"/>
    <w:multiLevelType w:val="hybridMultilevel"/>
    <w:tmpl w:val="92D21A9E"/>
    <w:lvl w:ilvl="0" w:tplc="58A41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930FED"/>
    <w:multiLevelType w:val="hybridMultilevel"/>
    <w:tmpl w:val="41C44F7C"/>
    <w:lvl w:ilvl="0" w:tplc="BCA22CDA">
      <w:start w:val="1"/>
      <w:numFmt w:val="upperLetter"/>
      <w:lvlText w:val="%1)"/>
      <w:lvlJc w:val="left"/>
      <w:pPr>
        <w:ind w:left="256" w:hanging="232"/>
      </w:pPr>
      <w:rPr>
        <w:rFonts w:ascii="Arial" w:eastAsia="Arial" w:hAnsi="Arial" w:hint="default"/>
        <w:sz w:val="18"/>
        <w:szCs w:val="18"/>
      </w:rPr>
    </w:lvl>
    <w:lvl w:ilvl="1" w:tplc="FD52DE14">
      <w:start w:val="1"/>
      <w:numFmt w:val="bullet"/>
      <w:lvlText w:val="•"/>
      <w:lvlJc w:val="left"/>
      <w:pPr>
        <w:ind w:left="660" w:hanging="232"/>
      </w:pPr>
      <w:rPr>
        <w:rFonts w:hint="default"/>
      </w:rPr>
    </w:lvl>
    <w:lvl w:ilvl="2" w:tplc="4E323850">
      <w:start w:val="1"/>
      <w:numFmt w:val="bullet"/>
      <w:lvlText w:val="•"/>
      <w:lvlJc w:val="left"/>
      <w:pPr>
        <w:ind w:left="1063" w:hanging="232"/>
      </w:pPr>
      <w:rPr>
        <w:rFonts w:hint="default"/>
      </w:rPr>
    </w:lvl>
    <w:lvl w:ilvl="3" w:tplc="D00E55D6">
      <w:start w:val="1"/>
      <w:numFmt w:val="bullet"/>
      <w:lvlText w:val="•"/>
      <w:lvlJc w:val="left"/>
      <w:pPr>
        <w:ind w:left="1466" w:hanging="232"/>
      </w:pPr>
      <w:rPr>
        <w:rFonts w:hint="default"/>
      </w:rPr>
    </w:lvl>
    <w:lvl w:ilvl="4" w:tplc="8820B8A0">
      <w:start w:val="1"/>
      <w:numFmt w:val="bullet"/>
      <w:lvlText w:val="•"/>
      <w:lvlJc w:val="left"/>
      <w:pPr>
        <w:ind w:left="1869" w:hanging="232"/>
      </w:pPr>
      <w:rPr>
        <w:rFonts w:hint="default"/>
      </w:rPr>
    </w:lvl>
    <w:lvl w:ilvl="5" w:tplc="794E3ABE">
      <w:start w:val="1"/>
      <w:numFmt w:val="bullet"/>
      <w:lvlText w:val="•"/>
      <w:lvlJc w:val="left"/>
      <w:pPr>
        <w:ind w:left="2273" w:hanging="232"/>
      </w:pPr>
      <w:rPr>
        <w:rFonts w:hint="default"/>
      </w:rPr>
    </w:lvl>
    <w:lvl w:ilvl="6" w:tplc="10BC3E4C">
      <w:start w:val="1"/>
      <w:numFmt w:val="bullet"/>
      <w:lvlText w:val="•"/>
      <w:lvlJc w:val="left"/>
      <w:pPr>
        <w:ind w:left="2676" w:hanging="232"/>
      </w:pPr>
      <w:rPr>
        <w:rFonts w:hint="default"/>
      </w:rPr>
    </w:lvl>
    <w:lvl w:ilvl="7" w:tplc="5F3869A4">
      <w:start w:val="1"/>
      <w:numFmt w:val="bullet"/>
      <w:lvlText w:val="•"/>
      <w:lvlJc w:val="left"/>
      <w:pPr>
        <w:ind w:left="3079" w:hanging="232"/>
      </w:pPr>
      <w:rPr>
        <w:rFonts w:hint="default"/>
      </w:rPr>
    </w:lvl>
    <w:lvl w:ilvl="8" w:tplc="5AAE38C2">
      <w:start w:val="1"/>
      <w:numFmt w:val="bullet"/>
      <w:lvlText w:val="•"/>
      <w:lvlJc w:val="left"/>
      <w:pPr>
        <w:ind w:left="3482" w:hanging="232"/>
      </w:pPr>
      <w:rPr>
        <w:rFonts w:hint="default"/>
      </w:rPr>
    </w:lvl>
  </w:abstractNum>
  <w:abstractNum w:abstractNumId="10">
    <w:nsid w:val="1DF74E6D"/>
    <w:multiLevelType w:val="hybridMultilevel"/>
    <w:tmpl w:val="F44EFF56"/>
    <w:lvl w:ilvl="0" w:tplc="4B068832">
      <w:start w:val="1"/>
      <w:numFmt w:val="upperLetter"/>
      <w:lvlText w:val="%1)"/>
      <w:lvlJc w:val="left"/>
      <w:pPr>
        <w:ind w:left="23" w:hanging="219"/>
      </w:pPr>
      <w:rPr>
        <w:rFonts w:ascii="Arial" w:eastAsia="Arial" w:hAnsi="Arial" w:hint="default"/>
        <w:spacing w:val="-2"/>
        <w:sz w:val="17"/>
        <w:szCs w:val="17"/>
      </w:rPr>
    </w:lvl>
    <w:lvl w:ilvl="1" w:tplc="8F5A1AEE">
      <w:start w:val="1"/>
      <w:numFmt w:val="bullet"/>
      <w:lvlText w:val="•"/>
      <w:lvlJc w:val="left"/>
      <w:pPr>
        <w:ind w:left="617" w:hanging="219"/>
      </w:pPr>
      <w:rPr>
        <w:rFonts w:hint="default"/>
      </w:rPr>
    </w:lvl>
    <w:lvl w:ilvl="2" w:tplc="632016D6">
      <w:start w:val="1"/>
      <w:numFmt w:val="bullet"/>
      <w:lvlText w:val="•"/>
      <w:lvlJc w:val="left"/>
      <w:pPr>
        <w:ind w:left="1211" w:hanging="219"/>
      </w:pPr>
      <w:rPr>
        <w:rFonts w:hint="default"/>
      </w:rPr>
    </w:lvl>
    <w:lvl w:ilvl="3" w:tplc="68667526">
      <w:start w:val="1"/>
      <w:numFmt w:val="bullet"/>
      <w:lvlText w:val="•"/>
      <w:lvlJc w:val="left"/>
      <w:pPr>
        <w:ind w:left="1805" w:hanging="219"/>
      </w:pPr>
      <w:rPr>
        <w:rFonts w:hint="default"/>
      </w:rPr>
    </w:lvl>
    <w:lvl w:ilvl="4" w:tplc="AC18CAB2">
      <w:start w:val="1"/>
      <w:numFmt w:val="bullet"/>
      <w:lvlText w:val="•"/>
      <w:lvlJc w:val="left"/>
      <w:pPr>
        <w:ind w:left="2399" w:hanging="219"/>
      </w:pPr>
      <w:rPr>
        <w:rFonts w:hint="default"/>
      </w:rPr>
    </w:lvl>
    <w:lvl w:ilvl="5" w:tplc="A89AC714">
      <w:start w:val="1"/>
      <w:numFmt w:val="bullet"/>
      <w:lvlText w:val="•"/>
      <w:lvlJc w:val="left"/>
      <w:pPr>
        <w:ind w:left="2993" w:hanging="219"/>
      </w:pPr>
      <w:rPr>
        <w:rFonts w:hint="default"/>
      </w:rPr>
    </w:lvl>
    <w:lvl w:ilvl="6" w:tplc="E8C46B92">
      <w:start w:val="1"/>
      <w:numFmt w:val="bullet"/>
      <w:lvlText w:val="•"/>
      <w:lvlJc w:val="left"/>
      <w:pPr>
        <w:ind w:left="3587" w:hanging="219"/>
      </w:pPr>
      <w:rPr>
        <w:rFonts w:hint="default"/>
      </w:rPr>
    </w:lvl>
    <w:lvl w:ilvl="7" w:tplc="21426534">
      <w:start w:val="1"/>
      <w:numFmt w:val="bullet"/>
      <w:lvlText w:val="•"/>
      <w:lvlJc w:val="left"/>
      <w:pPr>
        <w:ind w:left="4182" w:hanging="219"/>
      </w:pPr>
      <w:rPr>
        <w:rFonts w:hint="default"/>
      </w:rPr>
    </w:lvl>
    <w:lvl w:ilvl="8" w:tplc="18942D46">
      <w:start w:val="1"/>
      <w:numFmt w:val="bullet"/>
      <w:lvlText w:val="•"/>
      <w:lvlJc w:val="left"/>
      <w:pPr>
        <w:ind w:left="4776" w:hanging="219"/>
      </w:pPr>
      <w:rPr>
        <w:rFonts w:hint="default"/>
      </w:rPr>
    </w:lvl>
  </w:abstractNum>
  <w:abstractNum w:abstractNumId="11">
    <w:nsid w:val="207E41C1"/>
    <w:multiLevelType w:val="hybridMultilevel"/>
    <w:tmpl w:val="755E269E"/>
    <w:lvl w:ilvl="0" w:tplc="D70C68DA">
      <w:start w:val="1"/>
      <w:numFmt w:val="upperLetter"/>
      <w:lvlText w:val="%1)"/>
      <w:lvlJc w:val="left"/>
      <w:pPr>
        <w:ind w:left="23" w:hanging="219"/>
      </w:pPr>
      <w:rPr>
        <w:rFonts w:ascii="Arial" w:eastAsia="Arial" w:hAnsi="Arial" w:hint="default"/>
        <w:spacing w:val="-2"/>
        <w:sz w:val="17"/>
        <w:szCs w:val="17"/>
      </w:rPr>
    </w:lvl>
    <w:lvl w:ilvl="1" w:tplc="E564B294">
      <w:start w:val="1"/>
      <w:numFmt w:val="bullet"/>
      <w:lvlText w:val="•"/>
      <w:lvlJc w:val="left"/>
      <w:pPr>
        <w:ind w:left="617" w:hanging="219"/>
      </w:pPr>
      <w:rPr>
        <w:rFonts w:hint="default"/>
      </w:rPr>
    </w:lvl>
    <w:lvl w:ilvl="2" w:tplc="58C4D9A0">
      <w:start w:val="1"/>
      <w:numFmt w:val="bullet"/>
      <w:lvlText w:val="•"/>
      <w:lvlJc w:val="left"/>
      <w:pPr>
        <w:ind w:left="1211" w:hanging="219"/>
      </w:pPr>
      <w:rPr>
        <w:rFonts w:hint="default"/>
      </w:rPr>
    </w:lvl>
    <w:lvl w:ilvl="3" w:tplc="8DB0159A">
      <w:start w:val="1"/>
      <w:numFmt w:val="bullet"/>
      <w:lvlText w:val="•"/>
      <w:lvlJc w:val="left"/>
      <w:pPr>
        <w:ind w:left="1805" w:hanging="219"/>
      </w:pPr>
      <w:rPr>
        <w:rFonts w:hint="default"/>
      </w:rPr>
    </w:lvl>
    <w:lvl w:ilvl="4" w:tplc="299EDCDE">
      <w:start w:val="1"/>
      <w:numFmt w:val="bullet"/>
      <w:lvlText w:val="•"/>
      <w:lvlJc w:val="left"/>
      <w:pPr>
        <w:ind w:left="2399" w:hanging="219"/>
      </w:pPr>
      <w:rPr>
        <w:rFonts w:hint="default"/>
      </w:rPr>
    </w:lvl>
    <w:lvl w:ilvl="5" w:tplc="DC5C4F0C">
      <w:start w:val="1"/>
      <w:numFmt w:val="bullet"/>
      <w:lvlText w:val="•"/>
      <w:lvlJc w:val="left"/>
      <w:pPr>
        <w:ind w:left="2993" w:hanging="219"/>
      </w:pPr>
      <w:rPr>
        <w:rFonts w:hint="default"/>
      </w:rPr>
    </w:lvl>
    <w:lvl w:ilvl="6" w:tplc="F7E6C1F6">
      <w:start w:val="1"/>
      <w:numFmt w:val="bullet"/>
      <w:lvlText w:val="•"/>
      <w:lvlJc w:val="left"/>
      <w:pPr>
        <w:ind w:left="3587" w:hanging="219"/>
      </w:pPr>
      <w:rPr>
        <w:rFonts w:hint="default"/>
      </w:rPr>
    </w:lvl>
    <w:lvl w:ilvl="7" w:tplc="B5ECBEFE">
      <w:start w:val="1"/>
      <w:numFmt w:val="bullet"/>
      <w:lvlText w:val="•"/>
      <w:lvlJc w:val="left"/>
      <w:pPr>
        <w:ind w:left="4181" w:hanging="219"/>
      </w:pPr>
      <w:rPr>
        <w:rFonts w:hint="default"/>
      </w:rPr>
    </w:lvl>
    <w:lvl w:ilvl="8" w:tplc="AE043C8E">
      <w:start w:val="1"/>
      <w:numFmt w:val="bullet"/>
      <w:lvlText w:val="•"/>
      <w:lvlJc w:val="left"/>
      <w:pPr>
        <w:ind w:left="4776" w:hanging="219"/>
      </w:pPr>
      <w:rPr>
        <w:rFonts w:hint="default"/>
      </w:rPr>
    </w:lvl>
  </w:abstractNum>
  <w:abstractNum w:abstractNumId="12">
    <w:nsid w:val="21224A4A"/>
    <w:multiLevelType w:val="hybridMultilevel"/>
    <w:tmpl w:val="8E667F6E"/>
    <w:lvl w:ilvl="0" w:tplc="2C1A5FB2">
      <w:start w:val="1"/>
      <w:numFmt w:val="upperLetter"/>
      <w:lvlText w:val="%1)"/>
      <w:lvlJc w:val="left"/>
      <w:pPr>
        <w:ind w:left="23" w:hanging="219"/>
      </w:pPr>
      <w:rPr>
        <w:rFonts w:ascii="Arial" w:eastAsia="Arial" w:hAnsi="Arial" w:hint="default"/>
        <w:spacing w:val="-2"/>
        <w:sz w:val="17"/>
        <w:szCs w:val="17"/>
      </w:rPr>
    </w:lvl>
    <w:lvl w:ilvl="1" w:tplc="C9904668">
      <w:start w:val="1"/>
      <w:numFmt w:val="bullet"/>
      <w:lvlText w:val="•"/>
      <w:lvlJc w:val="left"/>
      <w:pPr>
        <w:ind w:left="617" w:hanging="219"/>
      </w:pPr>
      <w:rPr>
        <w:rFonts w:hint="default"/>
      </w:rPr>
    </w:lvl>
    <w:lvl w:ilvl="2" w:tplc="5C2A2398">
      <w:start w:val="1"/>
      <w:numFmt w:val="bullet"/>
      <w:lvlText w:val="•"/>
      <w:lvlJc w:val="left"/>
      <w:pPr>
        <w:ind w:left="1211" w:hanging="219"/>
      </w:pPr>
      <w:rPr>
        <w:rFonts w:hint="default"/>
      </w:rPr>
    </w:lvl>
    <w:lvl w:ilvl="3" w:tplc="F58CA7CA">
      <w:start w:val="1"/>
      <w:numFmt w:val="bullet"/>
      <w:lvlText w:val="•"/>
      <w:lvlJc w:val="left"/>
      <w:pPr>
        <w:ind w:left="1805" w:hanging="219"/>
      </w:pPr>
      <w:rPr>
        <w:rFonts w:hint="default"/>
      </w:rPr>
    </w:lvl>
    <w:lvl w:ilvl="4" w:tplc="99BA224C">
      <w:start w:val="1"/>
      <w:numFmt w:val="bullet"/>
      <w:lvlText w:val="•"/>
      <w:lvlJc w:val="left"/>
      <w:pPr>
        <w:ind w:left="2399" w:hanging="219"/>
      </w:pPr>
      <w:rPr>
        <w:rFonts w:hint="default"/>
      </w:rPr>
    </w:lvl>
    <w:lvl w:ilvl="5" w:tplc="0808917A">
      <w:start w:val="1"/>
      <w:numFmt w:val="bullet"/>
      <w:lvlText w:val="•"/>
      <w:lvlJc w:val="left"/>
      <w:pPr>
        <w:ind w:left="2993" w:hanging="219"/>
      </w:pPr>
      <w:rPr>
        <w:rFonts w:hint="default"/>
      </w:rPr>
    </w:lvl>
    <w:lvl w:ilvl="6" w:tplc="7FB6D340">
      <w:start w:val="1"/>
      <w:numFmt w:val="bullet"/>
      <w:lvlText w:val="•"/>
      <w:lvlJc w:val="left"/>
      <w:pPr>
        <w:ind w:left="3587" w:hanging="219"/>
      </w:pPr>
      <w:rPr>
        <w:rFonts w:hint="default"/>
      </w:rPr>
    </w:lvl>
    <w:lvl w:ilvl="7" w:tplc="F524F924">
      <w:start w:val="1"/>
      <w:numFmt w:val="bullet"/>
      <w:lvlText w:val="•"/>
      <w:lvlJc w:val="left"/>
      <w:pPr>
        <w:ind w:left="4181" w:hanging="219"/>
      </w:pPr>
      <w:rPr>
        <w:rFonts w:hint="default"/>
      </w:rPr>
    </w:lvl>
    <w:lvl w:ilvl="8" w:tplc="6F36FF34">
      <w:start w:val="1"/>
      <w:numFmt w:val="bullet"/>
      <w:lvlText w:val="•"/>
      <w:lvlJc w:val="left"/>
      <w:pPr>
        <w:ind w:left="4776" w:hanging="219"/>
      </w:pPr>
      <w:rPr>
        <w:rFonts w:hint="default"/>
      </w:rPr>
    </w:lvl>
  </w:abstractNum>
  <w:abstractNum w:abstractNumId="13">
    <w:nsid w:val="24365B28"/>
    <w:multiLevelType w:val="hybridMultilevel"/>
    <w:tmpl w:val="72520E2A"/>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FDA0064" w:tentative="1">
      <w:start w:val="1"/>
      <w:numFmt w:val="bullet"/>
      <w:lvlText w:val="•"/>
      <w:lvlJc w:val="left"/>
      <w:pPr>
        <w:tabs>
          <w:tab w:val="num" w:pos="2160"/>
        </w:tabs>
        <w:ind w:left="2160" w:hanging="360"/>
      </w:pPr>
      <w:rPr>
        <w:rFonts w:ascii="Arial" w:hAnsi="Arial" w:hint="default"/>
      </w:rPr>
    </w:lvl>
    <w:lvl w:ilvl="3" w:tplc="65841466" w:tentative="1">
      <w:start w:val="1"/>
      <w:numFmt w:val="bullet"/>
      <w:lvlText w:val="•"/>
      <w:lvlJc w:val="left"/>
      <w:pPr>
        <w:tabs>
          <w:tab w:val="num" w:pos="2880"/>
        </w:tabs>
        <w:ind w:left="2880" w:hanging="360"/>
      </w:pPr>
      <w:rPr>
        <w:rFonts w:ascii="Arial" w:hAnsi="Arial" w:hint="default"/>
      </w:rPr>
    </w:lvl>
    <w:lvl w:ilvl="4" w:tplc="ED52F792" w:tentative="1">
      <w:start w:val="1"/>
      <w:numFmt w:val="bullet"/>
      <w:lvlText w:val="•"/>
      <w:lvlJc w:val="left"/>
      <w:pPr>
        <w:tabs>
          <w:tab w:val="num" w:pos="3600"/>
        </w:tabs>
        <w:ind w:left="3600" w:hanging="360"/>
      </w:pPr>
      <w:rPr>
        <w:rFonts w:ascii="Arial" w:hAnsi="Arial" w:hint="default"/>
      </w:rPr>
    </w:lvl>
    <w:lvl w:ilvl="5" w:tplc="47FE37B0" w:tentative="1">
      <w:start w:val="1"/>
      <w:numFmt w:val="bullet"/>
      <w:lvlText w:val="•"/>
      <w:lvlJc w:val="left"/>
      <w:pPr>
        <w:tabs>
          <w:tab w:val="num" w:pos="4320"/>
        </w:tabs>
        <w:ind w:left="4320" w:hanging="360"/>
      </w:pPr>
      <w:rPr>
        <w:rFonts w:ascii="Arial" w:hAnsi="Arial" w:hint="default"/>
      </w:rPr>
    </w:lvl>
    <w:lvl w:ilvl="6" w:tplc="E656ED60" w:tentative="1">
      <w:start w:val="1"/>
      <w:numFmt w:val="bullet"/>
      <w:lvlText w:val="•"/>
      <w:lvlJc w:val="left"/>
      <w:pPr>
        <w:tabs>
          <w:tab w:val="num" w:pos="5040"/>
        </w:tabs>
        <w:ind w:left="5040" w:hanging="360"/>
      </w:pPr>
      <w:rPr>
        <w:rFonts w:ascii="Arial" w:hAnsi="Arial" w:hint="default"/>
      </w:rPr>
    </w:lvl>
    <w:lvl w:ilvl="7" w:tplc="37E25E20" w:tentative="1">
      <w:start w:val="1"/>
      <w:numFmt w:val="bullet"/>
      <w:lvlText w:val="•"/>
      <w:lvlJc w:val="left"/>
      <w:pPr>
        <w:tabs>
          <w:tab w:val="num" w:pos="5760"/>
        </w:tabs>
        <w:ind w:left="5760" w:hanging="360"/>
      </w:pPr>
      <w:rPr>
        <w:rFonts w:ascii="Arial" w:hAnsi="Arial" w:hint="default"/>
      </w:rPr>
    </w:lvl>
    <w:lvl w:ilvl="8" w:tplc="7696E1C2" w:tentative="1">
      <w:start w:val="1"/>
      <w:numFmt w:val="bullet"/>
      <w:lvlText w:val="•"/>
      <w:lvlJc w:val="left"/>
      <w:pPr>
        <w:tabs>
          <w:tab w:val="num" w:pos="6480"/>
        </w:tabs>
        <w:ind w:left="6480" w:hanging="360"/>
      </w:pPr>
      <w:rPr>
        <w:rFonts w:ascii="Arial" w:hAnsi="Arial" w:hint="default"/>
      </w:rPr>
    </w:lvl>
  </w:abstractNum>
  <w:abstractNum w:abstractNumId="14">
    <w:nsid w:val="2C962DF3"/>
    <w:multiLevelType w:val="hybridMultilevel"/>
    <w:tmpl w:val="018CC780"/>
    <w:lvl w:ilvl="0" w:tplc="353803D8">
      <w:start w:val="1"/>
      <w:numFmt w:val="upperLetter"/>
      <w:lvlText w:val="%1)"/>
      <w:lvlJc w:val="left"/>
      <w:pPr>
        <w:ind w:left="23" w:hanging="219"/>
      </w:pPr>
      <w:rPr>
        <w:rFonts w:ascii="Arial" w:eastAsia="Arial" w:hAnsi="Arial" w:hint="default"/>
        <w:spacing w:val="-2"/>
        <w:sz w:val="17"/>
        <w:szCs w:val="17"/>
      </w:rPr>
    </w:lvl>
    <w:lvl w:ilvl="1" w:tplc="AF7A56B4">
      <w:start w:val="1"/>
      <w:numFmt w:val="bullet"/>
      <w:lvlText w:val="•"/>
      <w:lvlJc w:val="left"/>
      <w:pPr>
        <w:ind w:left="617" w:hanging="219"/>
      </w:pPr>
      <w:rPr>
        <w:rFonts w:hint="default"/>
      </w:rPr>
    </w:lvl>
    <w:lvl w:ilvl="2" w:tplc="C8247F8E">
      <w:start w:val="1"/>
      <w:numFmt w:val="bullet"/>
      <w:lvlText w:val="•"/>
      <w:lvlJc w:val="left"/>
      <w:pPr>
        <w:ind w:left="1211" w:hanging="219"/>
      </w:pPr>
      <w:rPr>
        <w:rFonts w:hint="default"/>
      </w:rPr>
    </w:lvl>
    <w:lvl w:ilvl="3" w:tplc="EFC62590">
      <w:start w:val="1"/>
      <w:numFmt w:val="bullet"/>
      <w:lvlText w:val="•"/>
      <w:lvlJc w:val="left"/>
      <w:pPr>
        <w:ind w:left="1805" w:hanging="219"/>
      </w:pPr>
      <w:rPr>
        <w:rFonts w:hint="default"/>
      </w:rPr>
    </w:lvl>
    <w:lvl w:ilvl="4" w:tplc="8E52803C">
      <w:start w:val="1"/>
      <w:numFmt w:val="bullet"/>
      <w:lvlText w:val="•"/>
      <w:lvlJc w:val="left"/>
      <w:pPr>
        <w:ind w:left="2399" w:hanging="219"/>
      </w:pPr>
      <w:rPr>
        <w:rFonts w:hint="default"/>
      </w:rPr>
    </w:lvl>
    <w:lvl w:ilvl="5" w:tplc="FD681B60">
      <w:start w:val="1"/>
      <w:numFmt w:val="bullet"/>
      <w:lvlText w:val="•"/>
      <w:lvlJc w:val="left"/>
      <w:pPr>
        <w:ind w:left="2993" w:hanging="219"/>
      </w:pPr>
      <w:rPr>
        <w:rFonts w:hint="default"/>
      </w:rPr>
    </w:lvl>
    <w:lvl w:ilvl="6" w:tplc="74CEA1C8">
      <w:start w:val="1"/>
      <w:numFmt w:val="bullet"/>
      <w:lvlText w:val="•"/>
      <w:lvlJc w:val="left"/>
      <w:pPr>
        <w:ind w:left="3587" w:hanging="219"/>
      </w:pPr>
      <w:rPr>
        <w:rFonts w:hint="default"/>
      </w:rPr>
    </w:lvl>
    <w:lvl w:ilvl="7" w:tplc="DF266F34">
      <w:start w:val="1"/>
      <w:numFmt w:val="bullet"/>
      <w:lvlText w:val="•"/>
      <w:lvlJc w:val="left"/>
      <w:pPr>
        <w:ind w:left="4182" w:hanging="219"/>
      </w:pPr>
      <w:rPr>
        <w:rFonts w:hint="default"/>
      </w:rPr>
    </w:lvl>
    <w:lvl w:ilvl="8" w:tplc="B6EAC59A">
      <w:start w:val="1"/>
      <w:numFmt w:val="bullet"/>
      <w:lvlText w:val="•"/>
      <w:lvlJc w:val="left"/>
      <w:pPr>
        <w:ind w:left="4776" w:hanging="219"/>
      </w:pPr>
      <w:rPr>
        <w:rFonts w:hint="default"/>
      </w:rPr>
    </w:lvl>
  </w:abstractNum>
  <w:abstractNum w:abstractNumId="15">
    <w:nsid w:val="2EDC57D5"/>
    <w:multiLevelType w:val="hybridMultilevel"/>
    <w:tmpl w:val="A9300FA4"/>
    <w:lvl w:ilvl="0" w:tplc="81148578">
      <w:start w:val="1"/>
      <w:numFmt w:val="upperLetter"/>
      <w:lvlText w:val="%1)"/>
      <w:lvlJc w:val="left"/>
      <w:pPr>
        <w:ind w:left="257" w:hanging="232"/>
      </w:pPr>
      <w:rPr>
        <w:rFonts w:ascii="Arial" w:eastAsia="Arial" w:hAnsi="Arial" w:hint="default"/>
        <w:sz w:val="18"/>
        <w:szCs w:val="18"/>
      </w:rPr>
    </w:lvl>
    <w:lvl w:ilvl="1" w:tplc="AD9E20DC">
      <w:start w:val="1"/>
      <w:numFmt w:val="bullet"/>
      <w:lvlText w:val="•"/>
      <w:lvlJc w:val="left"/>
      <w:pPr>
        <w:ind w:left="749" w:hanging="232"/>
      </w:pPr>
      <w:rPr>
        <w:rFonts w:hint="default"/>
      </w:rPr>
    </w:lvl>
    <w:lvl w:ilvl="2" w:tplc="23528810">
      <w:start w:val="1"/>
      <w:numFmt w:val="bullet"/>
      <w:lvlText w:val="•"/>
      <w:lvlJc w:val="left"/>
      <w:pPr>
        <w:ind w:left="1241" w:hanging="232"/>
      </w:pPr>
      <w:rPr>
        <w:rFonts w:hint="default"/>
      </w:rPr>
    </w:lvl>
    <w:lvl w:ilvl="3" w:tplc="769836BE">
      <w:start w:val="1"/>
      <w:numFmt w:val="bullet"/>
      <w:lvlText w:val="•"/>
      <w:lvlJc w:val="left"/>
      <w:pPr>
        <w:ind w:left="1733" w:hanging="232"/>
      </w:pPr>
      <w:rPr>
        <w:rFonts w:hint="default"/>
      </w:rPr>
    </w:lvl>
    <w:lvl w:ilvl="4" w:tplc="7702102E">
      <w:start w:val="1"/>
      <w:numFmt w:val="bullet"/>
      <w:lvlText w:val="•"/>
      <w:lvlJc w:val="left"/>
      <w:pPr>
        <w:ind w:left="2226" w:hanging="232"/>
      </w:pPr>
      <w:rPr>
        <w:rFonts w:hint="default"/>
      </w:rPr>
    </w:lvl>
    <w:lvl w:ilvl="5" w:tplc="03B44D1C">
      <w:start w:val="1"/>
      <w:numFmt w:val="bullet"/>
      <w:lvlText w:val="•"/>
      <w:lvlJc w:val="left"/>
      <w:pPr>
        <w:ind w:left="2718" w:hanging="232"/>
      </w:pPr>
      <w:rPr>
        <w:rFonts w:hint="default"/>
      </w:rPr>
    </w:lvl>
    <w:lvl w:ilvl="6" w:tplc="A0042BA6">
      <w:start w:val="1"/>
      <w:numFmt w:val="bullet"/>
      <w:lvlText w:val="•"/>
      <w:lvlJc w:val="left"/>
      <w:pPr>
        <w:ind w:left="3210" w:hanging="232"/>
      </w:pPr>
      <w:rPr>
        <w:rFonts w:hint="default"/>
      </w:rPr>
    </w:lvl>
    <w:lvl w:ilvl="7" w:tplc="02B2BAEC">
      <w:start w:val="1"/>
      <w:numFmt w:val="bullet"/>
      <w:lvlText w:val="•"/>
      <w:lvlJc w:val="left"/>
      <w:pPr>
        <w:ind w:left="3702" w:hanging="232"/>
      </w:pPr>
      <w:rPr>
        <w:rFonts w:hint="default"/>
      </w:rPr>
    </w:lvl>
    <w:lvl w:ilvl="8" w:tplc="A564722C">
      <w:start w:val="1"/>
      <w:numFmt w:val="bullet"/>
      <w:lvlText w:val="•"/>
      <w:lvlJc w:val="left"/>
      <w:pPr>
        <w:ind w:left="4195" w:hanging="232"/>
      </w:pPr>
      <w:rPr>
        <w:rFonts w:hint="default"/>
      </w:rPr>
    </w:lvl>
  </w:abstractNum>
  <w:abstractNum w:abstractNumId="16">
    <w:nsid w:val="32C02CA7"/>
    <w:multiLevelType w:val="hybridMultilevel"/>
    <w:tmpl w:val="90629D62"/>
    <w:lvl w:ilvl="0" w:tplc="2ACE799C">
      <w:start w:val="1"/>
      <w:numFmt w:val="upperLetter"/>
      <w:lvlText w:val="%1)"/>
      <w:lvlJc w:val="left"/>
      <w:pPr>
        <w:ind w:left="257" w:hanging="232"/>
      </w:pPr>
      <w:rPr>
        <w:rFonts w:ascii="Arial" w:eastAsia="Arial" w:hAnsi="Arial" w:hint="default"/>
        <w:sz w:val="18"/>
        <w:szCs w:val="18"/>
      </w:rPr>
    </w:lvl>
    <w:lvl w:ilvl="1" w:tplc="C56074C2">
      <w:start w:val="1"/>
      <w:numFmt w:val="bullet"/>
      <w:lvlText w:val="•"/>
      <w:lvlJc w:val="left"/>
      <w:pPr>
        <w:ind w:left="660" w:hanging="232"/>
      </w:pPr>
      <w:rPr>
        <w:rFonts w:hint="default"/>
      </w:rPr>
    </w:lvl>
    <w:lvl w:ilvl="2" w:tplc="B2EEE4EE">
      <w:start w:val="1"/>
      <w:numFmt w:val="bullet"/>
      <w:lvlText w:val="•"/>
      <w:lvlJc w:val="left"/>
      <w:pPr>
        <w:ind w:left="1063" w:hanging="232"/>
      </w:pPr>
      <w:rPr>
        <w:rFonts w:hint="default"/>
      </w:rPr>
    </w:lvl>
    <w:lvl w:ilvl="3" w:tplc="2708C01C">
      <w:start w:val="1"/>
      <w:numFmt w:val="bullet"/>
      <w:lvlText w:val="•"/>
      <w:lvlJc w:val="left"/>
      <w:pPr>
        <w:ind w:left="1466" w:hanging="232"/>
      </w:pPr>
      <w:rPr>
        <w:rFonts w:hint="default"/>
      </w:rPr>
    </w:lvl>
    <w:lvl w:ilvl="4" w:tplc="A210DFBE">
      <w:start w:val="1"/>
      <w:numFmt w:val="bullet"/>
      <w:lvlText w:val="•"/>
      <w:lvlJc w:val="left"/>
      <w:pPr>
        <w:ind w:left="1869" w:hanging="232"/>
      </w:pPr>
      <w:rPr>
        <w:rFonts w:hint="default"/>
      </w:rPr>
    </w:lvl>
    <w:lvl w:ilvl="5" w:tplc="03EAA640">
      <w:start w:val="1"/>
      <w:numFmt w:val="bullet"/>
      <w:lvlText w:val="•"/>
      <w:lvlJc w:val="left"/>
      <w:pPr>
        <w:ind w:left="2273" w:hanging="232"/>
      </w:pPr>
      <w:rPr>
        <w:rFonts w:hint="default"/>
      </w:rPr>
    </w:lvl>
    <w:lvl w:ilvl="6" w:tplc="4ECC4D60">
      <w:start w:val="1"/>
      <w:numFmt w:val="bullet"/>
      <w:lvlText w:val="•"/>
      <w:lvlJc w:val="left"/>
      <w:pPr>
        <w:ind w:left="2676" w:hanging="232"/>
      </w:pPr>
      <w:rPr>
        <w:rFonts w:hint="default"/>
      </w:rPr>
    </w:lvl>
    <w:lvl w:ilvl="7" w:tplc="BF0CBCEE">
      <w:start w:val="1"/>
      <w:numFmt w:val="bullet"/>
      <w:lvlText w:val="•"/>
      <w:lvlJc w:val="left"/>
      <w:pPr>
        <w:ind w:left="3079" w:hanging="232"/>
      </w:pPr>
      <w:rPr>
        <w:rFonts w:hint="default"/>
      </w:rPr>
    </w:lvl>
    <w:lvl w:ilvl="8" w:tplc="6FEE7EA6">
      <w:start w:val="1"/>
      <w:numFmt w:val="bullet"/>
      <w:lvlText w:val="•"/>
      <w:lvlJc w:val="left"/>
      <w:pPr>
        <w:ind w:left="3482" w:hanging="232"/>
      </w:pPr>
      <w:rPr>
        <w:rFonts w:hint="default"/>
      </w:rPr>
    </w:lvl>
  </w:abstractNum>
  <w:abstractNum w:abstractNumId="17">
    <w:nsid w:val="33672BEA"/>
    <w:multiLevelType w:val="hybridMultilevel"/>
    <w:tmpl w:val="F99EDF9A"/>
    <w:lvl w:ilvl="0" w:tplc="D6EC9E88">
      <w:start w:val="1"/>
      <w:numFmt w:val="upperLetter"/>
      <w:lvlText w:val="%1)"/>
      <w:lvlJc w:val="left"/>
      <w:pPr>
        <w:ind w:left="23" w:hanging="219"/>
      </w:pPr>
      <w:rPr>
        <w:rFonts w:ascii="Arial" w:eastAsia="Arial" w:hAnsi="Arial" w:hint="default"/>
        <w:spacing w:val="-2"/>
        <w:sz w:val="17"/>
        <w:szCs w:val="17"/>
      </w:rPr>
    </w:lvl>
    <w:lvl w:ilvl="1" w:tplc="724C6E54">
      <w:start w:val="1"/>
      <w:numFmt w:val="bullet"/>
      <w:lvlText w:val="•"/>
      <w:lvlJc w:val="left"/>
      <w:pPr>
        <w:ind w:left="617" w:hanging="219"/>
      </w:pPr>
      <w:rPr>
        <w:rFonts w:hint="default"/>
      </w:rPr>
    </w:lvl>
    <w:lvl w:ilvl="2" w:tplc="27262B52">
      <w:start w:val="1"/>
      <w:numFmt w:val="bullet"/>
      <w:lvlText w:val="•"/>
      <w:lvlJc w:val="left"/>
      <w:pPr>
        <w:ind w:left="1211" w:hanging="219"/>
      </w:pPr>
      <w:rPr>
        <w:rFonts w:hint="default"/>
      </w:rPr>
    </w:lvl>
    <w:lvl w:ilvl="3" w:tplc="550AE614">
      <w:start w:val="1"/>
      <w:numFmt w:val="bullet"/>
      <w:lvlText w:val="•"/>
      <w:lvlJc w:val="left"/>
      <w:pPr>
        <w:ind w:left="1805" w:hanging="219"/>
      </w:pPr>
      <w:rPr>
        <w:rFonts w:hint="default"/>
      </w:rPr>
    </w:lvl>
    <w:lvl w:ilvl="4" w:tplc="32F0A580">
      <w:start w:val="1"/>
      <w:numFmt w:val="bullet"/>
      <w:lvlText w:val="•"/>
      <w:lvlJc w:val="left"/>
      <w:pPr>
        <w:ind w:left="2399" w:hanging="219"/>
      </w:pPr>
      <w:rPr>
        <w:rFonts w:hint="default"/>
      </w:rPr>
    </w:lvl>
    <w:lvl w:ilvl="5" w:tplc="AEF0CFC2">
      <w:start w:val="1"/>
      <w:numFmt w:val="bullet"/>
      <w:lvlText w:val="•"/>
      <w:lvlJc w:val="left"/>
      <w:pPr>
        <w:ind w:left="2993" w:hanging="219"/>
      </w:pPr>
      <w:rPr>
        <w:rFonts w:hint="default"/>
      </w:rPr>
    </w:lvl>
    <w:lvl w:ilvl="6" w:tplc="05001E4E">
      <w:start w:val="1"/>
      <w:numFmt w:val="bullet"/>
      <w:lvlText w:val="•"/>
      <w:lvlJc w:val="left"/>
      <w:pPr>
        <w:ind w:left="3587" w:hanging="219"/>
      </w:pPr>
      <w:rPr>
        <w:rFonts w:hint="default"/>
      </w:rPr>
    </w:lvl>
    <w:lvl w:ilvl="7" w:tplc="15F267F8">
      <w:start w:val="1"/>
      <w:numFmt w:val="bullet"/>
      <w:lvlText w:val="•"/>
      <w:lvlJc w:val="left"/>
      <w:pPr>
        <w:ind w:left="4182" w:hanging="219"/>
      </w:pPr>
      <w:rPr>
        <w:rFonts w:hint="default"/>
      </w:rPr>
    </w:lvl>
    <w:lvl w:ilvl="8" w:tplc="14961D7C">
      <w:start w:val="1"/>
      <w:numFmt w:val="bullet"/>
      <w:lvlText w:val="•"/>
      <w:lvlJc w:val="left"/>
      <w:pPr>
        <w:ind w:left="4776" w:hanging="219"/>
      </w:pPr>
      <w:rPr>
        <w:rFonts w:hint="default"/>
      </w:rPr>
    </w:lvl>
  </w:abstractNum>
  <w:abstractNum w:abstractNumId="18">
    <w:nsid w:val="33836CE7"/>
    <w:multiLevelType w:val="hybridMultilevel"/>
    <w:tmpl w:val="5CE4206C"/>
    <w:lvl w:ilvl="0" w:tplc="43D251BE">
      <w:start w:val="1"/>
      <w:numFmt w:val="upperLetter"/>
      <w:lvlText w:val="%1)"/>
      <w:lvlJc w:val="left"/>
      <w:pPr>
        <w:ind w:left="23" w:hanging="219"/>
      </w:pPr>
      <w:rPr>
        <w:rFonts w:ascii="Arial" w:eastAsia="Arial" w:hAnsi="Arial" w:hint="default"/>
        <w:spacing w:val="-2"/>
        <w:sz w:val="17"/>
        <w:szCs w:val="17"/>
      </w:rPr>
    </w:lvl>
    <w:lvl w:ilvl="1" w:tplc="433A7DEA">
      <w:start w:val="1"/>
      <w:numFmt w:val="bullet"/>
      <w:lvlText w:val="•"/>
      <w:lvlJc w:val="left"/>
      <w:pPr>
        <w:ind w:left="617" w:hanging="219"/>
      </w:pPr>
      <w:rPr>
        <w:rFonts w:hint="default"/>
      </w:rPr>
    </w:lvl>
    <w:lvl w:ilvl="2" w:tplc="1F24155E">
      <w:start w:val="1"/>
      <w:numFmt w:val="bullet"/>
      <w:lvlText w:val="•"/>
      <w:lvlJc w:val="left"/>
      <w:pPr>
        <w:ind w:left="1211" w:hanging="219"/>
      </w:pPr>
      <w:rPr>
        <w:rFonts w:hint="default"/>
      </w:rPr>
    </w:lvl>
    <w:lvl w:ilvl="3" w:tplc="F8D246A0">
      <w:start w:val="1"/>
      <w:numFmt w:val="bullet"/>
      <w:lvlText w:val="•"/>
      <w:lvlJc w:val="left"/>
      <w:pPr>
        <w:ind w:left="1805" w:hanging="219"/>
      </w:pPr>
      <w:rPr>
        <w:rFonts w:hint="default"/>
      </w:rPr>
    </w:lvl>
    <w:lvl w:ilvl="4" w:tplc="E3942CA2">
      <w:start w:val="1"/>
      <w:numFmt w:val="bullet"/>
      <w:lvlText w:val="•"/>
      <w:lvlJc w:val="left"/>
      <w:pPr>
        <w:ind w:left="2399" w:hanging="219"/>
      </w:pPr>
      <w:rPr>
        <w:rFonts w:hint="default"/>
      </w:rPr>
    </w:lvl>
    <w:lvl w:ilvl="5" w:tplc="CE563FF2">
      <w:start w:val="1"/>
      <w:numFmt w:val="bullet"/>
      <w:lvlText w:val="•"/>
      <w:lvlJc w:val="left"/>
      <w:pPr>
        <w:ind w:left="2993" w:hanging="219"/>
      </w:pPr>
      <w:rPr>
        <w:rFonts w:hint="default"/>
      </w:rPr>
    </w:lvl>
    <w:lvl w:ilvl="6" w:tplc="A1D032C8">
      <w:start w:val="1"/>
      <w:numFmt w:val="bullet"/>
      <w:lvlText w:val="•"/>
      <w:lvlJc w:val="left"/>
      <w:pPr>
        <w:ind w:left="3587" w:hanging="219"/>
      </w:pPr>
      <w:rPr>
        <w:rFonts w:hint="default"/>
      </w:rPr>
    </w:lvl>
    <w:lvl w:ilvl="7" w:tplc="9A681B6E">
      <w:start w:val="1"/>
      <w:numFmt w:val="bullet"/>
      <w:lvlText w:val="•"/>
      <w:lvlJc w:val="left"/>
      <w:pPr>
        <w:ind w:left="4181" w:hanging="219"/>
      </w:pPr>
      <w:rPr>
        <w:rFonts w:hint="default"/>
      </w:rPr>
    </w:lvl>
    <w:lvl w:ilvl="8" w:tplc="CB74CA0A">
      <w:start w:val="1"/>
      <w:numFmt w:val="bullet"/>
      <w:lvlText w:val="•"/>
      <w:lvlJc w:val="left"/>
      <w:pPr>
        <w:ind w:left="4776" w:hanging="219"/>
      </w:pPr>
      <w:rPr>
        <w:rFonts w:hint="default"/>
      </w:rPr>
    </w:lvl>
  </w:abstractNum>
  <w:abstractNum w:abstractNumId="19">
    <w:nsid w:val="3B10242F"/>
    <w:multiLevelType w:val="hybridMultilevel"/>
    <w:tmpl w:val="9356D172"/>
    <w:lvl w:ilvl="0" w:tplc="9C7A5EB8">
      <w:start w:val="1"/>
      <w:numFmt w:val="upperLetter"/>
      <w:lvlText w:val="%1)"/>
      <w:lvlJc w:val="left"/>
      <w:pPr>
        <w:ind w:left="23" w:hanging="219"/>
      </w:pPr>
      <w:rPr>
        <w:rFonts w:ascii="Arial" w:eastAsia="Arial" w:hAnsi="Arial" w:hint="default"/>
        <w:spacing w:val="-2"/>
        <w:sz w:val="17"/>
        <w:szCs w:val="17"/>
      </w:rPr>
    </w:lvl>
    <w:lvl w:ilvl="1" w:tplc="54B07138">
      <w:start w:val="1"/>
      <w:numFmt w:val="bullet"/>
      <w:lvlText w:val="•"/>
      <w:lvlJc w:val="left"/>
      <w:pPr>
        <w:ind w:left="617" w:hanging="219"/>
      </w:pPr>
      <w:rPr>
        <w:rFonts w:hint="default"/>
      </w:rPr>
    </w:lvl>
    <w:lvl w:ilvl="2" w:tplc="E21A983E">
      <w:start w:val="1"/>
      <w:numFmt w:val="bullet"/>
      <w:lvlText w:val="•"/>
      <w:lvlJc w:val="left"/>
      <w:pPr>
        <w:ind w:left="1211" w:hanging="219"/>
      </w:pPr>
      <w:rPr>
        <w:rFonts w:hint="default"/>
      </w:rPr>
    </w:lvl>
    <w:lvl w:ilvl="3" w:tplc="0E88C510">
      <w:start w:val="1"/>
      <w:numFmt w:val="bullet"/>
      <w:lvlText w:val="•"/>
      <w:lvlJc w:val="left"/>
      <w:pPr>
        <w:ind w:left="1805" w:hanging="219"/>
      </w:pPr>
      <w:rPr>
        <w:rFonts w:hint="default"/>
      </w:rPr>
    </w:lvl>
    <w:lvl w:ilvl="4" w:tplc="7C949B94">
      <w:start w:val="1"/>
      <w:numFmt w:val="bullet"/>
      <w:lvlText w:val="•"/>
      <w:lvlJc w:val="left"/>
      <w:pPr>
        <w:ind w:left="2399" w:hanging="219"/>
      </w:pPr>
      <w:rPr>
        <w:rFonts w:hint="default"/>
      </w:rPr>
    </w:lvl>
    <w:lvl w:ilvl="5" w:tplc="1EAC1210">
      <w:start w:val="1"/>
      <w:numFmt w:val="bullet"/>
      <w:lvlText w:val="•"/>
      <w:lvlJc w:val="left"/>
      <w:pPr>
        <w:ind w:left="2993" w:hanging="219"/>
      </w:pPr>
      <w:rPr>
        <w:rFonts w:hint="default"/>
      </w:rPr>
    </w:lvl>
    <w:lvl w:ilvl="6" w:tplc="755839BA">
      <w:start w:val="1"/>
      <w:numFmt w:val="bullet"/>
      <w:lvlText w:val="•"/>
      <w:lvlJc w:val="left"/>
      <w:pPr>
        <w:ind w:left="3587" w:hanging="219"/>
      </w:pPr>
      <w:rPr>
        <w:rFonts w:hint="default"/>
      </w:rPr>
    </w:lvl>
    <w:lvl w:ilvl="7" w:tplc="08BE9BCE">
      <w:start w:val="1"/>
      <w:numFmt w:val="bullet"/>
      <w:lvlText w:val="•"/>
      <w:lvlJc w:val="left"/>
      <w:pPr>
        <w:ind w:left="4181" w:hanging="219"/>
      </w:pPr>
      <w:rPr>
        <w:rFonts w:hint="default"/>
      </w:rPr>
    </w:lvl>
    <w:lvl w:ilvl="8" w:tplc="D51088AC">
      <w:start w:val="1"/>
      <w:numFmt w:val="bullet"/>
      <w:lvlText w:val="•"/>
      <w:lvlJc w:val="left"/>
      <w:pPr>
        <w:ind w:left="4776" w:hanging="219"/>
      </w:pPr>
      <w:rPr>
        <w:rFonts w:hint="default"/>
      </w:rPr>
    </w:lvl>
  </w:abstractNum>
  <w:abstractNum w:abstractNumId="20">
    <w:nsid w:val="3DEC4C80"/>
    <w:multiLevelType w:val="hybridMultilevel"/>
    <w:tmpl w:val="271005B2"/>
    <w:lvl w:ilvl="0" w:tplc="819225DE">
      <w:start w:val="1"/>
      <w:numFmt w:val="decimal"/>
      <w:lvlText w:val="%1."/>
      <w:lvlJc w:val="left"/>
      <w:pPr>
        <w:ind w:left="0" w:hanging="63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1">
    <w:nsid w:val="43AF5FCD"/>
    <w:multiLevelType w:val="hybridMultilevel"/>
    <w:tmpl w:val="261451AC"/>
    <w:lvl w:ilvl="0" w:tplc="98241956">
      <w:start w:val="1"/>
      <w:numFmt w:val="upperLetter"/>
      <w:lvlText w:val="%1)"/>
      <w:lvlJc w:val="left"/>
      <w:pPr>
        <w:ind w:left="255" w:hanging="231"/>
      </w:pPr>
      <w:rPr>
        <w:rFonts w:ascii="Arial" w:eastAsia="Arial" w:hAnsi="Arial" w:hint="default"/>
        <w:spacing w:val="-1"/>
        <w:sz w:val="18"/>
        <w:szCs w:val="18"/>
      </w:rPr>
    </w:lvl>
    <w:lvl w:ilvl="1" w:tplc="51221316">
      <w:start w:val="1"/>
      <w:numFmt w:val="bullet"/>
      <w:lvlText w:val="•"/>
      <w:lvlJc w:val="left"/>
      <w:pPr>
        <w:ind w:left="503" w:hanging="231"/>
      </w:pPr>
      <w:rPr>
        <w:rFonts w:hint="default"/>
      </w:rPr>
    </w:lvl>
    <w:lvl w:ilvl="2" w:tplc="75501B9C">
      <w:start w:val="1"/>
      <w:numFmt w:val="bullet"/>
      <w:lvlText w:val="•"/>
      <w:lvlJc w:val="left"/>
      <w:pPr>
        <w:ind w:left="752" w:hanging="231"/>
      </w:pPr>
      <w:rPr>
        <w:rFonts w:hint="default"/>
      </w:rPr>
    </w:lvl>
    <w:lvl w:ilvl="3" w:tplc="AEF6AE26">
      <w:start w:val="1"/>
      <w:numFmt w:val="bullet"/>
      <w:lvlText w:val="•"/>
      <w:lvlJc w:val="left"/>
      <w:pPr>
        <w:ind w:left="1000" w:hanging="231"/>
      </w:pPr>
      <w:rPr>
        <w:rFonts w:hint="default"/>
      </w:rPr>
    </w:lvl>
    <w:lvl w:ilvl="4" w:tplc="7234A980">
      <w:start w:val="1"/>
      <w:numFmt w:val="bullet"/>
      <w:lvlText w:val="•"/>
      <w:lvlJc w:val="left"/>
      <w:pPr>
        <w:ind w:left="1248" w:hanging="231"/>
      </w:pPr>
      <w:rPr>
        <w:rFonts w:hint="default"/>
      </w:rPr>
    </w:lvl>
    <w:lvl w:ilvl="5" w:tplc="3092A29A">
      <w:start w:val="1"/>
      <w:numFmt w:val="bullet"/>
      <w:lvlText w:val="•"/>
      <w:lvlJc w:val="left"/>
      <w:pPr>
        <w:ind w:left="1496" w:hanging="231"/>
      </w:pPr>
      <w:rPr>
        <w:rFonts w:hint="default"/>
      </w:rPr>
    </w:lvl>
    <w:lvl w:ilvl="6" w:tplc="5DB8DA32">
      <w:start w:val="1"/>
      <w:numFmt w:val="bullet"/>
      <w:lvlText w:val="•"/>
      <w:lvlJc w:val="left"/>
      <w:pPr>
        <w:ind w:left="1744" w:hanging="231"/>
      </w:pPr>
      <w:rPr>
        <w:rFonts w:hint="default"/>
      </w:rPr>
    </w:lvl>
    <w:lvl w:ilvl="7" w:tplc="7182F600">
      <w:start w:val="1"/>
      <w:numFmt w:val="bullet"/>
      <w:lvlText w:val="•"/>
      <w:lvlJc w:val="left"/>
      <w:pPr>
        <w:ind w:left="1992" w:hanging="231"/>
      </w:pPr>
      <w:rPr>
        <w:rFonts w:hint="default"/>
      </w:rPr>
    </w:lvl>
    <w:lvl w:ilvl="8" w:tplc="1FCA0D56">
      <w:start w:val="1"/>
      <w:numFmt w:val="bullet"/>
      <w:lvlText w:val="•"/>
      <w:lvlJc w:val="left"/>
      <w:pPr>
        <w:ind w:left="2240" w:hanging="231"/>
      </w:pPr>
      <w:rPr>
        <w:rFonts w:hint="default"/>
      </w:rPr>
    </w:lvl>
  </w:abstractNum>
  <w:abstractNum w:abstractNumId="22">
    <w:nsid w:val="48F403F4"/>
    <w:multiLevelType w:val="hybridMultilevel"/>
    <w:tmpl w:val="B6848C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EB3CAE"/>
    <w:multiLevelType w:val="hybridMultilevel"/>
    <w:tmpl w:val="35FE9DF8"/>
    <w:lvl w:ilvl="0" w:tplc="58A41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51461E"/>
    <w:multiLevelType w:val="hybridMultilevel"/>
    <w:tmpl w:val="4532E8F6"/>
    <w:lvl w:ilvl="0" w:tplc="DD7A3030">
      <w:start w:val="1"/>
      <w:numFmt w:val="upperLetter"/>
      <w:lvlText w:val="%1)"/>
      <w:lvlJc w:val="left"/>
      <w:pPr>
        <w:ind w:left="257" w:hanging="232"/>
      </w:pPr>
      <w:rPr>
        <w:rFonts w:ascii="Arial" w:eastAsia="Arial" w:hAnsi="Arial" w:hint="default"/>
        <w:sz w:val="18"/>
        <w:szCs w:val="18"/>
      </w:rPr>
    </w:lvl>
    <w:lvl w:ilvl="1" w:tplc="F1D8B52E">
      <w:start w:val="1"/>
      <w:numFmt w:val="bullet"/>
      <w:lvlText w:val="•"/>
      <w:lvlJc w:val="left"/>
      <w:pPr>
        <w:ind w:left="749" w:hanging="232"/>
      </w:pPr>
      <w:rPr>
        <w:rFonts w:hint="default"/>
      </w:rPr>
    </w:lvl>
    <w:lvl w:ilvl="2" w:tplc="1E40EFD2">
      <w:start w:val="1"/>
      <w:numFmt w:val="bullet"/>
      <w:lvlText w:val="•"/>
      <w:lvlJc w:val="left"/>
      <w:pPr>
        <w:ind w:left="1241" w:hanging="232"/>
      </w:pPr>
      <w:rPr>
        <w:rFonts w:hint="default"/>
      </w:rPr>
    </w:lvl>
    <w:lvl w:ilvl="3" w:tplc="1242B930">
      <w:start w:val="1"/>
      <w:numFmt w:val="bullet"/>
      <w:lvlText w:val="•"/>
      <w:lvlJc w:val="left"/>
      <w:pPr>
        <w:ind w:left="1733" w:hanging="232"/>
      </w:pPr>
      <w:rPr>
        <w:rFonts w:hint="default"/>
      </w:rPr>
    </w:lvl>
    <w:lvl w:ilvl="4" w:tplc="FCF8636C">
      <w:start w:val="1"/>
      <w:numFmt w:val="bullet"/>
      <w:lvlText w:val="•"/>
      <w:lvlJc w:val="left"/>
      <w:pPr>
        <w:ind w:left="2226" w:hanging="232"/>
      </w:pPr>
      <w:rPr>
        <w:rFonts w:hint="default"/>
      </w:rPr>
    </w:lvl>
    <w:lvl w:ilvl="5" w:tplc="C38EBE4A">
      <w:start w:val="1"/>
      <w:numFmt w:val="bullet"/>
      <w:lvlText w:val="•"/>
      <w:lvlJc w:val="left"/>
      <w:pPr>
        <w:ind w:left="2718" w:hanging="232"/>
      </w:pPr>
      <w:rPr>
        <w:rFonts w:hint="default"/>
      </w:rPr>
    </w:lvl>
    <w:lvl w:ilvl="6" w:tplc="BD645386">
      <w:start w:val="1"/>
      <w:numFmt w:val="bullet"/>
      <w:lvlText w:val="•"/>
      <w:lvlJc w:val="left"/>
      <w:pPr>
        <w:ind w:left="3210" w:hanging="232"/>
      </w:pPr>
      <w:rPr>
        <w:rFonts w:hint="default"/>
      </w:rPr>
    </w:lvl>
    <w:lvl w:ilvl="7" w:tplc="A0321CAA">
      <w:start w:val="1"/>
      <w:numFmt w:val="bullet"/>
      <w:lvlText w:val="•"/>
      <w:lvlJc w:val="left"/>
      <w:pPr>
        <w:ind w:left="3702" w:hanging="232"/>
      </w:pPr>
      <w:rPr>
        <w:rFonts w:hint="default"/>
      </w:rPr>
    </w:lvl>
    <w:lvl w:ilvl="8" w:tplc="F6664420">
      <w:start w:val="1"/>
      <w:numFmt w:val="bullet"/>
      <w:lvlText w:val="•"/>
      <w:lvlJc w:val="left"/>
      <w:pPr>
        <w:ind w:left="4195" w:hanging="232"/>
      </w:pPr>
      <w:rPr>
        <w:rFonts w:hint="default"/>
      </w:rPr>
    </w:lvl>
  </w:abstractNum>
  <w:abstractNum w:abstractNumId="25">
    <w:nsid w:val="4E5C7418"/>
    <w:multiLevelType w:val="hybridMultilevel"/>
    <w:tmpl w:val="FDE04596"/>
    <w:lvl w:ilvl="0" w:tplc="EDF8DA7C">
      <w:start w:val="1"/>
      <w:numFmt w:val="upperLetter"/>
      <w:lvlText w:val="%1)"/>
      <w:lvlJc w:val="left"/>
      <w:pPr>
        <w:ind w:left="23" w:hanging="219"/>
      </w:pPr>
      <w:rPr>
        <w:rFonts w:ascii="Arial" w:eastAsia="Arial" w:hAnsi="Arial" w:hint="default"/>
        <w:spacing w:val="-1"/>
        <w:sz w:val="17"/>
        <w:szCs w:val="17"/>
      </w:rPr>
    </w:lvl>
    <w:lvl w:ilvl="1" w:tplc="5EA42758">
      <w:start w:val="1"/>
      <w:numFmt w:val="bullet"/>
      <w:lvlText w:val="•"/>
      <w:lvlJc w:val="left"/>
      <w:pPr>
        <w:ind w:left="617" w:hanging="219"/>
      </w:pPr>
      <w:rPr>
        <w:rFonts w:hint="default"/>
      </w:rPr>
    </w:lvl>
    <w:lvl w:ilvl="2" w:tplc="C41CFC02">
      <w:start w:val="1"/>
      <w:numFmt w:val="bullet"/>
      <w:lvlText w:val="•"/>
      <w:lvlJc w:val="left"/>
      <w:pPr>
        <w:ind w:left="1211" w:hanging="219"/>
      </w:pPr>
      <w:rPr>
        <w:rFonts w:hint="default"/>
      </w:rPr>
    </w:lvl>
    <w:lvl w:ilvl="3" w:tplc="8DEE4BF6">
      <w:start w:val="1"/>
      <w:numFmt w:val="bullet"/>
      <w:lvlText w:val="•"/>
      <w:lvlJc w:val="left"/>
      <w:pPr>
        <w:ind w:left="1805" w:hanging="219"/>
      </w:pPr>
      <w:rPr>
        <w:rFonts w:hint="default"/>
      </w:rPr>
    </w:lvl>
    <w:lvl w:ilvl="4" w:tplc="A9A24252">
      <w:start w:val="1"/>
      <w:numFmt w:val="bullet"/>
      <w:lvlText w:val="•"/>
      <w:lvlJc w:val="left"/>
      <w:pPr>
        <w:ind w:left="2399" w:hanging="219"/>
      </w:pPr>
      <w:rPr>
        <w:rFonts w:hint="default"/>
      </w:rPr>
    </w:lvl>
    <w:lvl w:ilvl="5" w:tplc="D15C4BE0">
      <w:start w:val="1"/>
      <w:numFmt w:val="bullet"/>
      <w:lvlText w:val="•"/>
      <w:lvlJc w:val="left"/>
      <w:pPr>
        <w:ind w:left="2993" w:hanging="219"/>
      </w:pPr>
      <w:rPr>
        <w:rFonts w:hint="default"/>
      </w:rPr>
    </w:lvl>
    <w:lvl w:ilvl="6" w:tplc="347493B2">
      <w:start w:val="1"/>
      <w:numFmt w:val="bullet"/>
      <w:lvlText w:val="•"/>
      <w:lvlJc w:val="left"/>
      <w:pPr>
        <w:ind w:left="3587" w:hanging="219"/>
      </w:pPr>
      <w:rPr>
        <w:rFonts w:hint="default"/>
      </w:rPr>
    </w:lvl>
    <w:lvl w:ilvl="7" w:tplc="81983400">
      <w:start w:val="1"/>
      <w:numFmt w:val="bullet"/>
      <w:lvlText w:val="•"/>
      <w:lvlJc w:val="left"/>
      <w:pPr>
        <w:ind w:left="4182" w:hanging="219"/>
      </w:pPr>
      <w:rPr>
        <w:rFonts w:hint="default"/>
      </w:rPr>
    </w:lvl>
    <w:lvl w:ilvl="8" w:tplc="41108866">
      <w:start w:val="1"/>
      <w:numFmt w:val="bullet"/>
      <w:lvlText w:val="•"/>
      <w:lvlJc w:val="left"/>
      <w:pPr>
        <w:ind w:left="4776" w:hanging="219"/>
      </w:pPr>
      <w:rPr>
        <w:rFonts w:hint="default"/>
      </w:rPr>
    </w:lvl>
  </w:abstractNum>
  <w:abstractNum w:abstractNumId="26">
    <w:nsid w:val="4E804678"/>
    <w:multiLevelType w:val="hybridMultilevel"/>
    <w:tmpl w:val="3CAC1494"/>
    <w:lvl w:ilvl="0" w:tplc="E3DC3562">
      <w:start w:val="1"/>
      <w:numFmt w:val="upperLetter"/>
      <w:lvlText w:val="%1)"/>
      <w:lvlJc w:val="left"/>
      <w:pPr>
        <w:ind w:left="23" w:hanging="219"/>
      </w:pPr>
      <w:rPr>
        <w:rFonts w:ascii="Arial" w:eastAsia="Arial" w:hAnsi="Arial" w:hint="default"/>
        <w:spacing w:val="-1"/>
        <w:sz w:val="17"/>
        <w:szCs w:val="17"/>
      </w:rPr>
    </w:lvl>
    <w:lvl w:ilvl="1" w:tplc="6F604522">
      <w:start w:val="1"/>
      <w:numFmt w:val="bullet"/>
      <w:lvlText w:val="•"/>
      <w:lvlJc w:val="left"/>
      <w:pPr>
        <w:ind w:left="617" w:hanging="219"/>
      </w:pPr>
      <w:rPr>
        <w:rFonts w:hint="default"/>
      </w:rPr>
    </w:lvl>
    <w:lvl w:ilvl="2" w:tplc="7E0AEE20">
      <w:start w:val="1"/>
      <w:numFmt w:val="bullet"/>
      <w:lvlText w:val="•"/>
      <w:lvlJc w:val="left"/>
      <w:pPr>
        <w:ind w:left="1211" w:hanging="219"/>
      </w:pPr>
      <w:rPr>
        <w:rFonts w:hint="default"/>
      </w:rPr>
    </w:lvl>
    <w:lvl w:ilvl="3" w:tplc="EC2AA48A">
      <w:start w:val="1"/>
      <w:numFmt w:val="bullet"/>
      <w:lvlText w:val="•"/>
      <w:lvlJc w:val="left"/>
      <w:pPr>
        <w:ind w:left="1805" w:hanging="219"/>
      </w:pPr>
      <w:rPr>
        <w:rFonts w:hint="default"/>
      </w:rPr>
    </w:lvl>
    <w:lvl w:ilvl="4" w:tplc="EFBCB82C">
      <w:start w:val="1"/>
      <w:numFmt w:val="bullet"/>
      <w:lvlText w:val="•"/>
      <w:lvlJc w:val="left"/>
      <w:pPr>
        <w:ind w:left="2399" w:hanging="219"/>
      </w:pPr>
      <w:rPr>
        <w:rFonts w:hint="default"/>
      </w:rPr>
    </w:lvl>
    <w:lvl w:ilvl="5" w:tplc="0D643686">
      <w:start w:val="1"/>
      <w:numFmt w:val="bullet"/>
      <w:lvlText w:val="•"/>
      <w:lvlJc w:val="left"/>
      <w:pPr>
        <w:ind w:left="2993" w:hanging="219"/>
      </w:pPr>
      <w:rPr>
        <w:rFonts w:hint="default"/>
      </w:rPr>
    </w:lvl>
    <w:lvl w:ilvl="6" w:tplc="3C3420F0">
      <w:start w:val="1"/>
      <w:numFmt w:val="bullet"/>
      <w:lvlText w:val="•"/>
      <w:lvlJc w:val="left"/>
      <w:pPr>
        <w:ind w:left="3587" w:hanging="219"/>
      </w:pPr>
      <w:rPr>
        <w:rFonts w:hint="default"/>
      </w:rPr>
    </w:lvl>
    <w:lvl w:ilvl="7" w:tplc="E4066F60">
      <w:start w:val="1"/>
      <w:numFmt w:val="bullet"/>
      <w:lvlText w:val="•"/>
      <w:lvlJc w:val="left"/>
      <w:pPr>
        <w:ind w:left="4181" w:hanging="219"/>
      </w:pPr>
      <w:rPr>
        <w:rFonts w:hint="default"/>
      </w:rPr>
    </w:lvl>
    <w:lvl w:ilvl="8" w:tplc="1A94E512">
      <w:start w:val="1"/>
      <w:numFmt w:val="bullet"/>
      <w:lvlText w:val="•"/>
      <w:lvlJc w:val="left"/>
      <w:pPr>
        <w:ind w:left="4776" w:hanging="219"/>
      </w:pPr>
      <w:rPr>
        <w:rFonts w:hint="default"/>
      </w:rPr>
    </w:lvl>
  </w:abstractNum>
  <w:abstractNum w:abstractNumId="27">
    <w:nsid w:val="4F885678"/>
    <w:multiLevelType w:val="hybridMultilevel"/>
    <w:tmpl w:val="9FBEAB5A"/>
    <w:lvl w:ilvl="0" w:tplc="45BA5E7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3C3663"/>
    <w:multiLevelType w:val="hybridMultilevel"/>
    <w:tmpl w:val="834C8FFC"/>
    <w:lvl w:ilvl="0" w:tplc="559EF392">
      <w:start w:val="1"/>
      <w:numFmt w:val="upperLetter"/>
      <w:lvlText w:val="%1)"/>
      <w:lvlJc w:val="left"/>
      <w:pPr>
        <w:ind w:left="23" w:hanging="219"/>
      </w:pPr>
      <w:rPr>
        <w:rFonts w:ascii="Arial" w:eastAsia="Arial" w:hAnsi="Arial" w:hint="default"/>
        <w:spacing w:val="-2"/>
        <w:sz w:val="17"/>
        <w:szCs w:val="17"/>
      </w:rPr>
    </w:lvl>
    <w:lvl w:ilvl="1" w:tplc="B10EFC24">
      <w:start w:val="1"/>
      <w:numFmt w:val="bullet"/>
      <w:lvlText w:val="•"/>
      <w:lvlJc w:val="left"/>
      <w:pPr>
        <w:ind w:left="617" w:hanging="219"/>
      </w:pPr>
      <w:rPr>
        <w:rFonts w:hint="default"/>
      </w:rPr>
    </w:lvl>
    <w:lvl w:ilvl="2" w:tplc="847C12B8">
      <w:start w:val="1"/>
      <w:numFmt w:val="bullet"/>
      <w:lvlText w:val="•"/>
      <w:lvlJc w:val="left"/>
      <w:pPr>
        <w:ind w:left="1211" w:hanging="219"/>
      </w:pPr>
      <w:rPr>
        <w:rFonts w:hint="default"/>
      </w:rPr>
    </w:lvl>
    <w:lvl w:ilvl="3" w:tplc="A32C453C">
      <w:start w:val="1"/>
      <w:numFmt w:val="bullet"/>
      <w:lvlText w:val="•"/>
      <w:lvlJc w:val="left"/>
      <w:pPr>
        <w:ind w:left="1805" w:hanging="219"/>
      </w:pPr>
      <w:rPr>
        <w:rFonts w:hint="default"/>
      </w:rPr>
    </w:lvl>
    <w:lvl w:ilvl="4" w:tplc="6F00EA62">
      <w:start w:val="1"/>
      <w:numFmt w:val="bullet"/>
      <w:lvlText w:val="•"/>
      <w:lvlJc w:val="left"/>
      <w:pPr>
        <w:ind w:left="2399" w:hanging="219"/>
      </w:pPr>
      <w:rPr>
        <w:rFonts w:hint="default"/>
      </w:rPr>
    </w:lvl>
    <w:lvl w:ilvl="5" w:tplc="53ECE7B0">
      <w:start w:val="1"/>
      <w:numFmt w:val="bullet"/>
      <w:lvlText w:val="•"/>
      <w:lvlJc w:val="left"/>
      <w:pPr>
        <w:ind w:left="2993" w:hanging="219"/>
      </w:pPr>
      <w:rPr>
        <w:rFonts w:hint="default"/>
      </w:rPr>
    </w:lvl>
    <w:lvl w:ilvl="6" w:tplc="E056EEB4">
      <w:start w:val="1"/>
      <w:numFmt w:val="bullet"/>
      <w:lvlText w:val="•"/>
      <w:lvlJc w:val="left"/>
      <w:pPr>
        <w:ind w:left="3587" w:hanging="219"/>
      </w:pPr>
      <w:rPr>
        <w:rFonts w:hint="default"/>
      </w:rPr>
    </w:lvl>
    <w:lvl w:ilvl="7" w:tplc="37D2EFF2">
      <w:start w:val="1"/>
      <w:numFmt w:val="bullet"/>
      <w:lvlText w:val="•"/>
      <w:lvlJc w:val="left"/>
      <w:pPr>
        <w:ind w:left="4181" w:hanging="219"/>
      </w:pPr>
      <w:rPr>
        <w:rFonts w:hint="default"/>
      </w:rPr>
    </w:lvl>
    <w:lvl w:ilvl="8" w:tplc="A3FC65CA">
      <w:start w:val="1"/>
      <w:numFmt w:val="bullet"/>
      <w:lvlText w:val="•"/>
      <w:lvlJc w:val="left"/>
      <w:pPr>
        <w:ind w:left="4776" w:hanging="219"/>
      </w:pPr>
      <w:rPr>
        <w:rFonts w:hint="default"/>
      </w:rPr>
    </w:lvl>
  </w:abstractNum>
  <w:abstractNum w:abstractNumId="29">
    <w:nsid w:val="51852A18"/>
    <w:multiLevelType w:val="hybridMultilevel"/>
    <w:tmpl w:val="0B54101A"/>
    <w:lvl w:ilvl="0" w:tplc="24E00B4A">
      <w:start w:val="1"/>
      <w:numFmt w:val="upperLetter"/>
      <w:lvlText w:val="%1)"/>
      <w:lvlJc w:val="left"/>
      <w:pPr>
        <w:ind w:left="23" w:hanging="219"/>
      </w:pPr>
      <w:rPr>
        <w:rFonts w:ascii="Arial" w:eastAsia="Arial" w:hAnsi="Arial" w:hint="default"/>
        <w:spacing w:val="-2"/>
        <w:sz w:val="17"/>
        <w:szCs w:val="17"/>
      </w:rPr>
    </w:lvl>
    <w:lvl w:ilvl="1" w:tplc="806C55DE">
      <w:start w:val="1"/>
      <w:numFmt w:val="bullet"/>
      <w:lvlText w:val="•"/>
      <w:lvlJc w:val="left"/>
      <w:pPr>
        <w:ind w:left="617" w:hanging="219"/>
      </w:pPr>
      <w:rPr>
        <w:rFonts w:hint="default"/>
      </w:rPr>
    </w:lvl>
    <w:lvl w:ilvl="2" w:tplc="7E5403A6">
      <w:start w:val="1"/>
      <w:numFmt w:val="bullet"/>
      <w:lvlText w:val="•"/>
      <w:lvlJc w:val="left"/>
      <w:pPr>
        <w:ind w:left="1211" w:hanging="219"/>
      </w:pPr>
      <w:rPr>
        <w:rFonts w:hint="default"/>
      </w:rPr>
    </w:lvl>
    <w:lvl w:ilvl="3" w:tplc="6BEA7CE8">
      <w:start w:val="1"/>
      <w:numFmt w:val="bullet"/>
      <w:lvlText w:val="•"/>
      <w:lvlJc w:val="left"/>
      <w:pPr>
        <w:ind w:left="1805" w:hanging="219"/>
      </w:pPr>
      <w:rPr>
        <w:rFonts w:hint="default"/>
      </w:rPr>
    </w:lvl>
    <w:lvl w:ilvl="4" w:tplc="3DC0736C">
      <w:start w:val="1"/>
      <w:numFmt w:val="bullet"/>
      <w:lvlText w:val="•"/>
      <w:lvlJc w:val="left"/>
      <w:pPr>
        <w:ind w:left="2399" w:hanging="219"/>
      </w:pPr>
      <w:rPr>
        <w:rFonts w:hint="default"/>
      </w:rPr>
    </w:lvl>
    <w:lvl w:ilvl="5" w:tplc="6CE4EF72">
      <w:start w:val="1"/>
      <w:numFmt w:val="bullet"/>
      <w:lvlText w:val="•"/>
      <w:lvlJc w:val="left"/>
      <w:pPr>
        <w:ind w:left="2993" w:hanging="219"/>
      </w:pPr>
      <w:rPr>
        <w:rFonts w:hint="default"/>
      </w:rPr>
    </w:lvl>
    <w:lvl w:ilvl="6" w:tplc="A3683594">
      <w:start w:val="1"/>
      <w:numFmt w:val="bullet"/>
      <w:lvlText w:val="•"/>
      <w:lvlJc w:val="left"/>
      <w:pPr>
        <w:ind w:left="3587" w:hanging="219"/>
      </w:pPr>
      <w:rPr>
        <w:rFonts w:hint="default"/>
      </w:rPr>
    </w:lvl>
    <w:lvl w:ilvl="7" w:tplc="EB42EFA6">
      <w:start w:val="1"/>
      <w:numFmt w:val="bullet"/>
      <w:lvlText w:val="•"/>
      <w:lvlJc w:val="left"/>
      <w:pPr>
        <w:ind w:left="4181" w:hanging="219"/>
      </w:pPr>
      <w:rPr>
        <w:rFonts w:hint="default"/>
      </w:rPr>
    </w:lvl>
    <w:lvl w:ilvl="8" w:tplc="77883140">
      <w:start w:val="1"/>
      <w:numFmt w:val="bullet"/>
      <w:lvlText w:val="•"/>
      <w:lvlJc w:val="left"/>
      <w:pPr>
        <w:ind w:left="4776" w:hanging="219"/>
      </w:pPr>
      <w:rPr>
        <w:rFonts w:hint="default"/>
      </w:rPr>
    </w:lvl>
  </w:abstractNum>
  <w:abstractNum w:abstractNumId="30">
    <w:nsid w:val="53C60F43"/>
    <w:multiLevelType w:val="hybridMultilevel"/>
    <w:tmpl w:val="78502CDE"/>
    <w:lvl w:ilvl="0" w:tplc="A300AC00">
      <w:start w:val="1"/>
      <w:numFmt w:val="upperLetter"/>
      <w:lvlText w:val="%1)"/>
      <w:lvlJc w:val="left"/>
      <w:pPr>
        <w:ind w:left="23" w:hanging="219"/>
      </w:pPr>
      <w:rPr>
        <w:rFonts w:ascii="Arial" w:eastAsia="Arial" w:hAnsi="Arial" w:hint="default"/>
        <w:spacing w:val="-2"/>
        <w:sz w:val="17"/>
        <w:szCs w:val="17"/>
      </w:rPr>
    </w:lvl>
    <w:lvl w:ilvl="1" w:tplc="14B6F28E">
      <w:start w:val="1"/>
      <w:numFmt w:val="bullet"/>
      <w:lvlText w:val="•"/>
      <w:lvlJc w:val="left"/>
      <w:pPr>
        <w:ind w:left="617" w:hanging="219"/>
      </w:pPr>
      <w:rPr>
        <w:rFonts w:hint="default"/>
      </w:rPr>
    </w:lvl>
    <w:lvl w:ilvl="2" w:tplc="F508F792">
      <w:start w:val="1"/>
      <w:numFmt w:val="bullet"/>
      <w:lvlText w:val="•"/>
      <w:lvlJc w:val="left"/>
      <w:pPr>
        <w:ind w:left="1211" w:hanging="219"/>
      </w:pPr>
      <w:rPr>
        <w:rFonts w:hint="default"/>
      </w:rPr>
    </w:lvl>
    <w:lvl w:ilvl="3" w:tplc="39723A5E">
      <w:start w:val="1"/>
      <w:numFmt w:val="bullet"/>
      <w:lvlText w:val="•"/>
      <w:lvlJc w:val="left"/>
      <w:pPr>
        <w:ind w:left="1805" w:hanging="219"/>
      </w:pPr>
      <w:rPr>
        <w:rFonts w:hint="default"/>
      </w:rPr>
    </w:lvl>
    <w:lvl w:ilvl="4" w:tplc="82BCFFE0">
      <w:start w:val="1"/>
      <w:numFmt w:val="bullet"/>
      <w:lvlText w:val="•"/>
      <w:lvlJc w:val="left"/>
      <w:pPr>
        <w:ind w:left="2399" w:hanging="219"/>
      </w:pPr>
      <w:rPr>
        <w:rFonts w:hint="default"/>
      </w:rPr>
    </w:lvl>
    <w:lvl w:ilvl="5" w:tplc="BF022806">
      <w:start w:val="1"/>
      <w:numFmt w:val="bullet"/>
      <w:lvlText w:val="•"/>
      <w:lvlJc w:val="left"/>
      <w:pPr>
        <w:ind w:left="2993" w:hanging="219"/>
      </w:pPr>
      <w:rPr>
        <w:rFonts w:hint="default"/>
      </w:rPr>
    </w:lvl>
    <w:lvl w:ilvl="6" w:tplc="DC3C6C4A">
      <w:start w:val="1"/>
      <w:numFmt w:val="bullet"/>
      <w:lvlText w:val="•"/>
      <w:lvlJc w:val="left"/>
      <w:pPr>
        <w:ind w:left="3587" w:hanging="219"/>
      </w:pPr>
      <w:rPr>
        <w:rFonts w:hint="default"/>
      </w:rPr>
    </w:lvl>
    <w:lvl w:ilvl="7" w:tplc="D12AB7CA">
      <w:start w:val="1"/>
      <w:numFmt w:val="bullet"/>
      <w:lvlText w:val="•"/>
      <w:lvlJc w:val="left"/>
      <w:pPr>
        <w:ind w:left="4181" w:hanging="219"/>
      </w:pPr>
      <w:rPr>
        <w:rFonts w:hint="default"/>
      </w:rPr>
    </w:lvl>
    <w:lvl w:ilvl="8" w:tplc="2F46F30C">
      <w:start w:val="1"/>
      <w:numFmt w:val="bullet"/>
      <w:lvlText w:val="•"/>
      <w:lvlJc w:val="left"/>
      <w:pPr>
        <w:ind w:left="4776" w:hanging="219"/>
      </w:pPr>
      <w:rPr>
        <w:rFonts w:hint="default"/>
      </w:rPr>
    </w:lvl>
  </w:abstractNum>
  <w:abstractNum w:abstractNumId="31">
    <w:nsid w:val="57161E39"/>
    <w:multiLevelType w:val="hybridMultilevel"/>
    <w:tmpl w:val="2C6A3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917B27"/>
    <w:multiLevelType w:val="hybridMultilevel"/>
    <w:tmpl w:val="ACE2D64C"/>
    <w:lvl w:ilvl="0" w:tplc="AA88AF68">
      <w:start w:val="1"/>
      <w:numFmt w:val="upperLetter"/>
      <w:lvlText w:val="%1)"/>
      <w:lvlJc w:val="left"/>
      <w:pPr>
        <w:ind w:left="23" w:hanging="219"/>
      </w:pPr>
      <w:rPr>
        <w:rFonts w:ascii="Arial" w:eastAsia="Arial" w:hAnsi="Arial" w:hint="default"/>
        <w:spacing w:val="-2"/>
        <w:sz w:val="17"/>
        <w:szCs w:val="17"/>
      </w:rPr>
    </w:lvl>
    <w:lvl w:ilvl="1" w:tplc="ADE0EE84">
      <w:start w:val="1"/>
      <w:numFmt w:val="bullet"/>
      <w:lvlText w:val="•"/>
      <w:lvlJc w:val="left"/>
      <w:pPr>
        <w:ind w:left="617" w:hanging="219"/>
      </w:pPr>
      <w:rPr>
        <w:rFonts w:hint="default"/>
      </w:rPr>
    </w:lvl>
    <w:lvl w:ilvl="2" w:tplc="E2CC4DF2">
      <w:start w:val="1"/>
      <w:numFmt w:val="bullet"/>
      <w:lvlText w:val="•"/>
      <w:lvlJc w:val="left"/>
      <w:pPr>
        <w:ind w:left="1211" w:hanging="219"/>
      </w:pPr>
      <w:rPr>
        <w:rFonts w:hint="default"/>
      </w:rPr>
    </w:lvl>
    <w:lvl w:ilvl="3" w:tplc="C5EA39C2">
      <w:start w:val="1"/>
      <w:numFmt w:val="bullet"/>
      <w:lvlText w:val="•"/>
      <w:lvlJc w:val="left"/>
      <w:pPr>
        <w:ind w:left="1805" w:hanging="219"/>
      </w:pPr>
      <w:rPr>
        <w:rFonts w:hint="default"/>
      </w:rPr>
    </w:lvl>
    <w:lvl w:ilvl="4" w:tplc="1AB87D70">
      <w:start w:val="1"/>
      <w:numFmt w:val="bullet"/>
      <w:lvlText w:val="•"/>
      <w:lvlJc w:val="left"/>
      <w:pPr>
        <w:ind w:left="2399" w:hanging="219"/>
      </w:pPr>
      <w:rPr>
        <w:rFonts w:hint="default"/>
      </w:rPr>
    </w:lvl>
    <w:lvl w:ilvl="5" w:tplc="D3889444">
      <w:start w:val="1"/>
      <w:numFmt w:val="bullet"/>
      <w:lvlText w:val="•"/>
      <w:lvlJc w:val="left"/>
      <w:pPr>
        <w:ind w:left="2993" w:hanging="219"/>
      </w:pPr>
      <w:rPr>
        <w:rFonts w:hint="default"/>
      </w:rPr>
    </w:lvl>
    <w:lvl w:ilvl="6" w:tplc="9C82CAFA">
      <w:start w:val="1"/>
      <w:numFmt w:val="bullet"/>
      <w:lvlText w:val="•"/>
      <w:lvlJc w:val="left"/>
      <w:pPr>
        <w:ind w:left="3587" w:hanging="219"/>
      </w:pPr>
      <w:rPr>
        <w:rFonts w:hint="default"/>
      </w:rPr>
    </w:lvl>
    <w:lvl w:ilvl="7" w:tplc="95F8AFA6">
      <w:start w:val="1"/>
      <w:numFmt w:val="bullet"/>
      <w:lvlText w:val="•"/>
      <w:lvlJc w:val="left"/>
      <w:pPr>
        <w:ind w:left="4181" w:hanging="219"/>
      </w:pPr>
      <w:rPr>
        <w:rFonts w:hint="default"/>
      </w:rPr>
    </w:lvl>
    <w:lvl w:ilvl="8" w:tplc="1D768982">
      <w:start w:val="1"/>
      <w:numFmt w:val="bullet"/>
      <w:lvlText w:val="•"/>
      <w:lvlJc w:val="left"/>
      <w:pPr>
        <w:ind w:left="4776" w:hanging="219"/>
      </w:pPr>
      <w:rPr>
        <w:rFonts w:hint="default"/>
      </w:rPr>
    </w:lvl>
  </w:abstractNum>
  <w:abstractNum w:abstractNumId="33">
    <w:nsid w:val="592D6459"/>
    <w:multiLevelType w:val="hybridMultilevel"/>
    <w:tmpl w:val="040E093C"/>
    <w:lvl w:ilvl="0" w:tplc="9294CE9C">
      <w:start w:val="1"/>
      <w:numFmt w:val="upperLetter"/>
      <w:lvlText w:val="%1)"/>
      <w:lvlJc w:val="left"/>
      <w:pPr>
        <w:ind w:left="23" w:hanging="219"/>
      </w:pPr>
      <w:rPr>
        <w:rFonts w:ascii="Arial" w:eastAsia="Arial" w:hAnsi="Arial" w:hint="default"/>
        <w:spacing w:val="-1"/>
        <w:sz w:val="17"/>
        <w:szCs w:val="17"/>
      </w:rPr>
    </w:lvl>
    <w:lvl w:ilvl="1" w:tplc="D0DE4E00">
      <w:start w:val="1"/>
      <w:numFmt w:val="bullet"/>
      <w:lvlText w:val="•"/>
      <w:lvlJc w:val="left"/>
      <w:pPr>
        <w:ind w:left="617" w:hanging="219"/>
      </w:pPr>
      <w:rPr>
        <w:rFonts w:hint="default"/>
      </w:rPr>
    </w:lvl>
    <w:lvl w:ilvl="2" w:tplc="E42ABFEC">
      <w:start w:val="1"/>
      <w:numFmt w:val="bullet"/>
      <w:lvlText w:val="•"/>
      <w:lvlJc w:val="left"/>
      <w:pPr>
        <w:ind w:left="1211" w:hanging="219"/>
      </w:pPr>
      <w:rPr>
        <w:rFonts w:hint="default"/>
      </w:rPr>
    </w:lvl>
    <w:lvl w:ilvl="3" w:tplc="471C881C">
      <w:start w:val="1"/>
      <w:numFmt w:val="bullet"/>
      <w:lvlText w:val="•"/>
      <w:lvlJc w:val="left"/>
      <w:pPr>
        <w:ind w:left="1805" w:hanging="219"/>
      </w:pPr>
      <w:rPr>
        <w:rFonts w:hint="default"/>
      </w:rPr>
    </w:lvl>
    <w:lvl w:ilvl="4" w:tplc="24DA2EFE">
      <w:start w:val="1"/>
      <w:numFmt w:val="bullet"/>
      <w:lvlText w:val="•"/>
      <w:lvlJc w:val="left"/>
      <w:pPr>
        <w:ind w:left="2399" w:hanging="219"/>
      </w:pPr>
      <w:rPr>
        <w:rFonts w:hint="default"/>
      </w:rPr>
    </w:lvl>
    <w:lvl w:ilvl="5" w:tplc="1E1A3B5E">
      <w:start w:val="1"/>
      <w:numFmt w:val="bullet"/>
      <w:lvlText w:val="•"/>
      <w:lvlJc w:val="left"/>
      <w:pPr>
        <w:ind w:left="2993" w:hanging="219"/>
      </w:pPr>
      <w:rPr>
        <w:rFonts w:hint="default"/>
      </w:rPr>
    </w:lvl>
    <w:lvl w:ilvl="6" w:tplc="F034A0A0">
      <w:start w:val="1"/>
      <w:numFmt w:val="bullet"/>
      <w:lvlText w:val="•"/>
      <w:lvlJc w:val="left"/>
      <w:pPr>
        <w:ind w:left="3587" w:hanging="219"/>
      </w:pPr>
      <w:rPr>
        <w:rFonts w:hint="default"/>
      </w:rPr>
    </w:lvl>
    <w:lvl w:ilvl="7" w:tplc="C78A804C">
      <w:start w:val="1"/>
      <w:numFmt w:val="bullet"/>
      <w:lvlText w:val="•"/>
      <w:lvlJc w:val="left"/>
      <w:pPr>
        <w:ind w:left="4181" w:hanging="219"/>
      </w:pPr>
      <w:rPr>
        <w:rFonts w:hint="default"/>
      </w:rPr>
    </w:lvl>
    <w:lvl w:ilvl="8" w:tplc="84400774">
      <w:start w:val="1"/>
      <w:numFmt w:val="bullet"/>
      <w:lvlText w:val="•"/>
      <w:lvlJc w:val="left"/>
      <w:pPr>
        <w:ind w:left="4776" w:hanging="219"/>
      </w:pPr>
      <w:rPr>
        <w:rFonts w:hint="default"/>
      </w:rPr>
    </w:lvl>
  </w:abstractNum>
  <w:abstractNum w:abstractNumId="34">
    <w:nsid w:val="595B5151"/>
    <w:multiLevelType w:val="hybridMultilevel"/>
    <w:tmpl w:val="BAE2E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C7A7BB9"/>
    <w:multiLevelType w:val="hybridMultilevel"/>
    <w:tmpl w:val="7F0461E4"/>
    <w:lvl w:ilvl="0" w:tplc="C2E8F0CA">
      <w:start w:val="1"/>
      <w:numFmt w:val="upperLetter"/>
      <w:lvlText w:val="%1)"/>
      <w:lvlJc w:val="left"/>
      <w:pPr>
        <w:ind w:left="23" w:hanging="219"/>
      </w:pPr>
      <w:rPr>
        <w:rFonts w:ascii="Arial" w:eastAsia="Arial" w:hAnsi="Arial" w:hint="default"/>
        <w:spacing w:val="-2"/>
        <w:sz w:val="17"/>
        <w:szCs w:val="17"/>
      </w:rPr>
    </w:lvl>
    <w:lvl w:ilvl="1" w:tplc="0F7A0D5A">
      <w:start w:val="1"/>
      <w:numFmt w:val="bullet"/>
      <w:lvlText w:val="•"/>
      <w:lvlJc w:val="left"/>
      <w:pPr>
        <w:ind w:left="617" w:hanging="219"/>
      </w:pPr>
      <w:rPr>
        <w:rFonts w:hint="default"/>
      </w:rPr>
    </w:lvl>
    <w:lvl w:ilvl="2" w:tplc="864C9AD2">
      <w:start w:val="1"/>
      <w:numFmt w:val="bullet"/>
      <w:lvlText w:val="•"/>
      <w:lvlJc w:val="left"/>
      <w:pPr>
        <w:ind w:left="1211" w:hanging="219"/>
      </w:pPr>
      <w:rPr>
        <w:rFonts w:hint="default"/>
      </w:rPr>
    </w:lvl>
    <w:lvl w:ilvl="3" w:tplc="03843B02">
      <w:start w:val="1"/>
      <w:numFmt w:val="bullet"/>
      <w:lvlText w:val="•"/>
      <w:lvlJc w:val="left"/>
      <w:pPr>
        <w:ind w:left="1805" w:hanging="219"/>
      </w:pPr>
      <w:rPr>
        <w:rFonts w:hint="default"/>
      </w:rPr>
    </w:lvl>
    <w:lvl w:ilvl="4" w:tplc="4E4E6E18">
      <w:start w:val="1"/>
      <w:numFmt w:val="bullet"/>
      <w:lvlText w:val="•"/>
      <w:lvlJc w:val="left"/>
      <w:pPr>
        <w:ind w:left="2399" w:hanging="219"/>
      </w:pPr>
      <w:rPr>
        <w:rFonts w:hint="default"/>
      </w:rPr>
    </w:lvl>
    <w:lvl w:ilvl="5" w:tplc="F328F02C">
      <w:start w:val="1"/>
      <w:numFmt w:val="bullet"/>
      <w:lvlText w:val="•"/>
      <w:lvlJc w:val="left"/>
      <w:pPr>
        <w:ind w:left="2993" w:hanging="219"/>
      </w:pPr>
      <w:rPr>
        <w:rFonts w:hint="default"/>
      </w:rPr>
    </w:lvl>
    <w:lvl w:ilvl="6" w:tplc="79D205CE">
      <w:start w:val="1"/>
      <w:numFmt w:val="bullet"/>
      <w:lvlText w:val="•"/>
      <w:lvlJc w:val="left"/>
      <w:pPr>
        <w:ind w:left="3587" w:hanging="219"/>
      </w:pPr>
      <w:rPr>
        <w:rFonts w:hint="default"/>
      </w:rPr>
    </w:lvl>
    <w:lvl w:ilvl="7" w:tplc="EC7C0216">
      <w:start w:val="1"/>
      <w:numFmt w:val="bullet"/>
      <w:lvlText w:val="•"/>
      <w:lvlJc w:val="left"/>
      <w:pPr>
        <w:ind w:left="4181" w:hanging="219"/>
      </w:pPr>
      <w:rPr>
        <w:rFonts w:hint="default"/>
      </w:rPr>
    </w:lvl>
    <w:lvl w:ilvl="8" w:tplc="6938F33E">
      <w:start w:val="1"/>
      <w:numFmt w:val="bullet"/>
      <w:lvlText w:val="•"/>
      <w:lvlJc w:val="left"/>
      <w:pPr>
        <w:ind w:left="4776" w:hanging="219"/>
      </w:pPr>
      <w:rPr>
        <w:rFonts w:hint="default"/>
      </w:rPr>
    </w:lvl>
  </w:abstractNum>
  <w:abstractNum w:abstractNumId="36">
    <w:nsid w:val="5EA930EE"/>
    <w:multiLevelType w:val="hybridMultilevel"/>
    <w:tmpl w:val="CD70F984"/>
    <w:lvl w:ilvl="0" w:tplc="CF9C3386">
      <w:start w:val="1"/>
      <w:numFmt w:val="lowerLetter"/>
      <w:lvlText w:val="%1)"/>
      <w:lvlJc w:val="left"/>
      <w:pPr>
        <w:ind w:left="235" w:hanging="211"/>
      </w:pPr>
      <w:rPr>
        <w:rFonts w:ascii="Arial" w:eastAsia="Arial" w:hAnsi="Arial" w:hint="default"/>
        <w:b/>
        <w:bCs/>
        <w:sz w:val="18"/>
        <w:szCs w:val="18"/>
      </w:rPr>
    </w:lvl>
    <w:lvl w:ilvl="1" w:tplc="1DF6B584">
      <w:start w:val="1"/>
      <w:numFmt w:val="bullet"/>
      <w:lvlText w:val="•"/>
      <w:lvlJc w:val="left"/>
      <w:pPr>
        <w:ind w:left="505" w:hanging="211"/>
      </w:pPr>
      <w:rPr>
        <w:rFonts w:hint="default"/>
      </w:rPr>
    </w:lvl>
    <w:lvl w:ilvl="2" w:tplc="0B5060AE">
      <w:start w:val="1"/>
      <w:numFmt w:val="bullet"/>
      <w:lvlText w:val="•"/>
      <w:lvlJc w:val="left"/>
      <w:pPr>
        <w:ind w:left="775" w:hanging="211"/>
      </w:pPr>
      <w:rPr>
        <w:rFonts w:hint="default"/>
      </w:rPr>
    </w:lvl>
    <w:lvl w:ilvl="3" w:tplc="761CAAB2">
      <w:start w:val="1"/>
      <w:numFmt w:val="bullet"/>
      <w:lvlText w:val="•"/>
      <w:lvlJc w:val="left"/>
      <w:pPr>
        <w:ind w:left="1045" w:hanging="211"/>
      </w:pPr>
      <w:rPr>
        <w:rFonts w:hint="default"/>
      </w:rPr>
    </w:lvl>
    <w:lvl w:ilvl="4" w:tplc="139A7810">
      <w:start w:val="1"/>
      <w:numFmt w:val="bullet"/>
      <w:lvlText w:val="•"/>
      <w:lvlJc w:val="left"/>
      <w:pPr>
        <w:ind w:left="1315" w:hanging="211"/>
      </w:pPr>
      <w:rPr>
        <w:rFonts w:hint="default"/>
      </w:rPr>
    </w:lvl>
    <w:lvl w:ilvl="5" w:tplc="6936A202">
      <w:start w:val="1"/>
      <w:numFmt w:val="bullet"/>
      <w:lvlText w:val="•"/>
      <w:lvlJc w:val="left"/>
      <w:pPr>
        <w:ind w:left="1585" w:hanging="211"/>
      </w:pPr>
      <w:rPr>
        <w:rFonts w:hint="default"/>
      </w:rPr>
    </w:lvl>
    <w:lvl w:ilvl="6" w:tplc="A47A4FE6">
      <w:start w:val="1"/>
      <w:numFmt w:val="bullet"/>
      <w:lvlText w:val="•"/>
      <w:lvlJc w:val="left"/>
      <w:pPr>
        <w:ind w:left="1855" w:hanging="211"/>
      </w:pPr>
      <w:rPr>
        <w:rFonts w:hint="default"/>
      </w:rPr>
    </w:lvl>
    <w:lvl w:ilvl="7" w:tplc="AD82D91A">
      <w:start w:val="1"/>
      <w:numFmt w:val="bullet"/>
      <w:lvlText w:val="•"/>
      <w:lvlJc w:val="left"/>
      <w:pPr>
        <w:ind w:left="2125" w:hanging="211"/>
      </w:pPr>
      <w:rPr>
        <w:rFonts w:hint="default"/>
      </w:rPr>
    </w:lvl>
    <w:lvl w:ilvl="8" w:tplc="31BEB0B4">
      <w:start w:val="1"/>
      <w:numFmt w:val="bullet"/>
      <w:lvlText w:val="•"/>
      <w:lvlJc w:val="left"/>
      <w:pPr>
        <w:ind w:left="2395" w:hanging="211"/>
      </w:pPr>
      <w:rPr>
        <w:rFonts w:hint="default"/>
      </w:rPr>
    </w:lvl>
  </w:abstractNum>
  <w:abstractNum w:abstractNumId="37">
    <w:nsid w:val="63156DC7"/>
    <w:multiLevelType w:val="hybridMultilevel"/>
    <w:tmpl w:val="9A54F790"/>
    <w:lvl w:ilvl="0" w:tplc="0E80C73E">
      <w:start w:val="1"/>
      <w:numFmt w:val="upperLetter"/>
      <w:lvlText w:val="%1)"/>
      <w:lvlJc w:val="left"/>
      <w:pPr>
        <w:ind w:left="256" w:hanging="232"/>
      </w:pPr>
      <w:rPr>
        <w:rFonts w:ascii="Arial" w:eastAsia="Arial" w:hAnsi="Arial" w:hint="default"/>
        <w:sz w:val="18"/>
        <w:szCs w:val="18"/>
      </w:rPr>
    </w:lvl>
    <w:lvl w:ilvl="1" w:tplc="4FE0AA52">
      <w:start w:val="1"/>
      <w:numFmt w:val="bullet"/>
      <w:lvlText w:val="•"/>
      <w:lvlJc w:val="left"/>
      <w:pPr>
        <w:ind w:left="660" w:hanging="232"/>
      </w:pPr>
      <w:rPr>
        <w:rFonts w:hint="default"/>
      </w:rPr>
    </w:lvl>
    <w:lvl w:ilvl="2" w:tplc="B5F27512">
      <w:start w:val="1"/>
      <w:numFmt w:val="bullet"/>
      <w:lvlText w:val="•"/>
      <w:lvlJc w:val="left"/>
      <w:pPr>
        <w:ind w:left="1063" w:hanging="232"/>
      </w:pPr>
      <w:rPr>
        <w:rFonts w:hint="default"/>
      </w:rPr>
    </w:lvl>
    <w:lvl w:ilvl="3" w:tplc="B7FE32D6">
      <w:start w:val="1"/>
      <w:numFmt w:val="bullet"/>
      <w:lvlText w:val="•"/>
      <w:lvlJc w:val="left"/>
      <w:pPr>
        <w:ind w:left="1466" w:hanging="232"/>
      </w:pPr>
      <w:rPr>
        <w:rFonts w:hint="default"/>
      </w:rPr>
    </w:lvl>
    <w:lvl w:ilvl="4" w:tplc="CC3EF89E">
      <w:start w:val="1"/>
      <w:numFmt w:val="bullet"/>
      <w:lvlText w:val="•"/>
      <w:lvlJc w:val="left"/>
      <w:pPr>
        <w:ind w:left="1869" w:hanging="232"/>
      </w:pPr>
      <w:rPr>
        <w:rFonts w:hint="default"/>
      </w:rPr>
    </w:lvl>
    <w:lvl w:ilvl="5" w:tplc="8F4CC1E2">
      <w:start w:val="1"/>
      <w:numFmt w:val="bullet"/>
      <w:lvlText w:val="•"/>
      <w:lvlJc w:val="left"/>
      <w:pPr>
        <w:ind w:left="2273" w:hanging="232"/>
      </w:pPr>
      <w:rPr>
        <w:rFonts w:hint="default"/>
      </w:rPr>
    </w:lvl>
    <w:lvl w:ilvl="6" w:tplc="B0C4DB26">
      <w:start w:val="1"/>
      <w:numFmt w:val="bullet"/>
      <w:lvlText w:val="•"/>
      <w:lvlJc w:val="left"/>
      <w:pPr>
        <w:ind w:left="2676" w:hanging="232"/>
      </w:pPr>
      <w:rPr>
        <w:rFonts w:hint="default"/>
      </w:rPr>
    </w:lvl>
    <w:lvl w:ilvl="7" w:tplc="FD8C9482">
      <w:start w:val="1"/>
      <w:numFmt w:val="bullet"/>
      <w:lvlText w:val="•"/>
      <w:lvlJc w:val="left"/>
      <w:pPr>
        <w:ind w:left="3079" w:hanging="232"/>
      </w:pPr>
      <w:rPr>
        <w:rFonts w:hint="default"/>
      </w:rPr>
    </w:lvl>
    <w:lvl w:ilvl="8" w:tplc="BC80011E">
      <w:start w:val="1"/>
      <w:numFmt w:val="bullet"/>
      <w:lvlText w:val="•"/>
      <w:lvlJc w:val="left"/>
      <w:pPr>
        <w:ind w:left="3482" w:hanging="232"/>
      </w:pPr>
      <w:rPr>
        <w:rFonts w:hint="default"/>
      </w:rPr>
    </w:lvl>
  </w:abstractNum>
  <w:abstractNum w:abstractNumId="38">
    <w:nsid w:val="67EB6E9A"/>
    <w:multiLevelType w:val="hybridMultilevel"/>
    <w:tmpl w:val="A0346F0A"/>
    <w:lvl w:ilvl="0" w:tplc="688E937A">
      <w:start w:val="1"/>
      <w:numFmt w:val="upperLetter"/>
      <w:lvlText w:val="%1)"/>
      <w:lvlJc w:val="left"/>
      <w:pPr>
        <w:ind w:left="25" w:hanging="232"/>
      </w:pPr>
      <w:rPr>
        <w:rFonts w:ascii="Arial" w:eastAsia="Arial" w:hAnsi="Arial" w:hint="default"/>
        <w:sz w:val="18"/>
        <w:szCs w:val="18"/>
      </w:rPr>
    </w:lvl>
    <w:lvl w:ilvl="1" w:tplc="513CC394">
      <w:start w:val="1"/>
      <w:numFmt w:val="bullet"/>
      <w:lvlText w:val="•"/>
      <w:lvlJc w:val="left"/>
      <w:pPr>
        <w:ind w:left="540" w:hanging="232"/>
      </w:pPr>
      <w:rPr>
        <w:rFonts w:hint="default"/>
      </w:rPr>
    </w:lvl>
    <w:lvl w:ilvl="2" w:tplc="BEFC81E0">
      <w:start w:val="1"/>
      <w:numFmt w:val="bullet"/>
      <w:lvlText w:val="•"/>
      <w:lvlJc w:val="left"/>
      <w:pPr>
        <w:ind w:left="1056" w:hanging="232"/>
      </w:pPr>
      <w:rPr>
        <w:rFonts w:hint="default"/>
      </w:rPr>
    </w:lvl>
    <w:lvl w:ilvl="3" w:tplc="DE2003CA">
      <w:start w:val="1"/>
      <w:numFmt w:val="bullet"/>
      <w:lvlText w:val="•"/>
      <w:lvlJc w:val="left"/>
      <w:pPr>
        <w:ind w:left="1571" w:hanging="232"/>
      </w:pPr>
      <w:rPr>
        <w:rFonts w:hint="default"/>
      </w:rPr>
    </w:lvl>
    <w:lvl w:ilvl="4" w:tplc="BC7A0700">
      <w:start w:val="1"/>
      <w:numFmt w:val="bullet"/>
      <w:lvlText w:val="•"/>
      <w:lvlJc w:val="left"/>
      <w:pPr>
        <w:ind w:left="2087" w:hanging="232"/>
      </w:pPr>
      <w:rPr>
        <w:rFonts w:hint="default"/>
      </w:rPr>
    </w:lvl>
    <w:lvl w:ilvl="5" w:tplc="FC920C6A">
      <w:start w:val="1"/>
      <w:numFmt w:val="bullet"/>
      <w:lvlText w:val="•"/>
      <w:lvlJc w:val="left"/>
      <w:pPr>
        <w:ind w:left="2602" w:hanging="232"/>
      </w:pPr>
      <w:rPr>
        <w:rFonts w:hint="default"/>
      </w:rPr>
    </w:lvl>
    <w:lvl w:ilvl="6" w:tplc="7BC48A84">
      <w:start w:val="1"/>
      <w:numFmt w:val="bullet"/>
      <w:lvlText w:val="•"/>
      <w:lvlJc w:val="left"/>
      <w:pPr>
        <w:ind w:left="3117" w:hanging="232"/>
      </w:pPr>
      <w:rPr>
        <w:rFonts w:hint="default"/>
      </w:rPr>
    </w:lvl>
    <w:lvl w:ilvl="7" w:tplc="5B403386">
      <w:start w:val="1"/>
      <w:numFmt w:val="bullet"/>
      <w:lvlText w:val="•"/>
      <w:lvlJc w:val="left"/>
      <w:pPr>
        <w:ind w:left="3633" w:hanging="232"/>
      </w:pPr>
      <w:rPr>
        <w:rFonts w:hint="default"/>
      </w:rPr>
    </w:lvl>
    <w:lvl w:ilvl="8" w:tplc="E7AA14D2">
      <w:start w:val="1"/>
      <w:numFmt w:val="bullet"/>
      <w:lvlText w:val="•"/>
      <w:lvlJc w:val="left"/>
      <w:pPr>
        <w:ind w:left="4148" w:hanging="232"/>
      </w:pPr>
      <w:rPr>
        <w:rFonts w:hint="default"/>
      </w:rPr>
    </w:lvl>
  </w:abstractNum>
  <w:abstractNum w:abstractNumId="39">
    <w:nsid w:val="6BAC7428"/>
    <w:multiLevelType w:val="hybridMultilevel"/>
    <w:tmpl w:val="0666B326"/>
    <w:lvl w:ilvl="0" w:tplc="58A412E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F4B66C8"/>
    <w:multiLevelType w:val="hybridMultilevel"/>
    <w:tmpl w:val="A5C86826"/>
    <w:lvl w:ilvl="0" w:tplc="D4868F56">
      <w:start w:val="1"/>
      <w:numFmt w:val="upperLetter"/>
      <w:lvlText w:val="%1)"/>
      <w:lvlJc w:val="left"/>
      <w:pPr>
        <w:ind w:left="25" w:hanging="232"/>
      </w:pPr>
      <w:rPr>
        <w:rFonts w:ascii="Arial" w:eastAsia="Arial" w:hAnsi="Arial" w:hint="default"/>
        <w:sz w:val="18"/>
        <w:szCs w:val="18"/>
      </w:rPr>
    </w:lvl>
    <w:lvl w:ilvl="1" w:tplc="3FCA7F90">
      <w:start w:val="1"/>
      <w:numFmt w:val="bullet"/>
      <w:lvlText w:val="•"/>
      <w:lvlJc w:val="left"/>
      <w:pPr>
        <w:ind w:left="296" w:hanging="232"/>
      </w:pPr>
      <w:rPr>
        <w:rFonts w:hint="default"/>
      </w:rPr>
    </w:lvl>
    <w:lvl w:ilvl="2" w:tplc="48AC3D32">
      <w:start w:val="1"/>
      <w:numFmt w:val="bullet"/>
      <w:lvlText w:val="•"/>
      <w:lvlJc w:val="left"/>
      <w:pPr>
        <w:ind w:left="567" w:hanging="232"/>
      </w:pPr>
      <w:rPr>
        <w:rFonts w:hint="default"/>
      </w:rPr>
    </w:lvl>
    <w:lvl w:ilvl="3" w:tplc="0066971C">
      <w:start w:val="1"/>
      <w:numFmt w:val="bullet"/>
      <w:lvlText w:val="•"/>
      <w:lvlJc w:val="left"/>
      <w:pPr>
        <w:ind w:left="838" w:hanging="232"/>
      </w:pPr>
      <w:rPr>
        <w:rFonts w:hint="default"/>
      </w:rPr>
    </w:lvl>
    <w:lvl w:ilvl="4" w:tplc="7E945062">
      <w:start w:val="1"/>
      <w:numFmt w:val="bullet"/>
      <w:lvlText w:val="•"/>
      <w:lvlJc w:val="left"/>
      <w:pPr>
        <w:ind w:left="1109" w:hanging="232"/>
      </w:pPr>
      <w:rPr>
        <w:rFonts w:hint="default"/>
      </w:rPr>
    </w:lvl>
    <w:lvl w:ilvl="5" w:tplc="441E947E">
      <w:start w:val="1"/>
      <w:numFmt w:val="bullet"/>
      <w:lvlText w:val="•"/>
      <w:lvlJc w:val="left"/>
      <w:pPr>
        <w:ind w:left="1380" w:hanging="232"/>
      </w:pPr>
      <w:rPr>
        <w:rFonts w:hint="default"/>
      </w:rPr>
    </w:lvl>
    <w:lvl w:ilvl="6" w:tplc="1ABE310E">
      <w:start w:val="1"/>
      <w:numFmt w:val="bullet"/>
      <w:lvlText w:val="•"/>
      <w:lvlJc w:val="left"/>
      <w:pPr>
        <w:ind w:left="1652" w:hanging="232"/>
      </w:pPr>
      <w:rPr>
        <w:rFonts w:hint="default"/>
      </w:rPr>
    </w:lvl>
    <w:lvl w:ilvl="7" w:tplc="62C6D012">
      <w:start w:val="1"/>
      <w:numFmt w:val="bullet"/>
      <w:lvlText w:val="•"/>
      <w:lvlJc w:val="left"/>
      <w:pPr>
        <w:ind w:left="1923" w:hanging="232"/>
      </w:pPr>
      <w:rPr>
        <w:rFonts w:hint="default"/>
      </w:rPr>
    </w:lvl>
    <w:lvl w:ilvl="8" w:tplc="BA34CB18">
      <w:start w:val="1"/>
      <w:numFmt w:val="bullet"/>
      <w:lvlText w:val="•"/>
      <w:lvlJc w:val="left"/>
      <w:pPr>
        <w:ind w:left="2194" w:hanging="232"/>
      </w:pPr>
      <w:rPr>
        <w:rFonts w:hint="default"/>
      </w:rPr>
    </w:lvl>
  </w:abstractNum>
  <w:abstractNum w:abstractNumId="41">
    <w:nsid w:val="70A82318"/>
    <w:multiLevelType w:val="hybridMultilevel"/>
    <w:tmpl w:val="EF68F304"/>
    <w:lvl w:ilvl="0" w:tplc="85C4327E">
      <w:start w:val="1"/>
      <w:numFmt w:val="upperLetter"/>
      <w:lvlText w:val="%1)"/>
      <w:lvlJc w:val="left"/>
      <w:pPr>
        <w:ind w:left="241" w:hanging="219"/>
      </w:pPr>
      <w:rPr>
        <w:rFonts w:ascii="Arial" w:eastAsia="Arial" w:hAnsi="Arial" w:hint="default"/>
        <w:spacing w:val="-2"/>
        <w:sz w:val="17"/>
        <w:szCs w:val="17"/>
      </w:rPr>
    </w:lvl>
    <w:lvl w:ilvl="1" w:tplc="5D2E1140">
      <w:start w:val="1"/>
      <w:numFmt w:val="bullet"/>
      <w:lvlText w:val="•"/>
      <w:lvlJc w:val="left"/>
      <w:pPr>
        <w:ind w:left="813" w:hanging="219"/>
      </w:pPr>
      <w:rPr>
        <w:rFonts w:hint="default"/>
      </w:rPr>
    </w:lvl>
    <w:lvl w:ilvl="2" w:tplc="162040E0">
      <w:start w:val="1"/>
      <w:numFmt w:val="bullet"/>
      <w:lvlText w:val="•"/>
      <w:lvlJc w:val="left"/>
      <w:pPr>
        <w:ind w:left="1385" w:hanging="219"/>
      </w:pPr>
      <w:rPr>
        <w:rFonts w:hint="default"/>
      </w:rPr>
    </w:lvl>
    <w:lvl w:ilvl="3" w:tplc="5C8CCCD6">
      <w:start w:val="1"/>
      <w:numFmt w:val="bullet"/>
      <w:lvlText w:val="•"/>
      <w:lvlJc w:val="left"/>
      <w:pPr>
        <w:ind w:left="1958" w:hanging="219"/>
      </w:pPr>
      <w:rPr>
        <w:rFonts w:hint="default"/>
      </w:rPr>
    </w:lvl>
    <w:lvl w:ilvl="4" w:tplc="EDC2C9FC">
      <w:start w:val="1"/>
      <w:numFmt w:val="bullet"/>
      <w:lvlText w:val="•"/>
      <w:lvlJc w:val="left"/>
      <w:pPr>
        <w:ind w:left="2530" w:hanging="219"/>
      </w:pPr>
      <w:rPr>
        <w:rFonts w:hint="default"/>
      </w:rPr>
    </w:lvl>
    <w:lvl w:ilvl="5" w:tplc="7CC05A52">
      <w:start w:val="1"/>
      <w:numFmt w:val="bullet"/>
      <w:lvlText w:val="•"/>
      <w:lvlJc w:val="left"/>
      <w:pPr>
        <w:ind w:left="3102" w:hanging="219"/>
      </w:pPr>
      <w:rPr>
        <w:rFonts w:hint="default"/>
      </w:rPr>
    </w:lvl>
    <w:lvl w:ilvl="6" w:tplc="55BC82AE">
      <w:start w:val="1"/>
      <w:numFmt w:val="bullet"/>
      <w:lvlText w:val="•"/>
      <w:lvlJc w:val="left"/>
      <w:pPr>
        <w:ind w:left="3675" w:hanging="219"/>
      </w:pPr>
      <w:rPr>
        <w:rFonts w:hint="default"/>
      </w:rPr>
    </w:lvl>
    <w:lvl w:ilvl="7" w:tplc="D59A23D8">
      <w:start w:val="1"/>
      <w:numFmt w:val="bullet"/>
      <w:lvlText w:val="•"/>
      <w:lvlJc w:val="left"/>
      <w:pPr>
        <w:ind w:left="4247" w:hanging="219"/>
      </w:pPr>
      <w:rPr>
        <w:rFonts w:hint="default"/>
      </w:rPr>
    </w:lvl>
    <w:lvl w:ilvl="8" w:tplc="70EA21FA">
      <w:start w:val="1"/>
      <w:numFmt w:val="bullet"/>
      <w:lvlText w:val="•"/>
      <w:lvlJc w:val="left"/>
      <w:pPr>
        <w:ind w:left="4819" w:hanging="219"/>
      </w:pPr>
      <w:rPr>
        <w:rFonts w:hint="default"/>
      </w:rPr>
    </w:lvl>
  </w:abstractNum>
  <w:abstractNum w:abstractNumId="42">
    <w:nsid w:val="720044A9"/>
    <w:multiLevelType w:val="hybridMultilevel"/>
    <w:tmpl w:val="A914DDA2"/>
    <w:lvl w:ilvl="0" w:tplc="3418D49C">
      <w:start w:val="1"/>
      <w:numFmt w:val="upperLetter"/>
      <w:lvlText w:val="%1)"/>
      <w:lvlJc w:val="left"/>
      <w:pPr>
        <w:ind w:left="23" w:hanging="219"/>
      </w:pPr>
      <w:rPr>
        <w:rFonts w:ascii="Arial" w:eastAsia="Arial" w:hAnsi="Arial" w:hint="default"/>
        <w:spacing w:val="-1"/>
        <w:sz w:val="17"/>
        <w:szCs w:val="17"/>
      </w:rPr>
    </w:lvl>
    <w:lvl w:ilvl="1" w:tplc="E918F406">
      <w:start w:val="1"/>
      <w:numFmt w:val="bullet"/>
      <w:lvlText w:val="•"/>
      <w:lvlJc w:val="left"/>
      <w:pPr>
        <w:ind w:left="617" w:hanging="219"/>
      </w:pPr>
      <w:rPr>
        <w:rFonts w:hint="default"/>
      </w:rPr>
    </w:lvl>
    <w:lvl w:ilvl="2" w:tplc="0D0E45C8">
      <w:start w:val="1"/>
      <w:numFmt w:val="bullet"/>
      <w:lvlText w:val="•"/>
      <w:lvlJc w:val="left"/>
      <w:pPr>
        <w:ind w:left="1211" w:hanging="219"/>
      </w:pPr>
      <w:rPr>
        <w:rFonts w:hint="default"/>
      </w:rPr>
    </w:lvl>
    <w:lvl w:ilvl="3" w:tplc="829E5F9A">
      <w:start w:val="1"/>
      <w:numFmt w:val="bullet"/>
      <w:lvlText w:val="•"/>
      <w:lvlJc w:val="left"/>
      <w:pPr>
        <w:ind w:left="1805" w:hanging="219"/>
      </w:pPr>
      <w:rPr>
        <w:rFonts w:hint="default"/>
      </w:rPr>
    </w:lvl>
    <w:lvl w:ilvl="4" w:tplc="27CC00A4">
      <w:start w:val="1"/>
      <w:numFmt w:val="bullet"/>
      <w:lvlText w:val="•"/>
      <w:lvlJc w:val="left"/>
      <w:pPr>
        <w:ind w:left="2399" w:hanging="219"/>
      </w:pPr>
      <w:rPr>
        <w:rFonts w:hint="default"/>
      </w:rPr>
    </w:lvl>
    <w:lvl w:ilvl="5" w:tplc="CB868366">
      <w:start w:val="1"/>
      <w:numFmt w:val="bullet"/>
      <w:lvlText w:val="•"/>
      <w:lvlJc w:val="left"/>
      <w:pPr>
        <w:ind w:left="2993" w:hanging="219"/>
      </w:pPr>
      <w:rPr>
        <w:rFonts w:hint="default"/>
      </w:rPr>
    </w:lvl>
    <w:lvl w:ilvl="6" w:tplc="6FB0292A">
      <w:start w:val="1"/>
      <w:numFmt w:val="bullet"/>
      <w:lvlText w:val="•"/>
      <w:lvlJc w:val="left"/>
      <w:pPr>
        <w:ind w:left="3587" w:hanging="219"/>
      </w:pPr>
      <w:rPr>
        <w:rFonts w:hint="default"/>
      </w:rPr>
    </w:lvl>
    <w:lvl w:ilvl="7" w:tplc="9760C3CE">
      <w:start w:val="1"/>
      <w:numFmt w:val="bullet"/>
      <w:lvlText w:val="•"/>
      <w:lvlJc w:val="left"/>
      <w:pPr>
        <w:ind w:left="4181" w:hanging="219"/>
      </w:pPr>
      <w:rPr>
        <w:rFonts w:hint="default"/>
      </w:rPr>
    </w:lvl>
    <w:lvl w:ilvl="8" w:tplc="3C4A590C">
      <w:start w:val="1"/>
      <w:numFmt w:val="bullet"/>
      <w:lvlText w:val="•"/>
      <w:lvlJc w:val="left"/>
      <w:pPr>
        <w:ind w:left="4776" w:hanging="219"/>
      </w:pPr>
      <w:rPr>
        <w:rFonts w:hint="default"/>
      </w:rPr>
    </w:lvl>
  </w:abstractNum>
  <w:abstractNum w:abstractNumId="43">
    <w:nsid w:val="78094FB5"/>
    <w:multiLevelType w:val="hybridMultilevel"/>
    <w:tmpl w:val="54EA2A2A"/>
    <w:lvl w:ilvl="0" w:tplc="0BE0E6D0">
      <w:start w:val="1"/>
      <w:numFmt w:val="upperLetter"/>
      <w:lvlText w:val="%1)"/>
      <w:lvlJc w:val="left"/>
      <w:pPr>
        <w:ind w:left="25" w:hanging="232"/>
      </w:pPr>
      <w:rPr>
        <w:rFonts w:ascii="Arial" w:eastAsia="Arial" w:hAnsi="Arial" w:hint="default"/>
        <w:sz w:val="18"/>
        <w:szCs w:val="18"/>
      </w:rPr>
    </w:lvl>
    <w:lvl w:ilvl="1" w:tplc="384E61A8">
      <w:start w:val="1"/>
      <w:numFmt w:val="bullet"/>
      <w:lvlText w:val="•"/>
      <w:lvlJc w:val="left"/>
      <w:pPr>
        <w:ind w:left="451" w:hanging="232"/>
      </w:pPr>
      <w:rPr>
        <w:rFonts w:hint="default"/>
      </w:rPr>
    </w:lvl>
    <w:lvl w:ilvl="2" w:tplc="EE1AE3C8">
      <w:start w:val="1"/>
      <w:numFmt w:val="bullet"/>
      <w:lvlText w:val="•"/>
      <w:lvlJc w:val="left"/>
      <w:pPr>
        <w:ind w:left="878" w:hanging="232"/>
      </w:pPr>
      <w:rPr>
        <w:rFonts w:hint="default"/>
      </w:rPr>
    </w:lvl>
    <w:lvl w:ilvl="3" w:tplc="EEFC0092">
      <w:start w:val="1"/>
      <w:numFmt w:val="bullet"/>
      <w:lvlText w:val="•"/>
      <w:lvlJc w:val="left"/>
      <w:pPr>
        <w:ind w:left="1304" w:hanging="232"/>
      </w:pPr>
      <w:rPr>
        <w:rFonts w:hint="default"/>
      </w:rPr>
    </w:lvl>
    <w:lvl w:ilvl="4" w:tplc="5844935A">
      <w:start w:val="1"/>
      <w:numFmt w:val="bullet"/>
      <w:lvlText w:val="•"/>
      <w:lvlJc w:val="left"/>
      <w:pPr>
        <w:ind w:left="1730" w:hanging="232"/>
      </w:pPr>
      <w:rPr>
        <w:rFonts w:hint="default"/>
      </w:rPr>
    </w:lvl>
    <w:lvl w:ilvl="5" w:tplc="55ECCCD2">
      <w:start w:val="1"/>
      <w:numFmt w:val="bullet"/>
      <w:lvlText w:val="•"/>
      <w:lvlJc w:val="left"/>
      <w:pPr>
        <w:ind w:left="2157" w:hanging="232"/>
      </w:pPr>
      <w:rPr>
        <w:rFonts w:hint="default"/>
      </w:rPr>
    </w:lvl>
    <w:lvl w:ilvl="6" w:tplc="33C452A0">
      <w:start w:val="1"/>
      <w:numFmt w:val="bullet"/>
      <w:lvlText w:val="•"/>
      <w:lvlJc w:val="left"/>
      <w:pPr>
        <w:ind w:left="2583" w:hanging="232"/>
      </w:pPr>
      <w:rPr>
        <w:rFonts w:hint="default"/>
      </w:rPr>
    </w:lvl>
    <w:lvl w:ilvl="7" w:tplc="4080CFAE">
      <w:start w:val="1"/>
      <w:numFmt w:val="bullet"/>
      <w:lvlText w:val="•"/>
      <w:lvlJc w:val="left"/>
      <w:pPr>
        <w:ind w:left="3010" w:hanging="232"/>
      </w:pPr>
      <w:rPr>
        <w:rFonts w:hint="default"/>
      </w:rPr>
    </w:lvl>
    <w:lvl w:ilvl="8" w:tplc="BAE69B14">
      <w:start w:val="1"/>
      <w:numFmt w:val="bullet"/>
      <w:lvlText w:val="•"/>
      <w:lvlJc w:val="left"/>
      <w:pPr>
        <w:ind w:left="3436" w:hanging="232"/>
      </w:pPr>
      <w:rPr>
        <w:rFonts w:hint="default"/>
      </w:rPr>
    </w:lvl>
  </w:abstractNum>
  <w:abstractNum w:abstractNumId="44">
    <w:nsid w:val="782F78B8"/>
    <w:multiLevelType w:val="hybridMultilevel"/>
    <w:tmpl w:val="17A68C44"/>
    <w:lvl w:ilvl="0" w:tplc="819225DE">
      <w:start w:val="1"/>
      <w:numFmt w:val="decimal"/>
      <w:lvlText w:val="%1."/>
      <w:lvlJc w:val="left"/>
      <w:pPr>
        <w:ind w:left="0" w:hanging="630"/>
      </w:pPr>
      <w:rPr>
        <w:rFonts w:hint="default"/>
      </w:rPr>
    </w:lvl>
    <w:lvl w:ilvl="1" w:tplc="82965A4C">
      <w:start w:val="1"/>
      <w:numFmt w:val="decimal"/>
      <w:lvlText w:val="%2."/>
      <w:lvlJc w:val="left"/>
      <w:pPr>
        <w:ind w:left="810" w:hanging="720"/>
      </w:pPr>
      <w:rPr>
        <w:rFonts w:hint="default"/>
      </w:r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5">
    <w:nsid w:val="7C510E02"/>
    <w:multiLevelType w:val="hybridMultilevel"/>
    <w:tmpl w:val="2BEC4766"/>
    <w:lvl w:ilvl="0" w:tplc="84B48B24">
      <w:start w:val="1"/>
      <w:numFmt w:val="upperLetter"/>
      <w:lvlText w:val="%1)"/>
      <w:lvlJc w:val="left"/>
      <w:pPr>
        <w:ind w:left="23" w:hanging="219"/>
      </w:pPr>
      <w:rPr>
        <w:rFonts w:ascii="Arial" w:eastAsia="Arial" w:hAnsi="Arial" w:hint="default"/>
        <w:spacing w:val="-2"/>
        <w:sz w:val="17"/>
        <w:szCs w:val="17"/>
      </w:rPr>
    </w:lvl>
    <w:lvl w:ilvl="1" w:tplc="4DC0586A">
      <w:start w:val="1"/>
      <w:numFmt w:val="bullet"/>
      <w:lvlText w:val="•"/>
      <w:lvlJc w:val="left"/>
      <w:pPr>
        <w:ind w:left="617" w:hanging="219"/>
      </w:pPr>
      <w:rPr>
        <w:rFonts w:hint="default"/>
      </w:rPr>
    </w:lvl>
    <w:lvl w:ilvl="2" w:tplc="502282DA">
      <w:start w:val="1"/>
      <w:numFmt w:val="bullet"/>
      <w:lvlText w:val="•"/>
      <w:lvlJc w:val="left"/>
      <w:pPr>
        <w:ind w:left="1211" w:hanging="219"/>
      </w:pPr>
      <w:rPr>
        <w:rFonts w:hint="default"/>
      </w:rPr>
    </w:lvl>
    <w:lvl w:ilvl="3" w:tplc="795A049C">
      <w:start w:val="1"/>
      <w:numFmt w:val="bullet"/>
      <w:lvlText w:val="•"/>
      <w:lvlJc w:val="left"/>
      <w:pPr>
        <w:ind w:left="1805" w:hanging="219"/>
      </w:pPr>
      <w:rPr>
        <w:rFonts w:hint="default"/>
      </w:rPr>
    </w:lvl>
    <w:lvl w:ilvl="4" w:tplc="32764A16">
      <w:start w:val="1"/>
      <w:numFmt w:val="bullet"/>
      <w:lvlText w:val="•"/>
      <w:lvlJc w:val="left"/>
      <w:pPr>
        <w:ind w:left="2399" w:hanging="219"/>
      </w:pPr>
      <w:rPr>
        <w:rFonts w:hint="default"/>
      </w:rPr>
    </w:lvl>
    <w:lvl w:ilvl="5" w:tplc="C232A954">
      <w:start w:val="1"/>
      <w:numFmt w:val="bullet"/>
      <w:lvlText w:val="•"/>
      <w:lvlJc w:val="left"/>
      <w:pPr>
        <w:ind w:left="2993" w:hanging="219"/>
      </w:pPr>
      <w:rPr>
        <w:rFonts w:hint="default"/>
      </w:rPr>
    </w:lvl>
    <w:lvl w:ilvl="6" w:tplc="ACCE0134">
      <w:start w:val="1"/>
      <w:numFmt w:val="bullet"/>
      <w:lvlText w:val="•"/>
      <w:lvlJc w:val="left"/>
      <w:pPr>
        <w:ind w:left="3587" w:hanging="219"/>
      </w:pPr>
      <w:rPr>
        <w:rFonts w:hint="default"/>
      </w:rPr>
    </w:lvl>
    <w:lvl w:ilvl="7" w:tplc="9516F53A">
      <w:start w:val="1"/>
      <w:numFmt w:val="bullet"/>
      <w:lvlText w:val="•"/>
      <w:lvlJc w:val="left"/>
      <w:pPr>
        <w:ind w:left="4182" w:hanging="219"/>
      </w:pPr>
      <w:rPr>
        <w:rFonts w:hint="default"/>
      </w:rPr>
    </w:lvl>
    <w:lvl w:ilvl="8" w:tplc="7B8E75D4">
      <w:start w:val="1"/>
      <w:numFmt w:val="bullet"/>
      <w:lvlText w:val="•"/>
      <w:lvlJc w:val="left"/>
      <w:pPr>
        <w:ind w:left="4776" w:hanging="219"/>
      </w:pPr>
      <w:rPr>
        <w:rFonts w:hint="default"/>
      </w:rPr>
    </w:lvl>
  </w:abstractNum>
  <w:abstractNum w:abstractNumId="46">
    <w:nsid w:val="7D7B2CF8"/>
    <w:multiLevelType w:val="hybridMultilevel"/>
    <w:tmpl w:val="E8464C80"/>
    <w:lvl w:ilvl="0" w:tplc="325A2222">
      <w:start w:val="1"/>
      <w:numFmt w:val="upperLetter"/>
      <w:lvlText w:val="%1)"/>
      <w:lvlJc w:val="left"/>
      <w:pPr>
        <w:ind w:left="256" w:hanging="232"/>
      </w:pPr>
      <w:rPr>
        <w:rFonts w:ascii="Arial" w:eastAsia="Arial" w:hAnsi="Arial" w:hint="default"/>
        <w:sz w:val="18"/>
        <w:szCs w:val="18"/>
      </w:rPr>
    </w:lvl>
    <w:lvl w:ilvl="1" w:tplc="C848E6A6">
      <w:start w:val="1"/>
      <w:numFmt w:val="bullet"/>
      <w:lvlText w:val="•"/>
      <w:lvlJc w:val="left"/>
      <w:pPr>
        <w:ind w:left="504" w:hanging="232"/>
      </w:pPr>
      <w:rPr>
        <w:rFonts w:hint="default"/>
      </w:rPr>
    </w:lvl>
    <w:lvl w:ilvl="2" w:tplc="2AFEBB22">
      <w:start w:val="1"/>
      <w:numFmt w:val="bullet"/>
      <w:lvlText w:val="•"/>
      <w:lvlJc w:val="left"/>
      <w:pPr>
        <w:ind w:left="752" w:hanging="232"/>
      </w:pPr>
      <w:rPr>
        <w:rFonts w:hint="default"/>
      </w:rPr>
    </w:lvl>
    <w:lvl w:ilvl="3" w:tplc="76FC2670">
      <w:start w:val="1"/>
      <w:numFmt w:val="bullet"/>
      <w:lvlText w:val="•"/>
      <w:lvlJc w:val="left"/>
      <w:pPr>
        <w:ind w:left="1000" w:hanging="232"/>
      </w:pPr>
      <w:rPr>
        <w:rFonts w:hint="default"/>
      </w:rPr>
    </w:lvl>
    <w:lvl w:ilvl="4" w:tplc="053E98FA">
      <w:start w:val="1"/>
      <w:numFmt w:val="bullet"/>
      <w:lvlText w:val="•"/>
      <w:lvlJc w:val="left"/>
      <w:pPr>
        <w:ind w:left="1248" w:hanging="232"/>
      </w:pPr>
      <w:rPr>
        <w:rFonts w:hint="default"/>
      </w:rPr>
    </w:lvl>
    <w:lvl w:ilvl="5" w:tplc="25686E84">
      <w:start w:val="1"/>
      <w:numFmt w:val="bullet"/>
      <w:lvlText w:val="•"/>
      <w:lvlJc w:val="left"/>
      <w:pPr>
        <w:ind w:left="1496" w:hanging="232"/>
      </w:pPr>
      <w:rPr>
        <w:rFonts w:hint="default"/>
      </w:rPr>
    </w:lvl>
    <w:lvl w:ilvl="6" w:tplc="34F2737C">
      <w:start w:val="1"/>
      <w:numFmt w:val="bullet"/>
      <w:lvlText w:val="•"/>
      <w:lvlJc w:val="left"/>
      <w:pPr>
        <w:ind w:left="1744" w:hanging="232"/>
      </w:pPr>
      <w:rPr>
        <w:rFonts w:hint="default"/>
      </w:rPr>
    </w:lvl>
    <w:lvl w:ilvl="7" w:tplc="B97C3EE2">
      <w:start w:val="1"/>
      <w:numFmt w:val="bullet"/>
      <w:lvlText w:val="•"/>
      <w:lvlJc w:val="left"/>
      <w:pPr>
        <w:ind w:left="1992" w:hanging="232"/>
      </w:pPr>
      <w:rPr>
        <w:rFonts w:hint="default"/>
      </w:rPr>
    </w:lvl>
    <w:lvl w:ilvl="8" w:tplc="EBE8EBB4">
      <w:start w:val="1"/>
      <w:numFmt w:val="bullet"/>
      <w:lvlText w:val="•"/>
      <w:lvlJc w:val="left"/>
      <w:pPr>
        <w:ind w:left="2240" w:hanging="232"/>
      </w:pPr>
      <w:rPr>
        <w:rFonts w:hint="default"/>
      </w:rPr>
    </w:lvl>
  </w:abstractNum>
  <w:num w:numId="1">
    <w:abstractNumId w:val="44"/>
  </w:num>
  <w:num w:numId="2">
    <w:abstractNumId w:val="20"/>
  </w:num>
  <w:num w:numId="3">
    <w:abstractNumId w:val="27"/>
  </w:num>
  <w:num w:numId="4">
    <w:abstractNumId w:val="36"/>
  </w:num>
  <w:num w:numId="5">
    <w:abstractNumId w:val="45"/>
  </w:num>
  <w:num w:numId="6">
    <w:abstractNumId w:val="30"/>
  </w:num>
  <w:num w:numId="7">
    <w:abstractNumId w:val="32"/>
  </w:num>
  <w:num w:numId="8">
    <w:abstractNumId w:val="29"/>
  </w:num>
  <w:num w:numId="9">
    <w:abstractNumId w:val="41"/>
  </w:num>
  <w:num w:numId="10">
    <w:abstractNumId w:val="35"/>
  </w:num>
  <w:num w:numId="11">
    <w:abstractNumId w:val="12"/>
  </w:num>
  <w:num w:numId="12">
    <w:abstractNumId w:val="10"/>
  </w:num>
  <w:num w:numId="13">
    <w:abstractNumId w:val="17"/>
  </w:num>
  <w:num w:numId="14">
    <w:abstractNumId w:val="19"/>
  </w:num>
  <w:num w:numId="15">
    <w:abstractNumId w:val="28"/>
  </w:num>
  <w:num w:numId="16">
    <w:abstractNumId w:val="18"/>
  </w:num>
  <w:num w:numId="17">
    <w:abstractNumId w:val="14"/>
  </w:num>
  <w:num w:numId="18">
    <w:abstractNumId w:val="3"/>
  </w:num>
  <w:num w:numId="19">
    <w:abstractNumId w:val="26"/>
  </w:num>
  <w:num w:numId="20">
    <w:abstractNumId w:val="25"/>
  </w:num>
  <w:num w:numId="21">
    <w:abstractNumId w:val="7"/>
  </w:num>
  <w:num w:numId="22">
    <w:abstractNumId w:val="42"/>
  </w:num>
  <w:num w:numId="23">
    <w:abstractNumId w:val="33"/>
  </w:num>
  <w:num w:numId="24">
    <w:abstractNumId w:val="11"/>
  </w:num>
  <w:num w:numId="25">
    <w:abstractNumId w:val="15"/>
  </w:num>
  <w:num w:numId="26">
    <w:abstractNumId w:val="24"/>
  </w:num>
  <w:num w:numId="27">
    <w:abstractNumId w:val="38"/>
  </w:num>
  <w:num w:numId="28">
    <w:abstractNumId w:val="4"/>
  </w:num>
  <w:num w:numId="29">
    <w:abstractNumId w:val="40"/>
  </w:num>
  <w:num w:numId="30">
    <w:abstractNumId w:val="16"/>
  </w:num>
  <w:num w:numId="31">
    <w:abstractNumId w:val="5"/>
  </w:num>
  <w:num w:numId="32">
    <w:abstractNumId w:val="43"/>
  </w:num>
  <w:num w:numId="33">
    <w:abstractNumId w:val="37"/>
  </w:num>
  <w:num w:numId="34">
    <w:abstractNumId w:val="9"/>
  </w:num>
  <w:num w:numId="35">
    <w:abstractNumId w:val="46"/>
  </w:num>
  <w:num w:numId="36">
    <w:abstractNumId w:val="2"/>
  </w:num>
  <w:num w:numId="37">
    <w:abstractNumId w:val="21"/>
  </w:num>
  <w:num w:numId="38">
    <w:abstractNumId w:val="0"/>
  </w:num>
  <w:num w:numId="39">
    <w:abstractNumId w:val="6"/>
  </w:num>
  <w:num w:numId="40">
    <w:abstractNumId w:val="13"/>
  </w:num>
  <w:num w:numId="41">
    <w:abstractNumId w:val="34"/>
  </w:num>
  <w:num w:numId="42">
    <w:abstractNumId w:val="22"/>
  </w:num>
  <w:num w:numId="43">
    <w:abstractNumId w:val="31"/>
  </w:num>
  <w:num w:numId="44">
    <w:abstractNumId w:val="23"/>
  </w:num>
  <w:num w:numId="45">
    <w:abstractNumId w:val="39"/>
  </w:num>
  <w:num w:numId="46">
    <w:abstractNumId w:val="1"/>
  </w:num>
  <w:num w:numId="47">
    <w:abstractNumId w:va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9046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B01"/>
    <w:rsid w:val="00000702"/>
    <w:rsid w:val="000027BA"/>
    <w:rsid w:val="0000316A"/>
    <w:rsid w:val="000043DB"/>
    <w:rsid w:val="00006BE3"/>
    <w:rsid w:val="00007539"/>
    <w:rsid w:val="00010368"/>
    <w:rsid w:val="00010E6B"/>
    <w:rsid w:val="00012A74"/>
    <w:rsid w:val="00012D40"/>
    <w:rsid w:val="0001349C"/>
    <w:rsid w:val="00013B51"/>
    <w:rsid w:val="00014725"/>
    <w:rsid w:val="00014FE2"/>
    <w:rsid w:val="00015E34"/>
    <w:rsid w:val="00016A4E"/>
    <w:rsid w:val="000229FC"/>
    <w:rsid w:val="00025D78"/>
    <w:rsid w:val="00027D02"/>
    <w:rsid w:val="0003056B"/>
    <w:rsid w:val="000315F4"/>
    <w:rsid w:val="00033F68"/>
    <w:rsid w:val="000355EA"/>
    <w:rsid w:val="000356E6"/>
    <w:rsid w:val="00037B19"/>
    <w:rsid w:val="00040388"/>
    <w:rsid w:val="000406A2"/>
    <w:rsid w:val="00040C75"/>
    <w:rsid w:val="00045043"/>
    <w:rsid w:val="00045CF5"/>
    <w:rsid w:val="00046B40"/>
    <w:rsid w:val="00046C9D"/>
    <w:rsid w:val="00047253"/>
    <w:rsid w:val="000474D3"/>
    <w:rsid w:val="00050C88"/>
    <w:rsid w:val="000528D7"/>
    <w:rsid w:val="00054DEE"/>
    <w:rsid w:val="00061890"/>
    <w:rsid w:val="00062B58"/>
    <w:rsid w:val="00063AA0"/>
    <w:rsid w:val="00064273"/>
    <w:rsid w:val="00066940"/>
    <w:rsid w:val="00066C32"/>
    <w:rsid w:val="00067A4E"/>
    <w:rsid w:val="000706EB"/>
    <w:rsid w:val="00072FFC"/>
    <w:rsid w:val="00073357"/>
    <w:rsid w:val="00073B2C"/>
    <w:rsid w:val="0007726B"/>
    <w:rsid w:val="000808B1"/>
    <w:rsid w:val="00082D08"/>
    <w:rsid w:val="000865B6"/>
    <w:rsid w:val="00090599"/>
    <w:rsid w:val="000908C5"/>
    <w:rsid w:val="0009166E"/>
    <w:rsid w:val="000924E0"/>
    <w:rsid w:val="000926EA"/>
    <w:rsid w:val="00092733"/>
    <w:rsid w:val="00092B4C"/>
    <w:rsid w:val="00093008"/>
    <w:rsid w:val="00096C93"/>
    <w:rsid w:val="000970AC"/>
    <w:rsid w:val="000A568A"/>
    <w:rsid w:val="000A78BC"/>
    <w:rsid w:val="000B2F7D"/>
    <w:rsid w:val="000B314F"/>
    <w:rsid w:val="000B3EFF"/>
    <w:rsid w:val="000B5277"/>
    <w:rsid w:val="000B5AE6"/>
    <w:rsid w:val="000C37F9"/>
    <w:rsid w:val="000C3B21"/>
    <w:rsid w:val="000C7386"/>
    <w:rsid w:val="000D4E1D"/>
    <w:rsid w:val="000D7B88"/>
    <w:rsid w:val="000D7F34"/>
    <w:rsid w:val="000E0173"/>
    <w:rsid w:val="000E39F6"/>
    <w:rsid w:val="000E3E86"/>
    <w:rsid w:val="000E5EC9"/>
    <w:rsid w:val="000E687A"/>
    <w:rsid w:val="000E70A4"/>
    <w:rsid w:val="000F01B2"/>
    <w:rsid w:val="000F4F2B"/>
    <w:rsid w:val="000F59E6"/>
    <w:rsid w:val="000F73C6"/>
    <w:rsid w:val="001058A1"/>
    <w:rsid w:val="001058CE"/>
    <w:rsid w:val="00105D4D"/>
    <w:rsid w:val="00107A4B"/>
    <w:rsid w:val="00107DB7"/>
    <w:rsid w:val="0011009B"/>
    <w:rsid w:val="00113D99"/>
    <w:rsid w:val="00114895"/>
    <w:rsid w:val="00114AD4"/>
    <w:rsid w:val="0011578B"/>
    <w:rsid w:val="001157D3"/>
    <w:rsid w:val="001157E4"/>
    <w:rsid w:val="00115842"/>
    <w:rsid w:val="00115DB9"/>
    <w:rsid w:val="001171E7"/>
    <w:rsid w:val="00120F14"/>
    <w:rsid w:val="001237FC"/>
    <w:rsid w:val="001253E9"/>
    <w:rsid w:val="0012714F"/>
    <w:rsid w:val="00130301"/>
    <w:rsid w:val="001347B3"/>
    <w:rsid w:val="00142994"/>
    <w:rsid w:val="00150782"/>
    <w:rsid w:val="00151941"/>
    <w:rsid w:val="001519C1"/>
    <w:rsid w:val="00155C6B"/>
    <w:rsid w:val="00161976"/>
    <w:rsid w:val="00163E37"/>
    <w:rsid w:val="00165C06"/>
    <w:rsid w:val="0016737E"/>
    <w:rsid w:val="00172AF8"/>
    <w:rsid w:val="001738BB"/>
    <w:rsid w:val="00174482"/>
    <w:rsid w:val="0017449D"/>
    <w:rsid w:val="001745F8"/>
    <w:rsid w:val="00174827"/>
    <w:rsid w:val="0018172D"/>
    <w:rsid w:val="001833E1"/>
    <w:rsid w:val="00183D46"/>
    <w:rsid w:val="00184352"/>
    <w:rsid w:val="00184E4D"/>
    <w:rsid w:val="001855BA"/>
    <w:rsid w:val="00187241"/>
    <w:rsid w:val="0019177C"/>
    <w:rsid w:val="00191B9C"/>
    <w:rsid w:val="00192959"/>
    <w:rsid w:val="001940AA"/>
    <w:rsid w:val="00197099"/>
    <w:rsid w:val="001A1013"/>
    <w:rsid w:val="001A22EB"/>
    <w:rsid w:val="001A300C"/>
    <w:rsid w:val="001A35A2"/>
    <w:rsid w:val="001A3BF1"/>
    <w:rsid w:val="001A48EA"/>
    <w:rsid w:val="001B1B5B"/>
    <w:rsid w:val="001B2033"/>
    <w:rsid w:val="001B284E"/>
    <w:rsid w:val="001B2E48"/>
    <w:rsid w:val="001B31DD"/>
    <w:rsid w:val="001B40C0"/>
    <w:rsid w:val="001B68CF"/>
    <w:rsid w:val="001B7176"/>
    <w:rsid w:val="001B77E7"/>
    <w:rsid w:val="001C1255"/>
    <w:rsid w:val="001C246C"/>
    <w:rsid w:val="001C3BC8"/>
    <w:rsid w:val="001C5542"/>
    <w:rsid w:val="001C5774"/>
    <w:rsid w:val="001C7DB0"/>
    <w:rsid w:val="001D17C2"/>
    <w:rsid w:val="001D4ECD"/>
    <w:rsid w:val="001D5D1F"/>
    <w:rsid w:val="001E15AB"/>
    <w:rsid w:val="001E1698"/>
    <w:rsid w:val="001E18CB"/>
    <w:rsid w:val="001E5A27"/>
    <w:rsid w:val="001E6215"/>
    <w:rsid w:val="001E6D46"/>
    <w:rsid w:val="001E75E4"/>
    <w:rsid w:val="001F1C9D"/>
    <w:rsid w:val="001F4F1C"/>
    <w:rsid w:val="001F4FFE"/>
    <w:rsid w:val="001F55F1"/>
    <w:rsid w:val="001F7163"/>
    <w:rsid w:val="0020062F"/>
    <w:rsid w:val="00201F24"/>
    <w:rsid w:val="002021DF"/>
    <w:rsid w:val="00202649"/>
    <w:rsid w:val="00202918"/>
    <w:rsid w:val="00204600"/>
    <w:rsid w:val="00205109"/>
    <w:rsid w:val="00206A62"/>
    <w:rsid w:val="00210DC6"/>
    <w:rsid w:val="00211289"/>
    <w:rsid w:val="00211F3D"/>
    <w:rsid w:val="00213131"/>
    <w:rsid w:val="00213C17"/>
    <w:rsid w:val="00213CE6"/>
    <w:rsid w:val="00214346"/>
    <w:rsid w:val="00215B73"/>
    <w:rsid w:val="002166DB"/>
    <w:rsid w:val="00220487"/>
    <w:rsid w:val="002221D3"/>
    <w:rsid w:val="00222D8D"/>
    <w:rsid w:val="00223761"/>
    <w:rsid w:val="00224913"/>
    <w:rsid w:val="0022545A"/>
    <w:rsid w:val="0022589D"/>
    <w:rsid w:val="002258B6"/>
    <w:rsid w:val="00227871"/>
    <w:rsid w:val="00230F39"/>
    <w:rsid w:val="00231334"/>
    <w:rsid w:val="0023340C"/>
    <w:rsid w:val="00236706"/>
    <w:rsid w:val="00236860"/>
    <w:rsid w:val="0024084C"/>
    <w:rsid w:val="002427C8"/>
    <w:rsid w:val="00243273"/>
    <w:rsid w:val="00243D4F"/>
    <w:rsid w:val="002442C3"/>
    <w:rsid w:val="00244366"/>
    <w:rsid w:val="002456D6"/>
    <w:rsid w:val="00246C36"/>
    <w:rsid w:val="002473F5"/>
    <w:rsid w:val="00247F60"/>
    <w:rsid w:val="002504BD"/>
    <w:rsid w:val="00250CFF"/>
    <w:rsid w:val="002516B7"/>
    <w:rsid w:val="00251B85"/>
    <w:rsid w:val="00255F86"/>
    <w:rsid w:val="0026074B"/>
    <w:rsid w:val="0026495E"/>
    <w:rsid w:val="00265065"/>
    <w:rsid w:val="002655C2"/>
    <w:rsid w:val="0026601E"/>
    <w:rsid w:val="00270238"/>
    <w:rsid w:val="00271EAE"/>
    <w:rsid w:val="00272A04"/>
    <w:rsid w:val="002733D9"/>
    <w:rsid w:val="0027407B"/>
    <w:rsid w:val="00274C25"/>
    <w:rsid w:val="002778C9"/>
    <w:rsid w:val="00277B17"/>
    <w:rsid w:val="00280052"/>
    <w:rsid w:val="0028172C"/>
    <w:rsid w:val="00283606"/>
    <w:rsid w:val="00285D92"/>
    <w:rsid w:val="00286FF7"/>
    <w:rsid w:val="00290F4F"/>
    <w:rsid w:val="002925B0"/>
    <w:rsid w:val="00293041"/>
    <w:rsid w:val="002930D8"/>
    <w:rsid w:val="002935CD"/>
    <w:rsid w:val="0029611A"/>
    <w:rsid w:val="0029612F"/>
    <w:rsid w:val="0029654E"/>
    <w:rsid w:val="002A08BE"/>
    <w:rsid w:val="002A43AD"/>
    <w:rsid w:val="002A5045"/>
    <w:rsid w:val="002A6EA3"/>
    <w:rsid w:val="002B0A40"/>
    <w:rsid w:val="002B15ED"/>
    <w:rsid w:val="002B3204"/>
    <w:rsid w:val="002B4B6A"/>
    <w:rsid w:val="002B6C42"/>
    <w:rsid w:val="002C04A3"/>
    <w:rsid w:val="002C0F46"/>
    <w:rsid w:val="002C10E1"/>
    <w:rsid w:val="002C3982"/>
    <w:rsid w:val="002D6502"/>
    <w:rsid w:val="002D65E3"/>
    <w:rsid w:val="002E1186"/>
    <w:rsid w:val="002E1EFE"/>
    <w:rsid w:val="002E24F5"/>
    <w:rsid w:val="002E57D3"/>
    <w:rsid w:val="002E6182"/>
    <w:rsid w:val="002F1020"/>
    <w:rsid w:val="002F229D"/>
    <w:rsid w:val="002F3B2B"/>
    <w:rsid w:val="002F408D"/>
    <w:rsid w:val="002F466D"/>
    <w:rsid w:val="002F4A4F"/>
    <w:rsid w:val="002F4C1F"/>
    <w:rsid w:val="002F53B7"/>
    <w:rsid w:val="002F5EE1"/>
    <w:rsid w:val="002F618F"/>
    <w:rsid w:val="002F6AB1"/>
    <w:rsid w:val="002F7537"/>
    <w:rsid w:val="00302103"/>
    <w:rsid w:val="00302BB1"/>
    <w:rsid w:val="00302F7E"/>
    <w:rsid w:val="0030655F"/>
    <w:rsid w:val="00306ED0"/>
    <w:rsid w:val="00306F4B"/>
    <w:rsid w:val="00307188"/>
    <w:rsid w:val="003074BE"/>
    <w:rsid w:val="003110B2"/>
    <w:rsid w:val="0031412B"/>
    <w:rsid w:val="00314FB1"/>
    <w:rsid w:val="00317977"/>
    <w:rsid w:val="00320559"/>
    <w:rsid w:val="00320F85"/>
    <w:rsid w:val="00324B81"/>
    <w:rsid w:val="00330685"/>
    <w:rsid w:val="00331787"/>
    <w:rsid w:val="0033214D"/>
    <w:rsid w:val="00332C68"/>
    <w:rsid w:val="00335D0D"/>
    <w:rsid w:val="0033717E"/>
    <w:rsid w:val="00337384"/>
    <w:rsid w:val="00340116"/>
    <w:rsid w:val="003401C5"/>
    <w:rsid w:val="00342BB1"/>
    <w:rsid w:val="003451DC"/>
    <w:rsid w:val="00347110"/>
    <w:rsid w:val="00350C27"/>
    <w:rsid w:val="00350C9B"/>
    <w:rsid w:val="0035185C"/>
    <w:rsid w:val="00353309"/>
    <w:rsid w:val="00353871"/>
    <w:rsid w:val="0036197D"/>
    <w:rsid w:val="0036199E"/>
    <w:rsid w:val="0036257A"/>
    <w:rsid w:val="00364F37"/>
    <w:rsid w:val="003652EE"/>
    <w:rsid w:val="00366056"/>
    <w:rsid w:val="003672C0"/>
    <w:rsid w:val="00367E1D"/>
    <w:rsid w:val="003727C1"/>
    <w:rsid w:val="00372A93"/>
    <w:rsid w:val="00372CAB"/>
    <w:rsid w:val="00374302"/>
    <w:rsid w:val="00374EE0"/>
    <w:rsid w:val="00377B8F"/>
    <w:rsid w:val="00380114"/>
    <w:rsid w:val="003823AF"/>
    <w:rsid w:val="003841BA"/>
    <w:rsid w:val="0038506C"/>
    <w:rsid w:val="00386377"/>
    <w:rsid w:val="00391D24"/>
    <w:rsid w:val="00392B87"/>
    <w:rsid w:val="00393927"/>
    <w:rsid w:val="0039534A"/>
    <w:rsid w:val="00397B5A"/>
    <w:rsid w:val="003A0341"/>
    <w:rsid w:val="003A13F7"/>
    <w:rsid w:val="003A3A8C"/>
    <w:rsid w:val="003A44E0"/>
    <w:rsid w:val="003A5075"/>
    <w:rsid w:val="003A510A"/>
    <w:rsid w:val="003A744E"/>
    <w:rsid w:val="003B1978"/>
    <w:rsid w:val="003B1AF3"/>
    <w:rsid w:val="003B320C"/>
    <w:rsid w:val="003B37F6"/>
    <w:rsid w:val="003B59FC"/>
    <w:rsid w:val="003B73FD"/>
    <w:rsid w:val="003B7644"/>
    <w:rsid w:val="003C081D"/>
    <w:rsid w:val="003C4D52"/>
    <w:rsid w:val="003C50B4"/>
    <w:rsid w:val="003D2B12"/>
    <w:rsid w:val="003D3F84"/>
    <w:rsid w:val="003D5332"/>
    <w:rsid w:val="003D6219"/>
    <w:rsid w:val="003D7237"/>
    <w:rsid w:val="003D7818"/>
    <w:rsid w:val="003E07F3"/>
    <w:rsid w:val="003E13CE"/>
    <w:rsid w:val="003E197D"/>
    <w:rsid w:val="003E2CB0"/>
    <w:rsid w:val="003E2EE8"/>
    <w:rsid w:val="003E5930"/>
    <w:rsid w:val="003E743C"/>
    <w:rsid w:val="003F1F33"/>
    <w:rsid w:val="003F1F9F"/>
    <w:rsid w:val="003F4BC2"/>
    <w:rsid w:val="003F505D"/>
    <w:rsid w:val="003F5BD5"/>
    <w:rsid w:val="003F6541"/>
    <w:rsid w:val="003F781F"/>
    <w:rsid w:val="00400754"/>
    <w:rsid w:val="00400F8D"/>
    <w:rsid w:val="00403C78"/>
    <w:rsid w:val="004052AA"/>
    <w:rsid w:val="0040651A"/>
    <w:rsid w:val="00407117"/>
    <w:rsid w:val="004105BC"/>
    <w:rsid w:val="004109E1"/>
    <w:rsid w:val="00410E0F"/>
    <w:rsid w:val="00412BAC"/>
    <w:rsid w:val="00415650"/>
    <w:rsid w:val="00415B5E"/>
    <w:rsid w:val="00417ED6"/>
    <w:rsid w:val="0042108E"/>
    <w:rsid w:val="00422A96"/>
    <w:rsid w:val="00423C73"/>
    <w:rsid w:val="00424048"/>
    <w:rsid w:val="00424594"/>
    <w:rsid w:val="004319BA"/>
    <w:rsid w:val="004324CB"/>
    <w:rsid w:val="00432F3A"/>
    <w:rsid w:val="00433DB2"/>
    <w:rsid w:val="004347B4"/>
    <w:rsid w:val="00434FBC"/>
    <w:rsid w:val="004350B4"/>
    <w:rsid w:val="004369D0"/>
    <w:rsid w:val="00436D07"/>
    <w:rsid w:val="00442D32"/>
    <w:rsid w:val="00443786"/>
    <w:rsid w:val="00445076"/>
    <w:rsid w:val="00445288"/>
    <w:rsid w:val="00445875"/>
    <w:rsid w:val="00447C5D"/>
    <w:rsid w:val="0045355A"/>
    <w:rsid w:val="004555BF"/>
    <w:rsid w:val="00456510"/>
    <w:rsid w:val="004610D7"/>
    <w:rsid w:val="004623A3"/>
    <w:rsid w:val="00463BA5"/>
    <w:rsid w:val="00464938"/>
    <w:rsid w:val="00464AC2"/>
    <w:rsid w:val="004655D8"/>
    <w:rsid w:val="00465828"/>
    <w:rsid w:val="00465DA7"/>
    <w:rsid w:val="00470955"/>
    <w:rsid w:val="00471FFD"/>
    <w:rsid w:val="00474463"/>
    <w:rsid w:val="00475E76"/>
    <w:rsid w:val="00480784"/>
    <w:rsid w:val="00484111"/>
    <w:rsid w:val="0048568A"/>
    <w:rsid w:val="00485D16"/>
    <w:rsid w:val="00492886"/>
    <w:rsid w:val="00493D3E"/>
    <w:rsid w:val="00494EB5"/>
    <w:rsid w:val="0049728B"/>
    <w:rsid w:val="00497AD4"/>
    <w:rsid w:val="004A2847"/>
    <w:rsid w:val="004A2D91"/>
    <w:rsid w:val="004A3187"/>
    <w:rsid w:val="004A361D"/>
    <w:rsid w:val="004A3BE3"/>
    <w:rsid w:val="004A53F6"/>
    <w:rsid w:val="004A6565"/>
    <w:rsid w:val="004A7149"/>
    <w:rsid w:val="004A737E"/>
    <w:rsid w:val="004B0BC6"/>
    <w:rsid w:val="004B0D1D"/>
    <w:rsid w:val="004B2459"/>
    <w:rsid w:val="004B4CC4"/>
    <w:rsid w:val="004B6C57"/>
    <w:rsid w:val="004B6E77"/>
    <w:rsid w:val="004B7A36"/>
    <w:rsid w:val="004B7DB6"/>
    <w:rsid w:val="004C2F0B"/>
    <w:rsid w:val="004C3195"/>
    <w:rsid w:val="004C3427"/>
    <w:rsid w:val="004C5560"/>
    <w:rsid w:val="004C68CC"/>
    <w:rsid w:val="004C6AE8"/>
    <w:rsid w:val="004C6B28"/>
    <w:rsid w:val="004D2225"/>
    <w:rsid w:val="004D26F7"/>
    <w:rsid w:val="004D529D"/>
    <w:rsid w:val="004D5834"/>
    <w:rsid w:val="004D5958"/>
    <w:rsid w:val="004D671C"/>
    <w:rsid w:val="004E0491"/>
    <w:rsid w:val="004E2DA3"/>
    <w:rsid w:val="004E31C2"/>
    <w:rsid w:val="004E3212"/>
    <w:rsid w:val="004E3CBA"/>
    <w:rsid w:val="004F113B"/>
    <w:rsid w:val="004F23C2"/>
    <w:rsid w:val="004F34C7"/>
    <w:rsid w:val="004F3AEA"/>
    <w:rsid w:val="004F5AFF"/>
    <w:rsid w:val="005015E1"/>
    <w:rsid w:val="005036E8"/>
    <w:rsid w:val="005043B4"/>
    <w:rsid w:val="005055A2"/>
    <w:rsid w:val="0050704D"/>
    <w:rsid w:val="0051072E"/>
    <w:rsid w:val="00512C6C"/>
    <w:rsid w:val="00513D3C"/>
    <w:rsid w:val="00515149"/>
    <w:rsid w:val="00515FFB"/>
    <w:rsid w:val="00516946"/>
    <w:rsid w:val="005230E6"/>
    <w:rsid w:val="00523139"/>
    <w:rsid w:val="00523FA2"/>
    <w:rsid w:val="0052442C"/>
    <w:rsid w:val="00525B6E"/>
    <w:rsid w:val="005278B7"/>
    <w:rsid w:val="00531C7F"/>
    <w:rsid w:val="00531F19"/>
    <w:rsid w:val="00532549"/>
    <w:rsid w:val="005332E1"/>
    <w:rsid w:val="00534F2E"/>
    <w:rsid w:val="005351D4"/>
    <w:rsid w:val="00535F1E"/>
    <w:rsid w:val="00537217"/>
    <w:rsid w:val="00540DCB"/>
    <w:rsid w:val="00541343"/>
    <w:rsid w:val="00541B9E"/>
    <w:rsid w:val="00541F29"/>
    <w:rsid w:val="00542118"/>
    <w:rsid w:val="0054265F"/>
    <w:rsid w:val="00542E1F"/>
    <w:rsid w:val="0054316F"/>
    <w:rsid w:val="00543183"/>
    <w:rsid w:val="005441E3"/>
    <w:rsid w:val="00544DC2"/>
    <w:rsid w:val="00544E75"/>
    <w:rsid w:val="005459B1"/>
    <w:rsid w:val="00545A6A"/>
    <w:rsid w:val="00552A86"/>
    <w:rsid w:val="00552F63"/>
    <w:rsid w:val="00553E3B"/>
    <w:rsid w:val="005551B4"/>
    <w:rsid w:val="00555A18"/>
    <w:rsid w:val="005569BE"/>
    <w:rsid w:val="00560C73"/>
    <w:rsid w:val="00561E9A"/>
    <w:rsid w:val="00565DC8"/>
    <w:rsid w:val="00566C43"/>
    <w:rsid w:val="00566D33"/>
    <w:rsid w:val="00566FAF"/>
    <w:rsid w:val="0056712E"/>
    <w:rsid w:val="00567881"/>
    <w:rsid w:val="00567BC0"/>
    <w:rsid w:val="005747CD"/>
    <w:rsid w:val="005751C3"/>
    <w:rsid w:val="00577ABF"/>
    <w:rsid w:val="00581FE8"/>
    <w:rsid w:val="00585E1E"/>
    <w:rsid w:val="00585FB5"/>
    <w:rsid w:val="0058772A"/>
    <w:rsid w:val="0059033B"/>
    <w:rsid w:val="005923D4"/>
    <w:rsid w:val="00593A93"/>
    <w:rsid w:val="0059456C"/>
    <w:rsid w:val="00594837"/>
    <w:rsid w:val="005A4B91"/>
    <w:rsid w:val="005A6E51"/>
    <w:rsid w:val="005B0645"/>
    <w:rsid w:val="005B15F3"/>
    <w:rsid w:val="005B1AF9"/>
    <w:rsid w:val="005B1EF0"/>
    <w:rsid w:val="005B214C"/>
    <w:rsid w:val="005B616E"/>
    <w:rsid w:val="005B6701"/>
    <w:rsid w:val="005B7945"/>
    <w:rsid w:val="005B7E6E"/>
    <w:rsid w:val="005C223D"/>
    <w:rsid w:val="005C2DC3"/>
    <w:rsid w:val="005C36A5"/>
    <w:rsid w:val="005C4DC7"/>
    <w:rsid w:val="005C5410"/>
    <w:rsid w:val="005C63B3"/>
    <w:rsid w:val="005C75B3"/>
    <w:rsid w:val="005D022A"/>
    <w:rsid w:val="005D0A1F"/>
    <w:rsid w:val="005D1326"/>
    <w:rsid w:val="005D1B2A"/>
    <w:rsid w:val="005D1E9C"/>
    <w:rsid w:val="005D1FA0"/>
    <w:rsid w:val="005D2543"/>
    <w:rsid w:val="005D4286"/>
    <w:rsid w:val="005E0F21"/>
    <w:rsid w:val="005E15C9"/>
    <w:rsid w:val="005E15FB"/>
    <w:rsid w:val="005E2E7F"/>
    <w:rsid w:val="005E48CF"/>
    <w:rsid w:val="005E5A10"/>
    <w:rsid w:val="005E5CCE"/>
    <w:rsid w:val="005F04B6"/>
    <w:rsid w:val="005F2A7B"/>
    <w:rsid w:val="005F4736"/>
    <w:rsid w:val="005F6497"/>
    <w:rsid w:val="005F6657"/>
    <w:rsid w:val="005F6671"/>
    <w:rsid w:val="005F7063"/>
    <w:rsid w:val="005F7B92"/>
    <w:rsid w:val="005F7F77"/>
    <w:rsid w:val="00600730"/>
    <w:rsid w:val="00601977"/>
    <w:rsid w:val="00601BCD"/>
    <w:rsid w:val="00602AFD"/>
    <w:rsid w:val="00604F52"/>
    <w:rsid w:val="0060518D"/>
    <w:rsid w:val="00606BB3"/>
    <w:rsid w:val="00612FD5"/>
    <w:rsid w:val="00613AC3"/>
    <w:rsid w:val="00615404"/>
    <w:rsid w:val="0062127E"/>
    <w:rsid w:val="00621458"/>
    <w:rsid w:val="00621EE7"/>
    <w:rsid w:val="006234BD"/>
    <w:rsid w:val="00623D13"/>
    <w:rsid w:val="00626002"/>
    <w:rsid w:val="0062618E"/>
    <w:rsid w:val="006277BB"/>
    <w:rsid w:val="006315DA"/>
    <w:rsid w:val="00631B31"/>
    <w:rsid w:val="006371F1"/>
    <w:rsid w:val="00637FB1"/>
    <w:rsid w:val="00637FEC"/>
    <w:rsid w:val="00643908"/>
    <w:rsid w:val="006444EB"/>
    <w:rsid w:val="006463B9"/>
    <w:rsid w:val="00646BFC"/>
    <w:rsid w:val="00647A2B"/>
    <w:rsid w:val="006502FA"/>
    <w:rsid w:val="006507D6"/>
    <w:rsid w:val="006558B3"/>
    <w:rsid w:val="006569F8"/>
    <w:rsid w:val="00657827"/>
    <w:rsid w:val="006618FC"/>
    <w:rsid w:val="006649FA"/>
    <w:rsid w:val="00665612"/>
    <w:rsid w:val="006661E4"/>
    <w:rsid w:val="006666B8"/>
    <w:rsid w:val="00667546"/>
    <w:rsid w:val="0067016A"/>
    <w:rsid w:val="00670F33"/>
    <w:rsid w:val="00671577"/>
    <w:rsid w:val="00674AB6"/>
    <w:rsid w:val="006764EB"/>
    <w:rsid w:val="00676A75"/>
    <w:rsid w:val="006770C3"/>
    <w:rsid w:val="00681673"/>
    <w:rsid w:val="00684E68"/>
    <w:rsid w:val="006875A0"/>
    <w:rsid w:val="006875B2"/>
    <w:rsid w:val="00687A1C"/>
    <w:rsid w:val="00693C5B"/>
    <w:rsid w:val="00694453"/>
    <w:rsid w:val="00696565"/>
    <w:rsid w:val="006A0217"/>
    <w:rsid w:val="006A1266"/>
    <w:rsid w:val="006A1664"/>
    <w:rsid w:val="006A25E7"/>
    <w:rsid w:val="006A29FD"/>
    <w:rsid w:val="006A2B13"/>
    <w:rsid w:val="006A4522"/>
    <w:rsid w:val="006A5142"/>
    <w:rsid w:val="006A5BAC"/>
    <w:rsid w:val="006A6B5D"/>
    <w:rsid w:val="006A7062"/>
    <w:rsid w:val="006B1E0E"/>
    <w:rsid w:val="006B3123"/>
    <w:rsid w:val="006B4207"/>
    <w:rsid w:val="006B571F"/>
    <w:rsid w:val="006B586E"/>
    <w:rsid w:val="006B5F5B"/>
    <w:rsid w:val="006C13A0"/>
    <w:rsid w:val="006C545C"/>
    <w:rsid w:val="006D15F4"/>
    <w:rsid w:val="006D3355"/>
    <w:rsid w:val="006E010B"/>
    <w:rsid w:val="006E2C6B"/>
    <w:rsid w:val="006E38B3"/>
    <w:rsid w:val="006E5C27"/>
    <w:rsid w:val="006E62D0"/>
    <w:rsid w:val="006E6E37"/>
    <w:rsid w:val="006E73C9"/>
    <w:rsid w:val="006E7AAA"/>
    <w:rsid w:val="006F37EF"/>
    <w:rsid w:val="006F3D13"/>
    <w:rsid w:val="006F3E37"/>
    <w:rsid w:val="006F672D"/>
    <w:rsid w:val="006F6FF1"/>
    <w:rsid w:val="00704383"/>
    <w:rsid w:val="00706554"/>
    <w:rsid w:val="007070DD"/>
    <w:rsid w:val="00707D14"/>
    <w:rsid w:val="00712316"/>
    <w:rsid w:val="00713D56"/>
    <w:rsid w:val="00714647"/>
    <w:rsid w:val="00714A5A"/>
    <w:rsid w:val="00714C26"/>
    <w:rsid w:val="00717605"/>
    <w:rsid w:val="00723BBD"/>
    <w:rsid w:val="00723E73"/>
    <w:rsid w:val="00725BFE"/>
    <w:rsid w:val="00725C26"/>
    <w:rsid w:val="00726877"/>
    <w:rsid w:val="00731F73"/>
    <w:rsid w:val="00732189"/>
    <w:rsid w:val="00734012"/>
    <w:rsid w:val="0073788F"/>
    <w:rsid w:val="00741404"/>
    <w:rsid w:val="00743630"/>
    <w:rsid w:val="00745030"/>
    <w:rsid w:val="00750548"/>
    <w:rsid w:val="007508D3"/>
    <w:rsid w:val="00753561"/>
    <w:rsid w:val="00754F2A"/>
    <w:rsid w:val="00757328"/>
    <w:rsid w:val="0076050A"/>
    <w:rsid w:val="007620A4"/>
    <w:rsid w:val="00762726"/>
    <w:rsid w:val="00763564"/>
    <w:rsid w:val="00763EFA"/>
    <w:rsid w:val="00765D09"/>
    <w:rsid w:val="00773CF1"/>
    <w:rsid w:val="00773F36"/>
    <w:rsid w:val="0077407D"/>
    <w:rsid w:val="007744D1"/>
    <w:rsid w:val="0077554F"/>
    <w:rsid w:val="007779C6"/>
    <w:rsid w:val="00777EF0"/>
    <w:rsid w:val="0078051A"/>
    <w:rsid w:val="007815B3"/>
    <w:rsid w:val="00781968"/>
    <w:rsid w:val="00781D6C"/>
    <w:rsid w:val="00784375"/>
    <w:rsid w:val="00786439"/>
    <w:rsid w:val="00786548"/>
    <w:rsid w:val="0079011E"/>
    <w:rsid w:val="00792A2A"/>
    <w:rsid w:val="00793F24"/>
    <w:rsid w:val="0079422D"/>
    <w:rsid w:val="007A0E98"/>
    <w:rsid w:val="007A18CB"/>
    <w:rsid w:val="007A3484"/>
    <w:rsid w:val="007A5612"/>
    <w:rsid w:val="007A5D51"/>
    <w:rsid w:val="007A641C"/>
    <w:rsid w:val="007A64AB"/>
    <w:rsid w:val="007A65CC"/>
    <w:rsid w:val="007B08B2"/>
    <w:rsid w:val="007B13E4"/>
    <w:rsid w:val="007B3723"/>
    <w:rsid w:val="007B4AC9"/>
    <w:rsid w:val="007B532D"/>
    <w:rsid w:val="007B5FF2"/>
    <w:rsid w:val="007B72B5"/>
    <w:rsid w:val="007C048F"/>
    <w:rsid w:val="007C0E38"/>
    <w:rsid w:val="007C4578"/>
    <w:rsid w:val="007C481E"/>
    <w:rsid w:val="007D1124"/>
    <w:rsid w:val="007D1958"/>
    <w:rsid w:val="007D3C43"/>
    <w:rsid w:val="007E07B4"/>
    <w:rsid w:val="007E4A90"/>
    <w:rsid w:val="007E54D2"/>
    <w:rsid w:val="007E6459"/>
    <w:rsid w:val="007E718C"/>
    <w:rsid w:val="007F253F"/>
    <w:rsid w:val="007F51EE"/>
    <w:rsid w:val="007F525E"/>
    <w:rsid w:val="007F6EC9"/>
    <w:rsid w:val="007F7374"/>
    <w:rsid w:val="007F76B6"/>
    <w:rsid w:val="00801832"/>
    <w:rsid w:val="00803D6C"/>
    <w:rsid w:val="00803E3C"/>
    <w:rsid w:val="0081005F"/>
    <w:rsid w:val="00811E5E"/>
    <w:rsid w:val="00816530"/>
    <w:rsid w:val="0082498F"/>
    <w:rsid w:val="00824BE5"/>
    <w:rsid w:val="0082520D"/>
    <w:rsid w:val="0082616F"/>
    <w:rsid w:val="00826D6B"/>
    <w:rsid w:val="00826F3C"/>
    <w:rsid w:val="008301EF"/>
    <w:rsid w:val="008306D4"/>
    <w:rsid w:val="00831C5D"/>
    <w:rsid w:val="00832355"/>
    <w:rsid w:val="008328EA"/>
    <w:rsid w:val="008329BC"/>
    <w:rsid w:val="00834691"/>
    <w:rsid w:val="00834C00"/>
    <w:rsid w:val="00836D8F"/>
    <w:rsid w:val="00840F96"/>
    <w:rsid w:val="008429DF"/>
    <w:rsid w:val="0084373B"/>
    <w:rsid w:val="008452FD"/>
    <w:rsid w:val="00847716"/>
    <w:rsid w:val="00850876"/>
    <w:rsid w:val="0085245C"/>
    <w:rsid w:val="0085346B"/>
    <w:rsid w:val="008548BF"/>
    <w:rsid w:val="00854C6F"/>
    <w:rsid w:val="00855119"/>
    <w:rsid w:val="00855B4C"/>
    <w:rsid w:val="008610E3"/>
    <w:rsid w:val="008633EB"/>
    <w:rsid w:val="008666D1"/>
    <w:rsid w:val="0086674E"/>
    <w:rsid w:val="00867351"/>
    <w:rsid w:val="00872182"/>
    <w:rsid w:val="00874675"/>
    <w:rsid w:val="00875ACC"/>
    <w:rsid w:val="00875BFC"/>
    <w:rsid w:val="00877C77"/>
    <w:rsid w:val="008831CA"/>
    <w:rsid w:val="008850D4"/>
    <w:rsid w:val="00885B82"/>
    <w:rsid w:val="00891B82"/>
    <w:rsid w:val="00893AC9"/>
    <w:rsid w:val="00894D11"/>
    <w:rsid w:val="008960F5"/>
    <w:rsid w:val="00896886"/>
    <w:rsid w:val="008A1332"/>
    <w:rsid w:val="008A23B1"/>
    <w:rsid w:val="008A3B2B"/>
    <w:rsid w:val="008A509A"/>
    <w:rsid w:val="008B2726"/>
    <w:rsid w:val="008B6826"/>
    <w:rsid w:val="008B7825"/>
    <w:rsid w:val="008B7D2D"/>
    <w:rsid w:val="008C299C"/>
    <w:rsid w:val="008C398D"/>
    <w:rsid w:val="008C6C05"/>
    <w:rsid w:val="008C735A"/>
    <w:rsid w:val="008D2F1A"/>
    <w:rsid w:val="008D4296"/>
    <w:rsid w:val="008D6386"/>
    <w:rsid w:val="008E1631"/>
    <w:rsid w:val="008E401C"/>
    <w:rsid w:val="008E43E8"/>
    <w:rsid w:val="008E7DE8"/>
    <w:rsid w:val="008F0441"/>
    <w:rsid w:val="008F12D0"/>
    <w:rsid w:val="008F1712"/>
    <w:rsid w:val="008F27D6"/>
    <w:rsid w:val="008F3A00"/>
    <w:rsid w:val="008F4FEC"/>
    <w:rsid w:val="008F55DA"/>
    <w:rsid w:val="0090199A"/>
    <w:rsid w:val="009033BF"/>
    <w:rsid w:val="00903509"/>
    <w:rsid w:val="00903C12"/>
    <w:rsid w:val="00903E73"/>
    <w:rsid w:val="009040F3"/>
    <w:rsid w:val="0090586E"/>
    <w:rsid w:val="00910F1E"/>
    <w:rsid w:val="009113F4"/>
    <w:rsid w:val="00912D0F"/>
    <w:rsid w:val="00914D58"/>
    <w:rsid w:val="009170EB"/>
    <w:rsid w:val="0092045B"/>
    <w:rsid w:val="00922AA9"/>
    <w:rsid w:val="00923601"/>
    <w:rsid w:val="009237F7"/>
    <w:rsid w:val="00924105"/>
    <w:rsid w:val="00924B3A"/>
    <w:rsid w:val="00926E9E"/>
    <w:rsid w:val="00933D53"/>
    <w:rsid w:val="009347B8"/>
    <w:rsid w:val="00935705"/>
    <w:rsid w:val="00935E49"/>
    <w:rsid w:val="00937AF8"/>
    <w:rsid w:val="009431BD"/>
    <w:rsid w:val="00943EED"/>
    <w:rsid w:val="009443D6"/>
    <w:rsid w:val="0094488F"/>
    <w:rsid w:val="009458B7"/>
    <w:rsid w:val="009514FD"/>
    <w:rsid w:val="009525A9"/>
    <w:rsid w:val="00954D24"/>
    <w:rsid w:val="009553D0"/>
    <w:rsid w:val="00955948"/>
    <w:rsid w:val="00960E6E"/>
    <w:rsid w:val="00965F5D"/>
    <w:rsid w:val="009665FC"/>
    <w:rsid w:val="009718B3"/>
    <w:rsid w:val="00971E4D"/>
    <w:rsid w:val="00973D83"/>
    <w:rsid w:val="009759EB"/>
    <w:rsid w:val="00975C43"/>
    <w:rsid w:val="009827B7"/>
    <w:rsid w:val="00984A33"/>
    <w:rsid w:val="009856E8"/>
    <w:rsid w:val="00986F92"/>
    <w:rsid w:val="00987959"/>
    <w:rsid w:val="00987B76"/>
    <w:rsid w:val="00995C2F"/>
    <w:rsid w:val="00996128"/>
    <w:rsid w:val="009978A6"/>
    <w:rsid w:val="00997A11"/>
    <w:rsid w:val="00997A5E"/>
    <w:rsid w:val="009A0FC3"/>
    <w:rsid w:val="009A425E"/>
    <w:rsid w:val="009A4ABC"/>
    <w:rsid w:val="009A541B"/>
    <w:rsid w:val="009A6379"/>
    <w:rsid w:val="009A6FD8"/>
    <w:rsid w:val="009A7057"/>
    <w:rsid w:val="009B66E1"/>
    <w:rsid w:val="009C128E"/>
    <w:rsid w:val="009C1AF2"/>
    <w:rsid w:val="009C22F5"/>
    <w:rsid w:val="009C4B13"/>
    <w:rsid w:val="009C5582"/>
    <w:rsid w:val="009C6B43"/>
    <w:rsid w:val="009C703D"/>
    <w:rsid w:val="009D1A45"/>
    <w:rsid w:val="009D3032"/>
    <w:rsid w:val="009D4563"/>
    <w:rsid w:val="009D507A"/>
    <w:rsid w:val="009D5CAE"/>
    <w:rsid w:val="009D676C"/>
    <w:rsid w:val="009D734E"/>
    <w:rsid w:val="009E2970"/>
    <w:rsid w:val="009E662B"/>
    <w:rsid w:val="009F4202"/>
    <w:rsid w:val="009F49E9"/>
    <w:rsid w:val="009F4EBE"/>
    <w:rsid w:val="009F57B4"/>
    <w:rsid w:val="009F5805"/>
    <w:rsid w:val="009F6E3A"/>
    <w:rsid w:val="009F72FA"/>
    <w:rsid w:val="00A032C1"/>
    <w:rsid w:val="00A06D65"/>
    <w:rsid w:val="00A077EE"/>
    <w:rsid w:val="00A07895"/>
    <w:rsid w:val="00A10141"/>
    <w:rsid w:val="00A111C1"/>
    <w:rsid w:val="00A113D1"/>
    <w:rsid w:val="00A12721"/>
    <w:rsid w:val="00A12982"/>
    <w:rsid w:val="00A13C26"/>
    <w:rsid w:val="00A15104"/>
    <w:rsid w:val="00A16A48"/>
    <w:rsid w:val="00A2325F"/>
    <w:rsid w:val="00A267C3"/>
    <w:rsid w:val="00A2780C"/>
    <w:rsid w:val="00A32587"/>
    <w:rsid w:val="00A342E0"/>
    <w:rsid w:val="00A36B21"/>
    <w:rsid w:val="00A4086D"/>
    <w:rsid w:val="00A40A65"/>
    <w:rsid w:val="00A41574"/>
    <w:rsid w:val="00A41A10"/>
    <w:rsid w:val="00A42098"/>
    <w:rsid w:val="00A42E1F"/>
    <w:rsid w:val="00A468FB"/>
    <w:rsid w:val="00A5240E"/>
    <w:rsid w:val="00A528C7"/>
    <w:rsid w:val="00A54994"/>
    <w:rsid w:val="00A55B39"/>
    <w:rsid w:val="00A60478"/>
    <w:rsid w:val="00A60B9A"/>
    <w:rsid w:val="00A62E1D"/>
    <w:rsid w:val="00A643AA"/>
    <w:rsid w:val="00A676ED"/>
    <w:rsid w:val="00A67A46"/>
    <w:rsid w:val="00A723EB"/>
    <w:rsid w:val="00A72703"/>
    <w:rsid w:val="00A73B99"/>
    <w:rsid w:val="00A751C2"/>
    <w:rsid w:val="00A76DDC"/>
    <w:rsid w:val="00A80B01"/>
    <w:rsid w:val="00A814AC"/>
    <w:rsid w:val="00A81A78"/>
    <w:rsid w:val="00A83C33"/>
    <w:rsid w:val="00A84C02"/>
    <w:rsid w:val="00A85BC8"/>
    <w:rsid w:val="00A916AC"/>
    <w:rsid w:val="00A91D26"/>
    <w:rsid w:val="00A926D5"/>
    <w:rsid w:val="00A9758A"/>
    <w:rsid w:val="00A97AF1"/>
    <w:rsid w:val="00AA2AE3"/>
    <w:rsid w:val="00AA5B70"/>
    <w:rsid w:val="00AA5C0C"/>
    <w:rsid w:val="00AA5E18"/>
    <w:rsid w:val="00AA60FD"/>
    <w:rsid w:val="00AA6CD7"/>
    <w:rsid w:val="00AB09F0"/>
    <w:rsid w:val="00AB17FC"/>
    <w:rsid w:val="00AB1869"/>
    <w:rsid w:val="00AB1B9E"/>
    <w:rsid w:val="00AB216F"/>
    <w:rsid w:val="00AB28DE"/>
    <w:rsid w:val="00AB2AEC"/>
    <w:rsid w:val="00AB333B"/>
    <w:rsid w:val="00AB3A1A"/>
    <w:rsid w:val="00AB5957"/>
    <w:rsid w:val="00AB6D1D"/>
    <w:rsid w:val="00AC11E7"/>
    <w:rsid w:val="00AC14D4"/>
    <w:rsid w:val="00AC37BD"/>
    <w:rsid w:val="00AC58D0"/>
    <w:rsid w:val="00AC62E7"/>
    <w:rsid w:val="00AC6AED"/>
    <w:rsid w:val="00AD0190"/>
    <w:rsid w:val="00AD2F2C"/>
    <w:rsid w:val="00AD32B5"/>
    <w:rsid w:val="00AD40EA"/>
    <w:rsid w:val="00AD7595"/>
    <w:rsid w:val="00AD789D"/>
    <w:rsid w:val="00AD7D38"/>
    <w:rsid w:val="00AE1F31"/>
    <w:rsid w:val="00AE44A6"/>
    <w:rsid w:val="00AE5DBA"/>
    <w:rsid w:val="00AE5F80"/>
    <w:rsid w:val="00AE769E"/>
    <w:rsid w:val="00AE7761"/>
    <w:rsid w:val="00AE7D80"/>
    <w:rsid w:val="00AF0370"/>
    <w:rsid w:val="00AF0D23"/>
    <w:rsid w:val="00AF278B"/>
    <w:rsid w:val="00AF4331"/>
    <w:rsid w:val="00AF49F3"/>
    <w:rsid w:val="00AF5ED7"/>
    <w:rsid w:val="00AF7CEA"/>
    <w:rsid w:val="00B01F65"/>
    <w:rsid w:val="00B030CD"/>
    <w:rsid w:val="00B0323B"/>
    <w:rsid w:val="00B038B8"/>
    <w:rsid w:val="00B108B2"/>
    <w:rsid w:val="00B11C20"/>
    <w:rsid w:val="00B120F8"/>
    <w:rsid w:val="00B137F2"/>
    <w:rsid w:val="00B17202"/>
    <w:rsid w:val="00B175CA"/>
    <w:rsid w:val="00B176B5"/>
    <w:rsid w:val="00B17715"/>
    <w:rsid w:val="00B2094A"/>
    <w:rsid w:val="00B21B19"/>
    <w:rsid w:val="00B21D92"/>
    <w:rsid w:val="00B24CFF"/>
    <w:rsid w:val="00B25277"/>
    <w:rsid w:val="00B2761F"/>
    <w:rsid w:val="00B31A66"/>
    <w:rsid w:val="00B320BE"/>
    <w:rsid w:val="00B34DF8"/>
    <w:rsid w:val="00B44BB6"/>
    <w:rsid w:val="00B451AE"/>
    <w:rsid w:val="00B46342"/>
    <w:rsid w:val="00B47A50"/>
    <w:rsid w:val="00B527E7"/>
    <w:rsid w:val="00B537EC"/>
    <w:rsid w:val="00B56807"/>
    <w:rsid w:val="00B60014"/>
    <w:rsid w:val="00B64F47"/>
    <w:rsid w:val="00B67A57"/>
    <w:rsid w:val="00B67FB2"/>
    <w:rsid w:val="00B713D6"/>
    <w:rsid w:val="00B7180B"/>
    <w:rsid w:val="00B72C9C"/>
    <w:rsid w:val="00B72DCC"/>
    <w:rsid w:val="00B732AD"/>
    <w:rsid w:val="00B739DE"/>
    <w:rsid w:val="00B741FF"/>
    <w:rsid w:val="00B80C5B"/>
    <w:rsid w:val="00B8162F"/>
    <w:rsid w:val="00B82351"/>
    <w:rsid w:val="00B824CA"/>
    <w:rsid w:val="00B84EA8"/>
    <w:rsid w:val="00B85023"/>
    <w:rsid w:val="00B85C1D"/>
    <w:rsid w:val="00B85C3C"/>
    <w:rsid w:val="00B85F73"/>
    <w:rsid w:val="00B86F93"/>
    <w:rsid w:val="00B877CA"/>
    <w:rsid w:val="00B87839"/>
    <w:rsid w:val="00B90C44"/>
    <w:rsid w:val="00B90FE8"/>
    <w:rsid w:val="00B91848"/>
    <w:rsid w:val="00B91F33"/>
    <w:rsid w:val="00B9391A"/>
    <w:rsid w:val="00B96B92"/>
    <w:rsid w:val="00B97BC2"/>
    <w:rsid w:val="00BA1CD1"/>
    <w:rsid w:val="00BA4E53"/>
    <w:rsid w:val="00BA5FF0"/>
    <w:rsid w:val="00BA649B"/>
    <w:rsid w:val="00BA719F"/>
    <w:rsid w:val="00BB1439"/>
    <w:rsid w:val="00BB17F4"/>
    <w:rsid w:val="00BB306B"/>
    <w:rsid w:val="00BB3D35"/>
    <w:rsid w:val="00BB5792"/>
    <w:rsid w:val="00BB6033"/>
    <w:rsid w:val="00BB6F82"/>
    <w:rsid w:val="00BB74B0"/>
    <w:rsid w:val="00BB79C8"/>
    <w:rsid w:val="00BB7B1E"/>
    <w:rsid w:val="00BC314D"/>
    <w:rsid w:val="00BC3C32"/>
    <w:rsid w:val="00BC49CA"/>
    <w:rsid w:val="00BC50D9"/>
    <w:rsid w:val="00BC62D7"/>
    <w:rsid w:val="00BC6B27"/>
    <w:rsid w:val="00BC7385"/>
    <w:rsid w:val="00BC791A"/>
    <w:rsid w:val="00BD3FD4"/>
    <w:rsid w:val="00BD40B8"/>
    <w:rsid w:val="00BD41DF"/>
    <w:rsid w:val="00BD4D8E"/>
    <w:rsid w:val="00BD5ED6"/>
    <w:rsid w:val="00BD6804"/>
    <w:rsid w:val="00BE08A3"/>
    <w:rsid w:val="00BE1237"/>
    <w:rsid w:val="00BE23C2"/>
    <w:rsid w:val="00BE2AA8"/>
    <w:rsid w:val="00BE3754"/>
    <w:rsid w:val="00BE5779"/>
    <w:rsid w:val="00BE6D45"/>
    <w:rsid w:val="00BF22FD"/>
    <w:rsid w:val="00BF39D8"/>
    <w:rsid w:val="00BF4B71"/>
    <w:rsid w:val="00BF6F32"/>
    <w:rsid w:val="00BF70A8"/>
    <w:rsid w:val="00BF7A99"/>
    <w:rsid w:val="00C01930"/>
    <w:rsid w:val="00C035F6"/>
    <w:rsid w:val="00C0360C"/>
    <w:rsid w:val="00C06A04"/>
    <w:rsid w:val="00C07E7F"/>
    <w:rsid w:val="00C10F67"/>
    <w:rsid w:val="00C116AE"/>
    <w:rsid w:val="00C12250"/>
    <w:rsid w:val="00C14B17"/>
    <w:rsid w:val="00C15276"/>
    <w:rsid w:val="00C16717"/>
    <w:rsid w:val="00C1781E"/>
    <w:rsid w:val="00C20577"/>
    <w:rsid w:val="00C23D4C"/>
    <w:rsid w:val="00C27C1B"/>
    <w:rsid w:val="00C30F78"/>
    <w:rsid w:val="00C318CF"/>
    <w:rsid w:val="00C35260"/>
    <w:rsid w:val="00C35786"/>
    <w:rsid w:val="00C360B1"/>
    <w:rsid w:val="00C36B76"/>
    <w:rsid w:val="00C4095A"/>
    <w:rsid w:val="00C409E4"/>
    <w:rsid w:val="00C4271D"/>
    <w:rsid w:val="00C44D69"/>
    <w:rsid w:val="00C44DE6"/>
    <w:rsid w:val="00C4581C"/>
    <w:rsid w:val="00C473E9"/>
    <w:rsid w:val="00C50490"/>
    <w:rsid w:val="00C50AFE"/>
    <w:rsid w:val="00C50FE4"/>
    <w:rsid w:val="00C51DD5"/>
    <w:rsid w:val="00C5274D"/>
    <w:rsid w:val="00C54A5B"/>
    <w:rsid w:val="00C55FC9"/>
    <w:rsid w:val="00C600E7"/>
    <w:rsid w:val="00C61771"/>
    <w:rsid w:val="00C61BAC"/>
    <w:rsid w:val="00C62E36"/>
    <w:rsid w:val="00C63132"/>
    <w:rsid w:val="00C63690"/>
    <w:rsid w:val="00C65881"/>
    <w:rsid w:val="00C660FF"/>
    <w:rsid w:val="00C67754"/>
    <w:rsid w:val="00C67DB8"/>
    <w:rsid w:val="00C700FB"/>
    <w:rsid w:val="00C70304"/>
    <w:rsid w:val="00C710BB"/>
    <w:rsid w:val="00C7276E"/>
    <w:rsid w:val="00C7352C"/>
    <w:rsid w:val="00C74ADC"/>
    <w:rsid w:val="00C80A92"/>
    <w:rsid w:val="00C8487D"/>
    <w:rsid w:val="00C865A0"/>
    <w:rsid w:val="00C90495"/>
    <w:rsid w:val="00C95FFD"/>
    <w:rsid w:val="00CA2BFC"/>
    <w:rsid w:val="00CA2D02"/>
    <w:rsid w:val="00CA3291"/>
    <w:rsid w:val="00CA35FC"/>
    <w:rsid w:val="00CA3DC2"/>
    <w:rsid w:val="00CA7654"/>
    <w:rsid w:val="00CB14EF"/>
    <w:rsid w:val="00CB189A"/>
    <w:rsid w:val="00CB2833"/>
    <w:rsid w:val="00CB369B"/>
    <w:rsid w:val="00CB47B4"/>
    <w:rsid w:val="00CB4B2D"/>
    <w:rsid w:val="00CB4D08"/>
    <w:rsid w:val="00CB5D36"/>
    <w:rsid w:val="00CB5DE5"/>
    <w:rsid w:val="00CB649B"/>
    <w:rsid w:val="00CB7C48"/>
    <w:rsid w:val="00CC46D8"/>
    <w:rsid w:val="00CC4CC0"/>
    <w:rsid w:val="00CC79C2"/>
    <w:rsid w:val="00CD0203"/>
    <w:rsid w:val="00CD0BB8"/>
    <w:rsid w:val="00CD0D1C"/>
    <w:rsid w:val="00CD18FC"/>
    <w:rsid w:val="00CD2447"/>
    <w:rsid w:val="00CD5C9F"/>
    <w:rsid w:val="00CE1A16"/>
    <w:rsid w:val="00CE1DC8"/>
    <w:rsid w:val="00CE4B95"/>
    <w:rsid w:val="00CE58B8"/>
    <w:rsid w:val="00CE5BB3"/>
    <w:rsid w:val="00CF2580"/>
    <w:rsid w:val="00D000F5"/>
    <w:rsid w:val="00D0036E"/>
    <w:rsid w:val="00D014C5"/>
    <w:rsid w:val="00D06A89"/>
    <w:rsid w:val="00D0782D"/>
    <w:rsid w:val="00D10737"/>
    <w:rsid w:val="00D10831"/>
    <w:rsid w:val="00D109AF"/>
    <w:rsid w:val="00D10E8F"/>
    <w:rsid w:val="00D1156D"/>
    <w:rsid w:val="00D1271E"/>
    <w:rsid w:val="00D13639"/>
    <w:rsid w:val="00D13744"/>
    <w:rsid w:val="00D1381F"/>
    <w:rsid w:val="00D14306"/>
    <w:rsid w:val="00D16BC7"/>
    <w:rsid w:val="00D2220A"/>
    <w:rsid w:val="00D22A6C"/>
    <w:rsid w:val="00D23E76"/>
    <w:rsid w:val="00D247C6"/>
    <w:rsid w:val="00D24DDC"/>
    <w:rsid w:val="00D252EE"/>
    <w:rsid w:val="00D331D1"/>
    <w:rsid w:val="00D35269"/>
    <w:rsid w:val="00D35C2F"/>
    <w:rsid w:val="00D3637F"/>
    <w:rsid w:val="00D376A5"/>
    <w:rsid w:val="00D37734"/>
    <w:rsid w:val="00D40676"/>
    <w:rsid w:val="00D41C30"/>
    <w:rsid w:val="00D41CD0"/>
    <w:rsid w:val="00D42776"/>
    <w:rsid w:val="00D42C7F"/>
    <w:rsid w:val="00D431D6"/>
    <w:rsid w:val="00D432DB"/>
    <w:rsid w:val="00D437DB"/>
    <w:rsid w:val="00D45353"/>
    <w:rsid w:val="00D4706D"/>
    <w:rsid w:val="00D47308"/>
    <w:rsid w:val="00D4759D"/>
    <w:rsid w:val="00D505B3"/>
    <w:rsid w:val="00D50930"/>
    <w:rsid w:val="00D5162B"/>
    <w:rsid w:val="00D52328"/>
    <w:rsid w:val="00D5344D"/>
    <w:rsid w:val="00D565AC"/>
    <w:rsid w:val="00D56BFE"/>
    <w:rsid w:val="00D57166"/>
    <w:rsid w:val="00D5797F"/>
    <w:rsid w:val="00D607EE"/>
    <w:rsid w:val="00D612E2"/>
    <w:rsid w:val="00D63405"/>
    <w:rsid w:val="00D636AA"/>
    <w:rsid w:val="00D65C0C"/>
    <w:rsid w:val="00D65CF9"/>
    <w:rsid w:val="00D73BF6"/>
    <w:rsid w:val="00D75823"/>
    <w:rsid w:val="00D761CD"/>
    <w:rsid w:val="00D7622D"/>
    <w:rsid w:val="00D77BFF"/>
    <w:rsid w:val="00D802CB"/>
    <w:rsid w:val="00D80C5C"/>
    <w:rsid w:val="00D86094"/>
    <w:rsid w:val="00D86A79"/>
    <w:rsid w:val="00D908C0"/>
    <w:rsid w:val="00D90E77"/>
    <w:rsid w:val="00D912AE"/>
    <w:rsid w:val="00D91962"/>
    <w:rsid w:val="00D92C84"/>
    <w:rsid w:val="00D93BAE"/>
    <w:rsid w:val="00D971B0"/>
    <w:rsid w:val="00DA0D32"/>
    <w:rsid w:val="00DA72FB"/>
    <w:rsid w:val="00DB0311"/>
    <w:rsid w:val="00DB2894"/>
    <w:rsid w:val="00DB2B97"/>
    <w:rsid w:val="00DB451F"/>
    <w:rsid w:val="00DB54D1"/>
    <w:rsid w:val="00DB6995"/>
    <w:rsid w:val="00DB7E79"/>
    <w:rsid w:val="00DC2A2A"/>
    <w:rsid w:val="00DC43C8"/>
    <w:rsid w:val="00DC4B56"/>
    <w:rsid w:val="00DC51AC"/>
    <w:rsid w:val="00DC66F1"/>
    <w:rsid w:val="00DD09FC"/>
    <w:rsid w:val="00DD60FA"/>
    <w:rsid w:val="00DD759E"/>
    <w:rsid w:val="00DD7735"/>
    <w:rsid w:val="00DE1704"/>
    <w:rsid w:val="00DE3C4A"/>
    <w:rsid w:val="00DE4119"/>
    <w:rsid w:val="00DF03E3"/>
    <w:rsid w:val="00DF212C"/>
    <w:rsid w:val="00DF2DAD"/>
    <w:rsid w:val="00DF5388"/>
    <w:rsid w:val="00E025E1"/>
    <w:rsid w:val="00E039A5"/>
    <w:rsid w:val="00E0466E"/>
    <w:rsid w:val="00E073F6"/>
    <w:rsid w:val="00E15507"/>
    <w:rsid w:val="00E163BE"/>
    <w:rsid w:val="00E17859"/>
    <w:rsid w:val="00E17CDB"/>
    <w:rsid w:val="00E20F49"/>
    <w:rsid w:val="00E2142E"/>
    <w:rsid w:val="00E215A7"/>
    <w:rsid w:val="00E22055"/>
    <w:rsid w:val="00E22B4F"/>
    <w:rsid w:val="00E26074"/>
    <w:rsid w:val="00E27409"/>
    <w:rsid w:val="00E2754D"/>
    <w:rsid w:val="00E27CDA"/>
    <w:rsid w:val="00E31916"/>
    <w:rsid w:val="00E31BC8"/>
    <w:rsid w:val="00E32E75"/>
    <w:rsid w:val="00E32FA8"/>
    <w:rsid w:val="00E343BA"/>
    <w:rsid w:val="00E36F08"/>
    <w:rsid w:val="00E40CAA"/>
    <w:rsid w:val="00E41A9F"/>
    <w:rsid w:val="00E4236E"/>
    <w:rsid w:val="00E45EB2"/>
    <w:rsid w:val="00E46A4E"/>
    <w:rsid w:val="00E50783"/>
    <w:rsid w:val="00E50ADB"/>
    <w:rsid w:val="00E53980"/>
    <w:rsid w:val="00E54330"/>
    <w:rsid w:val="00E5596F"/>
    <w:rsid w:val="00E55D80"/>
    <w:rsid w:val="00E56C20"/>
    <w:rsid w:val="00E5796F"/>
    <w:rsid w:val="00E647C7"/>
    <w:rsid w:val="00E64A22"/>
    <w:rsid w:val="00E67763"/>
    <w:rsid w:val="00E70406"/>
    <w:rsid w:val="00E70BD0"/>
    <w:rsid w:val="00E72FE5"/>
    <w:rsid w:val="00E76DB7"/>
    <w:rsid w:val="00E8457E"/>
    <w:rsid w:val="00E84727"/>
    <w:rsid w:val="00E870E5"/>
    <w:rsid w:val="00E9310A"/>
    <w:rsid w:val="00E97B3C"/>
    <w:rsid w:val="00E97C01"/>
    <w:rsid w:val="00EA24B9"/>
    <w:rsid w:val="00EA3852"/>
    <w:rsid w:val="00EA3E38"/>
    <w:rsid w:val="00EA490E"/>
    <w:rsid w:val="00EA58C8"/>
    <w:rsid w:val="00EA6B61"/>
    <w:rsid w:val="00EA76E4"/>
    <w:rsid w:val="00EB2D81"/>
    <w:rsid w:val="00EB3F16"/>
    <w:rsid w:val="00EB4918"/>
    <w:rsid w:val="00EB67F2"/>
    <w:rsid w:val="00EC254D"/>
    <w:rsid w:val="00EC38E6"/>
    <w:rsid w:val="00EC4A40"/>
    <w:rsid w:val="00ED1311"/>
    <w:rsid w:val="00ED33C7"/>
    <w:rsid w:val="00ED461D"/>
    <w:rsid w:val="00EE17CB"/>
    <w:rsid w:val="00EE1D12"/>
    <w:rsid w:val="00EE2B4F"/>
    <w:rsid w:val="00EE3044"/>
    <w:rsid w:val="00EE3241"/>
    <w:rsid w:val="00EE704F"/>
    <w:rsid w:val="00EE7562"/>
    <w:rsid w:val="00EF2B5F"/>
    <w:rsid w:val="00EF2FB6"/>
    <w:rsid w:val="00EF3506"/>
    <w:rsid w:val="00EF4AD6"/>
    <w:rsid w:val="00EF5DDC"/>
    <w:rsid w:val="00F00B98"/>
    <w:rsid w:val="00F04C77"/>
    <w:rsid w:val="00F07228"/>
    <w:rsid w:val="00F10338"/>
    <w:rsid w:val="00F14976"/>
    <w:rsid w:val="00F15193"/>
    <w:rsid w:val="00F151CE"/>
    <w:rsid w:val="00F174EB"/>
    <w:rsid w:val="00F17552"/>
    <w:rsid w:val="00F20473"/>
    <w:rsid w:val="00F20FA7"/>
    <w:rsid w:val="00F227E7"/>
    <w:rsid w:val="00F3030F"/>
    <w:rsid w:val="00F30910"/>
    <w:rsid w:val="00F31427"/>
    <w:rsid w:val="00F319DE"/>
    <w:rsid w:val="00F32CC7"/>
    <w:rsid w:val="00F33508"/>
    <w:rsid w:val="00F35974"/>
    <w:rsid w:val="00F3645C"/>
    <w:rsid w:val="00F369DB"/>
    <w:rsid w:val="00F36AAB"/>
    <w:rsid w:val="00F37F51"/>
    <w:rsid w:val="00F40817"/>
    <w:rsid w:val="00F4319B"/>
    <w:rsid w:val="00F454E2"/>
    <w:rsid w:val="00F459A8"/>
    <w:rsid w:val="00F4667A"/>
    <w:rsid w:val="00F47CE2"/>
    <w:rsid w:val="00F515F2"/>
    <w:rsid w:val="00F5305A"/>
    <w:rsid w:val="00F53E02"/>
    <w:rsid w:val="00F54F3B"/>
    <w:rsid w:val="00F554A2"/>
    <w:rsid w:val="00F610F7"/>
    <w:rsid w:val="00F63041"/>
    <w:rsid w:val="00F636BD"/>
    <w:rsid w:val="00F64F33"/>
    <w:rsid w:val="00F724D8"/>
    <w:rsid w:val="00F736BF"/>
    <w:rsid w:val="00F7380E"/>
    <w:rsid w:val="00F745BA"/>
    <w:rsid w:val="00F74A94"/>
    <w:rsid w:val="00F75EF2"/>
    <w:rsid w:val="00F776E4"/>
    <w:rsid w:val="00F800D8"/>
    <w:rsid w:val="00F80610"/>
    <w:rsid w:val="00F80B28"/>
    <w:rsid w:val="00F81C69"/>
    <w:rsid w:val="00F82E16"/>
    <w:rsid w:val="00F844EE"/>
    <w:rsid w:val="00F84910"/>
    <w:rsid w:val="00F853F2"/>
    <w:rsid w:val="00F85DCF"/>
    <w:rsid w:val="00F901D5"/>
    <w:rsid w:val="00F90AC6"/>
    <w:rsid w:val="00F91C89"/>
    <w:rsid w:val="00F95736"/>
    <w:rsid w:val="00F96F16"/>
    <w:rsid w:val="00F96FEF"/>
    <w:rsid w:val="00F97963"/>
    <w:rsid w:val="00FA369F"/>
    <w:rsid w:val="00FA4198"/>
    <w:rsid w:val="00FA5B3A"/>
    <w:rsid w:val="00FA5CFB"/>
    <w:rsid w:val="00FA7407"/>
    <w:rsid w:val="00FB01AF"/>
    <w:rsid w:val="00FB19DA"/>
    <w:rsid w:val="00FB2420"/>
    <w:rsid w:val="00FB4349"/>
    <w:rsid w:val="00FB6B2F"/>
    <w:rsid w:val="00FC2803"/>
    <w:rsid w:val="00FC2A0C"/>
    <w:rsid w:val="00FC2ADA"/>
    <w:rsid w:val="00FC4416"/>
    <w:rsid w:val="00FC6D8A"/>
    <w:rsid w:val="00FC7467"/>
    <w:rsid w:val="00FD1296"/>
    <w:rsid w:val="00FD3093"/>
    <w:rsid w:val="00FD31CE"/>
    <w:rsid w:val="00FD67C1"/>
    <w:rsid w:val="00FD7186"/>
    <w:rsid w:val="00FD7675"/>
    <w:rsid w:val="00FE19B7"/>
    <w:rsid w:val="00FE3AE4"/>
    <w:rsid w:val="00FF59A1"/>
    <w:rsid w:val="00FF7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5D5C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99"/>
      <w:outlineLvl w:val="0"/>
    </w:pPr>
    <w:rPr>
      <w:rFonts w:ascii="Arial" w:eastAsia="Arial" w:hAnsi="Arial"/>
      <w:b/>
      <w:bCs/>
      <w:sz w:val="20"/>
      <w:szCs w:val="20"/>
    </w:rPr>
  </w:style>
  <w:style w:type="paragraph" w:styleId="Heading5">
    <w:name w:val="heading 5"/>
    <w:basedOn w:val="Normal"/>
    <w:next w:val="Normal"/>
    <w:link w:val="Heading5Char"/>
    <w:uiPriority w:val="9"/>
    <w:semiHidden/>
    <w:unhideWhenUsed/>
    <w:qFormat/>
    <w:rsid w:val="0056788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07188"/>
    <w:pPr>
      <w:tabs>
        <w:tab w:val="center" w:pos="4680"/>
        <w:tab w:val="right" w:pos="9360"/>
      </w:tabs>
    </w:pPr>
  </w:style>
  <w:style w:type="character" w:customStyle="1" w:styleId="HeaderChar">
    <w:name w:val="Header Char"/>
    <w:basedOn w:val="DefaultParagraphFont"/>
    <w:link w:val="Header"/>
    <w:uiPriority w:val="99"/>
    <w:rsid w:val="00307188"/>
  </w:style>
  <w:style w:type="paragraph" w:styleId="Footer">
    <w:name w:val="footer"/>
    <w:basedOn w:val="Normal"/>
    <w:link w:val="FooterChar"/>
    <w:uiPriority w:val="99"/>
    <w:unhideWhenUsed/>
    <w:rsid w:val="00307188"/>
    <w:pPr>
      <w:tabs>
        <w:tab w:val="center" w:pos="4680"/>
        <w:tab w:val="right" w:pos="9360"/>
      </w:tabs>
    </w:pPr>
  </w:style>
  <w:style w:type="character" w:customStyle="1" w:styleId="FooterChar">
    <w:name w:val="Footer Char"/>
    <w:basedOn w:val="DefaultParagraphFont"/>
    <w:link w:val="Footer"/>
    <w:uiPriority w:val="99"/>
    <w:rsid w:val="00307188"/>
  </w:style>
  <w:style w:type="table" w:customStyle="1" w:styleId="TableGrid2">
    <w:name w:val="Table Grid2"/>
    <w:basedOn w:val="TableNormal"/>
    <w:uiPriority w:val="59"/>
    <w:rsid w:val="00307188"/>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0C75"/>
    <w:rPr>
      <w:sz w:val="16"/>
      <w:szCs w:val="16"/>
    </w:rPr>
  </w:style>
  <w:style w:type="paragraph" w:styleId="CommentText">
    <w:name w:val="annotation text"/>
    <w:basedOn w:val="Normal"/>
    <w:link w:val="CommentTextChar"/>
    <w:uiPriority w:val="99"/>
    <w:unhideWhenUsed/>
    <w:rsid w:val="00040C75"/>
    <w:rPr>
      <w:sz w:val="20"/>
      <w:szCs w:val="20"/>
    </w:rPr>
  </w:style>
  <w:style w:type="character" w:customStyle="1" w:styleId="CommentTextChar">
    <w:name w:val="Comment Text Char"/>
    <w:basedOn w:val="DefaultParagraphFont"/>
    <w:link w:val="CommentText"/>
    <w:uiPriority w:val="99"/>
    <w:rsid w:val="00040C75"/>
    <w:rPr>
      <w:sz w:val="20"/>
      <w:szCs w:val="20"/>
    </w:rPr>
  </w:style>
  <w:style w:type="paragraph" w:styleId="CommentSubject">
    <w:name w:val="annotation subject"/>
    <w:basedOn w:val="CommentText"/>
    <w:next w:val="CommentText"/>
    <w:link w:val="CommentSubjectChar"/>
    <w:uiPriority w:val="99"/>
    <w:semiHidden/>
    <w:unhideWhenUsed/>
    <w:rsid w:val="00040C75"/>
    <w:rPr>
      <w:b/>
      <w:bCs/>
    </w:rPr>
  </w:style>
  <w:style w:type="character" w:customStyle="1" w:styleId="CommentSubjectChar">
    <w:name w:val="Comment Subject Char"/>
    <w:basedOn w:val="CommentTextChar"/>
    <w:link w:val="CommentSubject"/>
    <w:uiPriority w:val="99"/>
    <w:semiHidden/>
    <w:rsid w:val="00040C75"/>
    <w:rPr>
      <w:b/>
      <w:bCs/>
      <w:sz w:val="20"/>
      <w:szCs w:val="20"/>
    </w:rPr>
  </w:style>
  <w:style w:type="paragraph" w:styleId="BalloonText">
    <w:name w:val="Balloon Text"/>
    <w:basedOn w:val="Normal"/>
    <w:link w:val="BalloonTextChar"/>
    <w:uiPriority w:val="99"/>
    <w:semiHidden/>
    <w:unhideWhenUsed/>
    <w:rsid w:val="00040C75"/>
    <w:rPr>
      <w:rFonts w:ascii="Tahoma" w:hAnsi="Tahoma" w:cs="Tahoma"/>
      <w:sz w:val="16"/>
      <w:szCs w:val="16"/>
    </w:rPr>
  </w:style>
  <w:style w:type="character" w:customStyle="1" w:styleId="BalloonTextChar">
    <w:name w:val="Balloon Text Char"/>
    <w:basedOn w:val="DefaultParagraphFont"/>
    <w:link w:val="BalloonText"/>
    <w:uiPriority w:val="99"/>
    <w:semiHidden/>
    <w:rsid w:val="00040C75"/>
    <w:rPr>
      <w:rFonts w:ascii="Tahoma" w:hAnsi="Tahoma" w:cs="Tahoma"/>
      <w:sz w:val="16"/>
      <w:szCs w:val="16"/>
    </w:rPr>
  </w:style>
  <w:style w:type="table" w:styleId="TableGrid">
    <w:name w:val="Table Grid"/>
    <w:basedOn w:val="TableNormal"/>
    <w:uiPriority w:val="39"/>
    <w:rsid w:val="001B77E7"/>
    <w:pPr>
      <w:widowControl/>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E97B3C"/>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link w:val="TableTitleChar"/>
    <w:qFormat/>
    <w:rsid w:val="008F4FEC"/>
    <w:pPr>
      <w:keepNext/>
      <w:widowControl/>
      <w:spacing w:before="240"/>
    </w:pPr>
    <w:rPr>
      <w:rFonts w:ascii="Arial" w:eastAsia="SimSun" w:hAnsi="Arial" w:cs="Times New Roman"/>
      <w:b/>
      <w:color w:val="000000"/>
      <w:sz w:val="20"/>
      <w:szCs w:val="24"/>
    </w:rPr>
  </w:style>
  <w:style w:type="paragraph" w:customStyle="1" w:styleId="TableColumnHead">
    <w:name w:val="TableColumnHead"/>
    <w:qFormat/>
    <w:rsid w:val="008F4FEC"/>
    <w:pPr>
      <w:widowControl/>
      <w:jc w:val="center"/>
    </w:pPr>
    <w:rPr>
      <w:rFonts w:ascii="Arial" w:eastAsia="SimSun" w:hAnsi="Arial" w:cs="Arial"/>
      <w:b/>
      <w:bCs/>
      <w:sz w:val="18"/>
      <w:szCs w:val="18"/>
    </w:rPr>
  </w:style>
  <w:style w:type="character" w:customStyle="1" w:styleId="TableTitleChar">
    <w:name w:val="TableTitle Char"/>
    <w:link w:val="TableTitle"/>
    <w:rsid w:val="008F4FEC"/>
    <w:rPr>
      <w:rFonts w:ascii="Arial" w:eastAsia="SimSun" w:hAnsi="Arial" w:cs="Times New Roman"/>
      <w:b/>
      <w:color w:val="000000"/>
      <w:sz w:val="20"/>
      <w:szCs w:val="24"/>
    </w:rPr>
  </w:style>
  <w:style w:type="table" w:customStyle="1" w:styleId="TableGrid1">
    <w:name w:val="Table Grid1"/>
    <w:basedOn w:val="TableNormal"/>
    <w:next w:val="TableGrid"/>
    <w:uiPriority w:val="59"/>
    <w:rsid w:val="00567881"/>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567881"/>
    <w:rPr>
      <w:rFonts w:asciiTheme="majorHAnsi" w:eastAsiaTheme="majorEastAsia" w:hAnsiTheme="majorHAnsi" w:cstheme="majorBidi"/>
      <w:color w:val="365F91" w:themeColor="accent1" w:themeShade="BF"/>
    </w:rPr>
  </w:style>
  <w:style w:type="paragraph" w:styleId="Title">
    <w:name w:val="Title"/>
    <w:basedOn w:val="Normal"/>
    <w:link w:val="TitleChar"/>
    <w:qFormat/>
    <w:rsid w:val="00567881"/>
    <w:pPr>
      <w:widowControl/>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567881"/>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DB2B97"/>
  </w:style>
  <w:style w:type="numbering" w:customStyle="1" w:styleId="NoList2">
    <w:name w:val="No List2"/>
    <w:next w:val="NoList"/>
    <w:uiPriority w:val="99"/>
    <w:semiHidden/>
    <w:unhideWhenUsed/>
    <w:rsid w:val="009553D0"/>
  </w:style>
  <w:style w:type="numbering" w:customStyle="1" w:styleId="NoList3">
    <w:name w:val="No List3"/>
    <w:next w:val="NoList"/>
    <w:uiPriority w:val="99"/>
    <w:semiHidden/>
    <w:unhideWhenUsed/>
    <w:rsid w:val="002456D6"/>
  </w:style>
  <w:style w:type="table" w:customStyle="1" w:styleId="TableGrid21">
    <w:name w:val="Table Grid21"/>
    <w:basedOn w:val="TableNormal"/>
    <w:uiPriority w:val="59"/>
    <w:rsid w:val="002456D6"/>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456D6"/>
    <w:pPr>
      <w:widowControl/>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2456D6"/>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456D6"/>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456D6"/>
  </w:style>
  <w:style w:type="numbering" w:customStyle="1" w:styleId="NoList21">
    <w:name w:val="No List21"/>
    <w:next w:val="NoList"/>
    <w:uiPriority w:val="99"/>
    <w:semiHidden/>
    <w:unhideWhenUsed/>
    <w:rsid w:val="002456D6"/>
  </w:style>
  <w:style w:type="paragraph" w:styleId="Revision">
    <w:name w:val="Revision"/>
    <w:hidden/>
    <w:uiPriority w:val="99"/>
    <w:semiHidden/>
    <w:rsid w:val="001A3BF1"/>
    <w:pPr>
      <w:widowControl/>
    </w:pPr>
  </w:style>
  <w:style w:type="character" w:styleId="Hyperlink">
    <w:name w:val="Hyperlink"/>
    <w:basedOn w:val="DefaultParagraphFont"/>
    <w:uiPriority w:val="99"/>
    <w:unhideWhenUsed/>
    <w:rsid w:val="00C70304"/>
    <w:rPr>
      <w:color w:val="0000FF" w:themeColor="hyperlink"/>
      <w:u w:val="single"/>
    </w:rPr>
  </w:style>
  <w:style w:type="paragraph" w:customStyle="1" w:styleId="Default">
    <w:name w:val="Default"/>
    <w:link w:val="DefaultChar"/>
    <w:rsid w:val="00494EB5"/>
    <w:pPr>
      <w:widowControl/>
      <w:autoSpaceDE w:val="0"/>
      <w:autoSpaceDN w:val="0"/>
      <w:adjustRightInd w:val="0"/>
    </w:pPr>
    <w:rPr>
      <w:rFonts w:ascii="Arial" w:hAnsi="Arial" w:cs="Arial"/>
      <w:color w:val="000000"/>
      <w:sz w:val="24"/>
      <w:szCs w:val="24"/>
    </w:rPr>
  </w:style>
  <w:style w:type="character" w:customStyle="1" w:styleId="DefaultChar">
    <w:name w:val="Default Char"/>
    <w:basedOn w:val="DefaultParagraphFont"/>
    <w:link w:val="Default"/>
    <w:rsid w:val="00494EB5"/>
    <w:rPr>
      <w:rFonts w:ascii="Arial" w:hAnsi="Arial" w:cs="Arial"/>
      <w:color w:val="000000"/>
      <w:sz w:val="24"/>
      <w:szCs w:val="24"/>
    </w:rPr>
  </w:style>
  <w:style w:type="paragraph" w:styleId="NormalWeb">
    <w:name w:val="Normal (Web)"/>
    <w:basedOn w:val="Normal"/>
    <w:uiPriority w:val="99"/>
    <w:unhideWhenUsed/>
    <w:rsid w:val="00443786"/>
    <w:pPr>
      <w:widowControl/>
      <w:spacing w:before="100" w:beforeAutospacing="1" w:after="100" w:afterAutospacing="1"/>
    </w:pPr>
    <w:rPr>
      <w:rFonts w:ascii="Times New Roman" w:eastAsiaTheme="minorEastAsia" w:hAnsi="Times New Roman" w:cs="Times New Roman"/>
      <w:sz w:val="24"/>
      <w:szCs w:val="24"/>
    </w:rPr>
  </w:style>
  <w:style w:type="numbering" w:customStyle="1" w:styleId="NoList4">
    <w:name w:val="No List4"/>
    <w:next w:val="NoList"/>
    <w:uiPriority w:val="99"/>
    <w:semiHidden/>
    <w:unhideWhenUsed/>
    <w:rsid w:val="00803E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99"/>
      <w:outlineLvl w:val="0"/>
    </w:pPr>
    <w:rPr>
      <w:rFonts w:ascii="Arial" w:eastAsia="Arial" w:hAnsi="Arial"/>
      <w:b/>
      <w:bCs/>
      <w:sz w:val="20"/>
      <w:szCs w:val="20"/>
    </w:rPr>
  </w:style>
  <w:style w:type="paragraph" w:styleId="Heading5">
    <w:name w:val="heading 5"/>
    <w:basedOn w:val="Normal"/>
    <w:next w:val="Normal"/>
    <w:link w:val="Heading5Char"/>
    <w:uiPriority w:val="9"/>
    <w:semiHidden/>
    <w:unhideWhenUsed/>
    <w:qFormat/>
    <w:rsid w:val="0056788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07188"/>
    <w:pPr>
      <w:tabs>
        <w:tab w:val="center" w:pos="4680"/>
        <w:tab w:val="right" w:pos="9360"/>
      </w:tabs>
    </w:pPr>
  </w:style>
  <w:style w:type="character" w:customStyle="1" w:styleId="HeaderChar">
    <w:name w:val="Header Char"/>
    <w:basedOn w:val="DefaultParagraphFont"/>
    <w:link w:val="Header"/>
    <w:uiPriority w:val="99"/>
    <w:rsid w:val="00307188"/>
  </w:style>
  <w:style w:type="paragraph" w:styleId="Footer">
    <w:name w:val="footer"/>
    <w:basedOn w:val="Normal"/>
    <w:link w:val="FooterChar"/>
    <w:uiPriority w:val="99"/>
    <w:unhideWhenUsed/>
    <w:rsid w:val="00307188"/>
    <w:pPr>
      <w:tabs>
        <w:tab w:val="center" w:pos="4680"/>
        <w:tab w:val="right" w:pos="9360"/>
      </w:tabs>
    </w:pPr>
  </w:style>
  <w:style w:type="character" w:customStyle="1" w:styleId="FooterChar">
    <w:name w:val="Footer Char"/>
    <w:basedOn w:val="DefaultParagraphFont"/>
    <w:link w:val="Footer"/>
    <w:uiPriority w:val="99"/>
    <w:rsid w:val="00307188"/>
  </w:style>
  <w:style w:type="table" w:customStyle="1" w:styleId="TableGrid2">
    <w:name w:val="Table Grid2"/>
    <w:basedOn w:val="TableNormal"/>
    <w:uiPriority w:val="59"/>
    <w:rsid w:val="00307188"/>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0C75"/>
    <w:rPr>
      <w:sz w:val="16"/>
      <w:szCs w:val="16"/>
    </w:rPr>
  </w:style>
  <w:style w:type="paragraph" w:styleId="CommentText">
    <w:name w:val="annotation text"/>
    <w:basedOn w:val="Normal"/>
    <w:link w:val="CommentTextChar"/>
    <w:uiPriority w:val="99"/>
    <w:unhideWhenUsed/>
    <w:rsid w:val="00040C75"/>
    <w:rPr>
      <w:sz w:val="20"/>
      <w:szCs w:val="20"/>
    </w:rPr>
  </w:style>
  <w:style w:type="character" w:customStyle="1" w:styleId="CommentTextChar">
    <w:name w:val="Comment Text Char"/>
    <w:basedOn w:val="DefaultParagraphFont"/>
    <w:link w:val="CommentText"/>
    <w:uiPriority w:val="99"/>
    <w:rsid w:val="00040C75"/>
    <w:rPr>
      <w:sz w:val="20"/>
      <w:szCs w:val="20"/>
    </w:rPr>
  </w:style>
  <w:style w:type="paragraph" w:styleId="CommentSubject">
    <w:name w:val="annotation subject"/>
    <w:basedOn w:val="CommentText"/>
    <w:next w:val="CommentText"/>
    <w:link w:val="CommentSubjectChar"/>
    <w:uiPriority w:val="99"/>
    <w:semiHidden/>
    <w:unhideWhenUsed/>
    <w:rsid w:val="00040C75"/>
    <w:rPr>
      <w:b/>
      <w:bCs/>
    </w:rPr>
  </w:style>
  <w:style w:type="character" w:customStyle="1" w:styleId="CommentSubjectChar">
    <w:name w:val="Comment Subject Char"/>
    <w:basedOn w:val="CommentTextChar"/>
    <w:link w:val="CommentSubject"/>
    <w:uiPriority w:val="99"/>
    <w:semiHidden/>
    <w:rsid w:val="00040C75"/>
    <w:rPr>
      <w:b/>
      <w:bCs/>
      <w:sz w:val="20"/>
      <w:szCs w:val="20"/>
    </w:rPr>
  </w:style>
  <w:style w:type="paragraph" w:styleId="BalloonText">
    <w:name w:val="Balloon Text"/>
    <w:basedOn w:val="Normal"/>
    <w:link w:val="BalloonTextChar"/>
    <w:uiPriority w:val="99"/>
    <w:semiHidden/>
    <w:unhideWhenUsed/>
    <w:rsid w:val="00040C75"/>
    <w:rPr>
      <w:rFonts w:ascii="Tahoma" w:hAnsi="Tahoma" w:cs="Tahoma"/>
      <w:sz w:val="16"/>
      <w:szCs w:val="16"/>
    </w:rPr>
  </w:style>
  <w:style w:type="character" w:customStyle="1" w:styleId="BalloonTextChar">
    <w:name w:val="Balloon Text Char"/>
    <w:basedOn w:val="DefaultParagraphFont"/>
    <w:link w:val="BalloonText"/>
    <w:uiPriority w:val="99"/>
    <w:semiHidden/>
    <w:rsid w:val="00040C75"/>
    <w:rPr>
      <w:rFonts w:ascii="Tahoma" w:hAnsi="Tahoma" w:cs="Tahoma"/>
      <w:sz w:val="16"/>
      <w:szCs w:val="16"/>
    </w:rPr>
  </w:style>
  <w:style w:type="table" w:styleId="TableGrid">
    <w:name w:val="Table Grid"/>
    <w:basedOn w:val="TableNormal"/>
    <w:uiPriority w:val="39"/>
    <w:rsid w:val="001B77E7"/>
    <w:pPr>
      <w:widowControl/>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E97B3C"/>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link w:val="TableTitleChar"/>
    <w:qFormat/>
    <w:rsid w:val="008F4FEC"/>
    <w:pPr>
      <w:keepNext/>
      <w:widowControl/>
      <w:spacing w:before="240"/>
    </w:pPr>
    <w:rPr>
      <w:rFonts w:ascii="Arial" w:eastAsia="SimSun" w:hAnsi="Arial" w:cs="Times New Roman"/>
      <w:b/>
      <w:color w:val="000000"/>
      <w:sz w:val="20"/>
      <w:szCs w:val="24"/>
    </w:rPr>
  </w:style>
  <w:style w:type="paragraph" w:customStyle="1" w:styleId="TableColumnHead">
    <w:name w:val="TableColumnHead"/>
    <w:qFormat/>
    <w:rsid w:val="008F4FEC"/>
    <w:pPr>
      <w:widowControl/>
      <w:jc w:val="center"/>
    </w:pPr>
    <w:rPr>
      <w:rFonts w:ascii="Arial" w:eastAsia="SimSun" w:hAnsi="Arial" w:cs="Arial"/>
      <w:b/>
      <w:bCs/>
      <w:sz w:val="18"/>
      <w:szCs w:val="18"/>
    </w:rPr>
  </w:style>
  <w:style w:type="character" w:customStyle="1" w:styleId="TableTitleChar">
    <w:name w:val="TableTitle Char"/>
    <w:link w:val="TableTitle"/>
    <w:rsid w:val="008F4FEC"/>
    <w:rPr>
      <w:rFonts w:ascii="Arial" w:eastAsia="SimSun" w:hAnsi="Arial" w:cs="Times New Roman"/>
      <w:b/>
      <w:color w:val="000000"/>
      <w:sz w:val="20"/>
      <w:szCs w:val="24"/>
    </w:rPr>
  </w:style>
  <w:style w:type="table" w:customStyle="1" w:styleId="TableGrid1">
    <w:name w:val="Table Grid1"/>
    <w:basedOn w:val="TableNormal"/>
    <w:next w:val="TableGrid"/>
    <w:uiPriority w:val="59"/>
    <w:rsid w:val="00567881"/>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567881"/>
    <w:rPr>
      <w:rFonts w:asciiTheme="majorHAnsi" w:eastAsiaTheme="majorEastAsia" w:hAnsiTheme="majorHAnsi" w:cstheme="majorBidi"/>
      <w:color w:val="365F91" w:themeColor="accent1" w:themeShade="BF"/>
    </w:rPr>
  </w:style>
  <w:style w:type="paragraph" w:styleId="Title">
    <w:name w:val="Title"/>
    <w:basedOn w:val="Normal"/>
    <w:link w:val="TitleChar"/>
    <w:qFormat/>
    <w:rsid w:val="00567881"/>
    <w:pPr>
      <w:widowControl/>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567881"/>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DB2B97"/>
  </w:style>
  <w:style w:type="numbering" w:customStyle="1" w:styleId="NoList2">
    <w:name w:val="No List2"/>
    <w:next w:val="NoList"/>
    <w:uiPriority w:val="99"/>
    <w:semiHidden/>
    <w:unhideWhenUsed/>
    <w:rsid w:val="009553D0"/>
  </w:style>
  <w:style w:type="numbering" w:customStyle="1" w:styleId="NoList3">
    <w:name w:val="No List3"/>
    <w:next w:val="NoList"/>
    <w:uiPriority w:val="99"/>
    <w:semiHidden/>
    <w:unhideWhenUsed/>
    <w:rsid w:val="002456D6"/>
  </w:style>
  <w:style w:type="table" w:customStyle="1" w:styleId="TableGrid21">
    <w:name w:val="Table Grid21"/>
    <w:basedOn w:val="TableNormal"/>
    <w:uiPriority w:val="59"/>
    <w:rsid w:val="002456D6"/>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456D6"/>
    <w:pPr>
      <w:widowControl/>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2456D6"/>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456D6"/>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456D6"/>
  </w:style>
  <w:style w:type="numbering" w:customStyle="1" w:styleId="NoList21">
    <w:name w:val="No List21"/>
    <w:next w:val="NoList"/>
    <w:uiPriority w:val="99"/>
    <w:semiHidden/>
    <w:unhideWhenUsed/>
    <w:rsid w:val="002456D6"/>
  </w:style>
  <w:style w:type="paragraph" w:styleId="Revision">
    <w:name w:val="Revision"/>
    <w:hidden/>
    <w:uiPriority w:val="99"/>
    <w:semiHidden/>
    <w:rsid w:val="001A3BF1"/>
    <w:pPr>
      <w:widowControl/>
    </w:pPr>
  </w:style>
  <w:style w:type="character" w:styleId="Hyperlink">
    <w:name w:val="Hyperlink"/>
    <w:basedOn w:val="DefaultParagraphFont"/>
    <w:uiPriority w:val="99"/>
    <w:unhideWhenUsed/>
    <w:rsid w:val="00C70304"/>
    <w:rPr>
      <w:color w:val="0000FF" w:themeColor="hyperlink"/>
      <w:u w:val="single"/>
    </w:rPr>
  </w:style>
  <w:style w:type="paragraph" w:customStyle="1" w:styleId="Default">
    <w:name w:val="Default"/>
    <w:link w:val="DefaultChar"/>
    <w:rsid w:val="00494EB5"/>
    <w:pPr>
      <w:widowControl/>
      <w:autoSpaceDE w:val="0"/>
      <w:autoSpaceDN w:val="0"/>
      <w:adjustRightInd w:val="0"/>
    </w:pPr>
    <w:rPr>
      <w:rFonts w:ascii="Arial" w:hAnsi="Arial" w:cs="Arial"/>
      <w:color w:val="000000"/>
      <w:sz w:val="24"/>
      <w:szCs w:val="24"/>
    </w:rPr>
  </w:style>
  <w:style w:type="character" w:customStyle="1" w:styleId="DefaultChar">
    <w:name w:val="Default Char"/>
    <w:basedOn w:val="DefaultParagraphFont"/>
    <w:link w:val="Default"/>
    <w:rsid w:val="00494EB5"/>
    <w:rPr>
      <w:rFonts w:ascii="Arial" w:hAnsi="Arial" w:cs="Arial"/>
      <w:color w:val="000000"/>
      <w:sz w:val="24"/>
      <w:szCs w:val="24"/>
    </w:rPr>
  </w:style>
  <w:style w:type="paragraph" w:styleId="NormalWeb">
    <w:name w:val="Normal (Web)"/>
    <w:basedOn w:val="Normal"/>
    <w:uiPriority w:val="99"/>
    <w:unhideWhenUsed/>
    <w:rsid w:val="00443786"/>
    <w:pPr>
      <w:widowControl/>
      <w:spacing w:before="100" w:beforeAutospacing="1" w:after="100" w:afterAutospacing="1"/>
    </w:pPr>
    <w:rPr>
      <w:rFonts w:ascii="Times New Roman" w:eastAsiaTheme="minorEastAsia" w:hAnsi="Times New Roman" w:cs="Times New Roman"/>
      <w:sz w:val="24"/>
      <w:szCs w:val="24"/>
    </w:rPr>
  </w:style>
  <w:style w:type="numbering" w:customStyle="1" w:styleId="NoList4">
    <w:name w:val="No List4"/>
    <w:next w:val="NoList"/>
    <w:uiPriority w:val="99"/>
    <w:semiHidden/>
    <w:unhideWhenUsed/>
    <w:rsid w:val="00803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36072">
      <w:bodyDiv w:val="1"/>
      <w:marLeft w:val="0"/>
      <w:marRight w:val="0"/>
      <w:marTop w:val="0"/>
      <w:marBottom w:val="0"/>
      <w:divBdr>
        <w:top w:val="none" w:sz="0" w:space="0" w:color="auto"/>
        <w:left w:val="none" w:sz="0" w:space="0" w:color="auto"/>
        <w:bottom w:val="none" w:sz="0" w:space="0" w:color="auto"/>
        <w:right w:val="none" w:sz="0" w:space="0" w:color="auto"/>
      </w:divBdr>
    </w:div>
    <w:div w:id="268516267">
      <w:bodyDiv w:val="1"/>
      <w:marLeft w:val="0"/>
      <w:marRight w:val="0"/>
      <w:marTop w:val="0"/>
      <w:marBottom w:val="0"/>
      <w:divBdr>
        <w:top w:val="none" w:sz="0" w:space="0" w:color="auto"/>
        <w:left w:val="none" w:sz="0" w:space="0" w:color="auto"/>
        <w:bottom w:val="none" w:sz="0" w:space="0" w:color="auto"/>
        <w:right w:val="none" w:sz="0" w:space="0" w:color="auto"/>
      </w:divBdr>
      <w:divsChild>
        <w:div w:id="387219294">
          <w:marLeft w:val="0"/>
          <w:marRight w:val="0"/>
          <w:marTop w:val="0"/>
          <w:marBottom w:val="0"/>
          <w:divBdr>
            <w:top w:val="none" w:sz="0" w:space="0" w:color="auto"/>
            <w:left w:val="none" w:sz="0" w:space="0" w:color="auto"/>
            <w:bottom w:val="none" w:sz="0" w:space="0" w:color="auto"/>
            <w:right w:val="none" w:sz="0" w:space="0" w:color="auto"/>
          </w:divBdr>
        </w:div>
        <w:div w:id="1865946858">
          <w:marLeft w:val="0"/>
          <w:marRight w:val="0"/>
          <w:marTop w:val="0"/>
          <w:marBottom w:val="0"/>
          <w:divBdr>
            <w:top w:val="none" w:sz="0" w:space="0" w:color="auto"/>
            <w:left w:val="none" w:sz="0" w:space="0" w:color="auto"/>
            <w:bottom w:val="none" w:sz="0" w:space="0" w:color="auto"/>
            <w:right w:val="none" w:sz="0" w:space="0" w:color="auto"/>
          </w:divBdr>
        </w:div>
      </w:divsChild>
    </w:div>
    <w:div w:id="376592949">
      <w:bodyDiv w:val="1"/>
      <w:marLeft w:val="0"/>
      <w:marRight w:val="0"/>
      <w:marTop w:val="0"/>
      <w:marBottom w:val="0"/>
      <w:divBdr>
        <w:top w:val="none" w:sz="0" w:space="0" w:color="auto"/>
        <w:left w:val="none" w:sz="0" w:space="0" w:color="auto"/>
        <w:bottom w:val="none" w:sz="0" w:space="0" w:color="auto"/>
        <w:right w:val="none" w:sz="0" w:space="0" w:color="auto"/>
      </w:divBdr>
    </w:div>
    <w:div w:id="498080400">
      <w:bodyDiv w:val="1"/>
      <w:marLeft w:val="0"/>
      <w:marRight w:val="0"/>
      <w:marTop w:val="0"/>
      <w:marBottom w:val="0"/>
      <w:divBdr>
        <w:top w:val="none" w:sz="0" w:space="0" w:color="auto"/>
        <w:left w:val="none" w:sz="0" w:space="0" w:color="auto"/>
        <w:bottom w:val="none" w:sz="0" w:space="0" w:color="auto"/>
        <w:right w:val="none" w:sz="0" w:space="0" w:color="auto"/>
      </w:divBdr>
    </w:div>
    <w:div w:id="1636912552">
      <w:bodyDiv w:val="1"/>
      <w:marLeft w:val="0"/>
      <w:marRight w:val="0"/>
      <w:marTop w:val="0"/>
      <w:marBottom w:val="0"/>
      <w:divBdr>
        <w:top w:val="none" w:sz="0" w:space="0" w:color="auto"/>
        <w:left w:val="none" w:sz="0" w:space="0" w:color="auto"/>
        <w:bottom w:val="none" w:sz="0" w:space="0" w:color="auto"/>
        <w:right w:val="none" w:sz="0" w:space="0" w:color="auto"/>
      </w:divBdr>
    </w:div>
    <w:div w:id="1817380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634D8-1CAF-41EA-BA4B-B3338ACD4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18</Pages>
  <Words>5891</Words>
  <Characters>33581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Risk Assessment, Genetic Counseling, and GeneticTesting for BRCA-Related Cancer: A Systematic Review for the U.S. Preventive Services Task Force</vt:lpstr>
    </vt:vector>
  </TitlesOfParts>
  <Company>OHSU</Company>
  <LinksUpToDate>false</LinksUpToDate>
  <CharactersWithSpaces>39394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Genetic Counseling, and GeneticTesting for BRCA-Related Cancer: A Systematic Review for the U.S. Preventive Services Task Force</dc:title>
  <dc:creator>Pacific Northwest EPC</dc:creator>
  <cp:keywords>BRCA, breast cancer, genetic testing, genetic counseling, risk assessment</cp:keywords>
  <cp:lastModifiedBy>omk</cp:lastModifiedBy>
  <cp:revision>27</cp:revision>
  <cp:lastPrinted>2019-06-11T00:06:00Z</cp:lastPrinted>
  <dcterms:created xsi:type="dcterms:W3CDTF">2019-08-07T15:42:00Z</dcterms:created>
  <dcterms:modified xsi:type="dcterms:W3CDTF">2019-08-27T10:54:00Z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2018-05-23T00:00:00Z</vt:filetime>
  </property>
  <property fmtid="{D5CDD505-2E9C-101B-9397-08002B2CF9AE}" pid="3" name="LastSaved">
    <vt:filetime>2018-05-23T00:00:00Z</vt:filetime>
  </property>
</Properties>
</file>