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585DBE" w:rsidRDefault="00A72221" w:rsidP="00A72221">
      <w:pPr>
        <w:rPr>
          <w:rFonts w:ascii="Arial" w:hAnsi="Arial"/>
          <w:b/>
        </w:rPr>
      </w:pPr>
      <w:proofErr w:type="gramStart"/>
      <w:r w:rsidRPr="00585DBE">
        <w:rPr>
          <w:rFonts w:ascii="Arial" w:hAnsi="Arial"/>
          <w:b/>
        </w:rPr>
        <w:t xml:space="preserve">Evidence Table </w:t>
      </w:r>
      <w:proofErr w:type="spellStart"/>
      <w:r w:rsidRPr="00585DBE">
        <w:rPr>
          <w:rFonts w:ascii="Arial" w:hAnsi="Arial"/>
          <w:b/>
        </w:rPr>
        <w:t>37b</w:t>
      </w:r>
      <w:proofErr w:type="spellEnd"/>
      <w:r w:rsidRPr="00585DBE">
        <w:rPr>
          <w:rFonts w:ascii="Arial" w:hAnsi="Arial"/>
          <w:b/>
        </w:rPr>
        <w:t>.</w:t>
      </w:r>
      <w:proofErr w:type="gramEnd"/>
      <w:r w:rsidRPr="00585DBE">
        <w:rPr>
          <w:rFonts w:ascii="Arial" w:hAnsi="Arial"/>
          <w:b/>
        </w:rPr>
        <w:t xml:space="preserve"> Weight related outcomes for combination diet and physical activity intervention studies taking place in a </w:t>
      </w:r>
      <w:proofErr w:type="gramStart"/>
      <w:r w:rsidRPr="00585DBE">
        <w:rPr>
          <w:rFonts w:ascii="Arial" w:hAnsi="Arial"/>
          <w:b/>
        </w:rPr>
        <w:t>home  setting</w:t>
      </w:r>
      <w:proofErr w:type="gramEnd"/>
      <w:r w:rsidRPr="00585DBE">
        <w:rPr>
          <w:rFonts w:ascii="Arial" w:hAnsi="Arial"/>
          <w:b/>
        </w:rPr>
        <w:t xml:space="preserve"> with primary care and consumer health informatics components, subgroups</w:t>
      </w:r>
    </w:p>
    <w:p w:rsidR="00A72221" w:rsidRPr="00585DBE" w:rsidRDefault="00A72221" w:rsidP="00A72221">
      <w:pPr>
        <w:rPr>
          <w:rFonts w:ascii="Arial" w:hAnsi="Arial"/>
          <w:sz w:val="18"/>
        </w:rPr>
      </w:pP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578"/>
        <w:gridCol w:w="1114"/>
        <w:gridCol w:w="717"/>
        <w:gridCol w:w="1041"/>
        <w:gridCol w:w="998"/>
        <w:gridCol w:w="971"/>
        <w:gridCol w:w="1050"/>
        <w:gridCol w:w="890"/>
        <w:gridCol w:w="1004"/>
        <w:gridCol w:w="887"/>
        <w:gridCol w:w="1085"/>
        <w:gridCol w:w="890"/>
        <w:gridCol w:w="984"/>
        <w:gridCol w:w="973"/>
        <w:gridCol w:w="1051"/>
        <w:gridCol w:w="920"/>
        <w:gridCol w:w="1300"/>
      </w:tblGrid>
      <w:tr w:rsidR="00A72221" w:rsidRPr="00255707" w:rsidTr="0072080A">
        <w:trPr>
          <w:trHeight w:val="300"/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72221" w:rsidRPr="00585DB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585DB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5DBE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585DB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5DBE">
              <w:rPr>
                <w:rFonts w:ascii="Arial" w:hAnsi="Arial" w:cs="Arial"/>
                <w:b/>
                <w:bCs/>
                <w:sz w:val="18"/>
                <w:szCs w:val="18"/>
              </w:rPr>
              <w:t>Sub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585DBE">
              <w:rPr>
                <w:rFonts w:ascii="Arial" w:hAnsi="Arial" w:cs="Arial"/>
                <w:b/>
                <w:bCs/>
                <w:sz w:val="18"/>
                <w:szCs w:val="18"/>
              </w:rPr>
              <w:t>group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585DB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5DBE">
              <w:rPr>
                <w:rFonts w:ascii="Arial" w:hAnsi="Arial" w:cs="Arial"/>
                <w:b/>
                <w:bCs/>
                <w:sz w:val="18"/>
                <w:szCs w:val="18"/>
              </w:rPr>
              <w:t>Base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585DBE">
              <w:rPr>
                <w:rFonts w:ascii="Arial" w:hAnsi="Arial" w:cs="Arial"/>
                <w:b/>
                <w:bCs/>
                <w:sz w:val="18"/>
                <w:szCs w:val="18"/>
              </w:rPr>
              <w:t>line 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585DB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5DBE">
              <w:rPr>
                <w:rFonts w:ascii="Arial" w:hAnsi="Arial" w:cs="Arial"/>
                <w:b/>
                <w:bCs/>
                <w:sz w:val="18"/>
                <w:szCs w:val="18"/>
              </w:rPr>
              <w:t>Baseline measure,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585DB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5D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First </w:t>
            </w:r>
            <w:proofErr w:type="spellStart"/>
            <w:r w:rsidRPr="00585DBE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585D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time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585DBE">
              <w:rPr>
                <w:rFonts w:ascii="Arial" w:hAnsi="Arial" w:cs="Arial"/>
                <w:b/>
                <w:bCs/>
                <w:sz w:val="18"/>
                <w:szCs w:val="18"/>
              </w:rPr>
              <w:t>point in weeks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585DB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5D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 at first </w:t>
            </w:r>
            <w:proofErr w:type="spellStart"/>
            <w:r w:rsidRPr="00585DBE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585DB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5D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First </w:t>
            </w:r>
            <w:proofErr w:type="spellStart"/>
            <w:r w:rsidRPr="00585DBE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585D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585DB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5DBE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585DBE">
              <w:rPr>
                <w:rFonts w:ascii="Arial" w:hAnsi="Arial" w:cs="Arial"/>
                <w:b/>
                <w:bCs/>
                <w:sz w:val="18"/>
                <w:szCs w:val="18"/>
              </w:rPr>
              <w:t>line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585DB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5D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Second </w:t>
            </w:r>
            <w:proofErr w:type="spellStart"/>
            <w:r w:rsidRPr="00585DBE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585D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time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585DBE">
              <w:rPr>
                <w:rFonts w:ascii="Arial" w:hAnsi="Arial" w:cs="Arial"/>
                <w:b/>
                <w:bCs/>
                <w:sz w:val="18"/>
                <w:szCs w:val="18"/>
              </w:rPr>
              <w:t>point in weeks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585DB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5DBE">
              <w:rPr>
                <w:rFonts w:ascii="Arial" w:hAnsi="Arial" w:cs="Arial"/>
                <w:b/>
                <w:bCs/>
                <w:sz w:val="18"/>
                <w:szCs w:val="18"/>
              </w:rPr>
              <w:t>N Second follow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585DBE">
              <w:rPr>
                <w:rFonts w:ascii="Arial" w:hAnsi="Arial" w:cs="Arial"/>
                <w:b/>
                <w:bCs/>
                <w:sz w:val="18"/>
                <w:szCs w:val="18"/>
              </w:rPr>
              <w:t>up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585DB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5DBE">
              <w:rPr>
                <w:rFonts w:ascii="Arial" w:hAnsi="Arial" w:cs="Arial"/>
                <w:b/>
                <w:bCs/>
                <w:sz w:val="18"/>
                <w:szCs w:val="18"/>
              </w:rPr>
              <w:t>Second follow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585DBE">
              <w:rPr>
                <w:rFonts w:ascii="Arial" w:hAnsi="Arial" w:cs="Arial"/>
                <w:b/>
                <w:bCs/>
                <w:sz w:val="18"/>
                <w:szCs w:val="18"/>
              </w:rPr>
              <w:t>up measure,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585DB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5DBE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585DBE">
              <w:rPr>
                <w:rFonts w:ascii="Arial" w:hAnsi="Arial" w:cs="Arial"/>
                <w:b/>
                <w:bCs/>
                <w:sz w:val="18"/>
                <w:szCs w:val="18"/>
              </w:rPr>
              <w:t>line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585DB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5DBE">
              <w:rPr>
                <w:rFonts w:ascii="Arial" w:hAnsi="Arial" w:cs="Arial"/>
                <w:b/>
                <w:bCs/>
                <w:sz w:val="18"/>
                <w:szCs w:val="18"/>
              </w:rPr>
              <w:t>Final measure time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585DBE">
              <w:rPr>
                <w:rFonts w:ascii="Arial" w:hAnsi="Arial" w:cs="Arial"/>
                <w:b/>
                <w:bCs/>
                <w:sz w:val="18"/>
                <w:szCs w:val="18"/>
              </w:rPr>
              <w:t>point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585DB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5DBE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585DB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5DBE">
              <w:rPr>
                <w:rFonts w:ascii="Arial" w:hAnsi="Arial" w:cs="Arial"/>
                <w:b/>
                <w:bCs/>
                <w:sz w:val="18"/>
                <w:szCs w:val="18"/>
              </w:rPr>
              <w:t>Final follow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585DBE">
              <w:rPr>
                <w:rFonts w:ascii="Arial" w:hAnsi="Arial" w:cs="Arial"/>
                <w:b/>
                <w:bCs/>
                <w:sz w:val="18"/>
                <w:szCs w:val="18"/>
              </w:rPr>
              <w:t>up measure,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585DB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5DBE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585DBE">
              <w:rPr>
                <w:rFonts w:ascii="Arial" w:hAnsi="Arial" w:cs="Arial"/>
                <w:b/>
                <w:bCs/>
                <w:sz w:val="18"/>
                <w:szCs w:val="18"/>
              </w:rPr>
              <w:t>line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585DB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5DBE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</w:tr>
      <w:tr w:rsidR="00A72221" w:rsidRPr="00255707" w:rsidTr="0072080A">
        <w:trPr>
          <w:trHeight w:val="300"/>
        </w:trPr>
        <w:tc>
          <w:tcPr>
            <w:tcW w:w="0" w:type="auto"/>
            <w:tcBorders>
              <w:right w:val="nil"/>
            </w:tcBorders>
            <w:shd w:val="clear" w:color="auto" w:fill="auto"/>
            <w:noWrap/>
            <w:hideMark/>
          </w:tcPr>
          <w:p w:rsidR="00A72221" w:rsidRPr="000F3686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3686">
              <w:rPr>
                <w:rFonts w:ascii="Arial" w:hAnsi="Arial" w:cs="Arial"/>
                <w:b/>
                <w:sz w:val="18"/>
                <w:szCs w:val="18"/>
              </w:rPr>
              <w:t>BMI z-score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0F3686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0F3686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0F3686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0F3686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0F3686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0F3686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0F3686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0F3686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0F3686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0F3686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0F3686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0F3686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0F3686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0F3686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0F3686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0F3686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 w:rsidR="00A72221" w:rsidRPr="000F3686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255707" w:rsidTr="0072080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585DB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85DBE">
              <w:rPr>
                <w:rFonts w:ascii="Arial" w:hAnsi="Arial" w:cs="Arial"/>
                <w:sz w:val="18"/>
                <w:szCs w:val="18"/>
              </w:rPr>
              <w:t>Patrick,  2006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DB1D85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DB1D85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ÿ\11\05‘\19\02\00\00\00\011\01\01\00\01\00\00\01\00\00\00\00\00\00\00\00\00\00\08ÆÉ\008\00\00\00\01\00\00\008\00\00\00Ðã\00\008\00\00\00\0B"\00\00hC:\5CDocuments and Settings\5Crewilson\5CDesktop\5CChild Obesity Database_All Searches Deduped Final_12MAR12.pdt"Patrick, Calfas, et al. 2006 #8725\00"\00 </w:instrText>
            </w:r>
            <w:r w:rsidR="005A215D" w:rsidRPr="00DB1D85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585DB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85D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255707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07">
              <w:rPr>
                <w:rFonts w:ascii="Arial" w:hAnsi="Arial" w:cs="Arial"/>
                <w:color w:val="000000"/>
                <w:sz w:val="18"/>
                <w:szCs w:val="18"/>
              </w:rPr>
              <w:t>BMI&gt;/=95</w:t>
            </w:r>
            <w:r w:rsidRPr="0025570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 w:rsidRPr="00255707">
              <w:rPr>
                <w:rFonts w:ascii="Arial" w:hAnsi="Arial" w:cs="Arial"/>
                <w:color w:val="000000"/>
                <w:sz w:val="18"/>
                <w:szCs w:val="18"/>
              </w:rPr>
              <w:t xml:space="preserve"> percentile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07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255707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2.12(0.02)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255707" w:rsidTr="0072080A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585DB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585DB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85DB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255707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07">
              <w:rPr>
                <w:rFonts w:ascii="Arial" w:hAnsi="Arial" w:cs="Arial"/>
                <w:color w:val="000000"/>
                <w:sz w:val="18"/>
                <w:szCs w:val="18"/>
              </w:rPr>
              <w:t>BMI&gt;/=95</w:t>
            </w:r>
            <w:r w:rsidRPr="0025570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 w:rsidRPr="00255707">
              <w:rPr>
                <w:rFonts w:ascii="Arial" w:hAnsi="Arial" w:cs="Arial"/>
                <w:color w:val="000000"/>
                <w:sz w:val="18"/>
                <w:szCs w:val="18"/>
              </w:rPr>
              <w:t xml:space="preserve"> percentile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07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2.08(0.02)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Subgroup analysis performed on adolescents with BMI&gt;/=95</w:t>
            </w:r>
            <w:r w:rsidRPr="00255707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255707">
              <w:rPr>
                <w:rFonts w:ascii="Arial" w:hAnsi="Arial" w:cs="Arial"/>
                <w:sz w:val="18"/>
                <w:szCs w:val="18"/>
              </w:rPr>
              <w:t xml:space="preserve"> percentile</w:t>
            </w:r>
          </w:p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(n=238) revealed no between group difference (p=0.10).</w:t>
            </w:r>
          </w:p>
        </w:tc>
      </w:tr>
    </w:tbl>
    <w:p w:rsidR="00A72221" w:rsidRDefault="00A72221" w:rsidP="00A7222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BMI = Body Mass Index; N = Sample Size; P = p-value; SD = Standard Deviation</w:t>
      </w:r>
    </w:p>
    <w:p w:rsidR="00A72221" w:rsidRPr="000F3686" w:rsidRDefault="00A72221" w:rsidP="00A72221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A72221" w:rsidRPr="000F3686" w:rsidSect="0029371A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2DA" w:rsidRDefault="00C342DA">
      <w:r>
        <w:separator/>
      </w:r>
    </w:p>
  </w:endnote>
  <w:endnote w:type="continuationSeparator" w:id="0">
    <w:p w:rsidR="00C342DA" w:rsidRDefault="00C3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59D" w:rsidRDefault="006B659D" w:rsidP="006B659D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408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2DA" w:rsidRDefault="00C342DA">
      <w:r>
        <w:separator/>
      </w:r>
    </w:p>
  </w:footnote>
  <w:footnote w:type="continuationSeparator" w:id="0">
    <w:p w:rsidR="00C342DA" w:rsidRDefault="00C34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00D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71A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B659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2DA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056A1-DEE4-421C-BECC-94431F445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1353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2013-07-04T05:27:00Z</dcterms:modified>
</cp:coreProperties>
</file>