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54" w:rsidRDefault="00712D54" w:rsidP="00A72221">
      <w:pPr>
        <w:spacing w:after="120" w:line="276" w:lineRule="auto"/>
        <w:ind w:left="360" w:hanging="360"/>
        <w:rPr>
          <w:rFonts w:ascii="Arial" w:hAnsi="Arial"/>
          <w:b/>
        </w:rPr>
      </w:pPr>
    </w:p>
    <w:p w:rsidR="00A72221" w:rsidRPr="000B086E" w:rsidRDefault="00A72221" w:rsidP="00A72221">
      <w:pPr>
        <w:spacing w:after="120" w:line="276" w:lineRule="auto"/>
        <w:ind w:left="360" w:hanging="360"/>
        <w:rPr>
          <w:rFonts w:ascii="Arial" w:hAnsi="Arial"/>
          <w:b/>
        </w:rPr>
      </w:pPr>
      <w:proofErr w:type="gramStart"/>
      <w:r w:rsidRPr="000B086E">
        <w:rPr>
          <w:rFonts w:ascii="Arial" w:hAnsi="Arial"/>
          <w:b/>
        </w:rPr>
        <w:t>Evidence Table 2</w:t>
      </w:r>
      <w:r>
        <w:rPr>
          <w:rFonts w:ascii="Arial" w:hAnsi="Arial"/>
          <w:b/>
        </w:rPr>
        <w:t>6</w:t>
      </w:r>
      <w:r w:rsidRPr="000B086E">
        <w:rPr>
          <w:rFonts w:ascii="Arial" w:hAnsi="Arial"/>
          <w:b/>
        </w:rPr>
        <w:t>.</w:t>
      </w:r>
      <w:proofErr w:type="gramEnd"/>
      <w:r w:rsidRPr="000B086E">
        <w:rPr>
          <w:rFonts w:ascii="Arial" w:hAnsi="Arial"/>
          <w:b/>
        </w:rPr>
        <w:t xml:space="preserve"> Description of the interventions used in school settings with consumer health informatics components and in a school setting with home and consumer health informatics components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577"/>
        <w:gridCol w:w="1936"/>
        <w:gridCol w:w="2198"/>
        <w:gridCol w:w="1783"/>
        <w:gridCol w:w="2378"/>
        <w:gridCol w:w="2675"/>
        <w:gridCol w:w="1965"/>
        <w:gridCol w:w="1373"/>
        <w:gridCol w:w="1316"/>
      </w:tblGrid>
      <w:tr w:rsidR="00A72221" w:rsidRPr="000B086E" w:rsidTr="0072080A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Psychosocial dietary intervention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Physical/environ-mental dietary intervention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Psychosocial physical activity/ exercise intervention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Physical/environmental physical activity/ exercise intervention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Decrease sedentary behavior intervention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Other interventions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General Comments</w:t>
            </w:r>
          </w:p>
        </w:tc>
      </w:tr>
      <w:tr w:rsidR="00A72221" w:rsidRPr="000B086E" w:rsidTr="0072080A">
        <w:trPr>
          <w:tblHeader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School/CHI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Schneider,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ÿ\11\05‘\19\02\00\00\00\011\01\01\00\01\00\00\01\00\00\00\00\00\00\00\00\00\00PK;\018\00\00\00\01\00\00\008\00\00\00Ðã\00\008\00\00\00œe\00\00hC:\5CDocuments and Settings\5Crewilson\5CDesktop\5CChild Obesity Database_All Searches Deduped Final_12MAR12.pdt%Schneider, Dunton, et al. 2007 #41242\00%\00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Physical activity intervention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Length of intervention: 30 weeks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Setting: School The intervention goal was to increase students’ levels of physical activity through supervised in-class activity, health education, and Internet-based self-monitoring.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One day per week was devoted to an educational discussion related to the health benefits of exercise and strategies for adopting an active lifestyle.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Duration: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60mins</w:t>
            </w:r>
            <w:proofErr w:type="spellEnd"/>
          </w:p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Frequency: 1 day per week.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Supervised activities were selected based on student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input, and included a variety of aerobic (3 times per week, including aerobic dance, kickboxing, and brisk walking) and strength-building (1 time per week, including weightlifting and yoga) activities.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Duration: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60minutes</w:t>
            </w:r>
            <w:proofErr w:type="spellEnd"/>
          </w:p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Frequency: 4 sessions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Other:self-monitoring</w:t>
            </w:r>
            <w:proofErr w:type="spellEnd"/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Spiegel,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ÿ\11\05‘\19\02\00\00\00\012\01\01\00\01\00\00\01\00\00\00\00\00\00\00\00\00\00p­:\018\00\00\00\01\00\00\008\00\00\00Ðã\00\008\00\00\00üX\00\00hC:\5CDocuments and Settings\5Crewilson\5CDesktop\5CChild Obesity Database_All Searches Deduped Final_12MAR12.pdt\1BSpiegel &amp; Foulk 2006 #31117\00\1B\00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Wellness, Academics &amp; You (WAY): A multidisciplinary program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Length of intervention, weeks: 1 "school year"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Setting: School Mainly classroom</w:t>
            </w:r>
          </w:p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Consumer health informatics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Communication through a website.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The WAY program, a 5-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moduleprogram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, is intended to engage students in multidisciplinary activities in language arts, mathematics, science, and health content, building their academic skills while developing their health attitudes, behavioral intent, and, ultimately,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behavior. 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The nutritional program (Module 4) addresses nutrition and the way you eat (diet). This section was provides consistent messages and information with the 5 A Day media campaign. Students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learn about nutrients, eating balanced meals, balancing energy input with energy output, the food pyramid, nutrient density, and serving sizes. They compare their beliefs about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nutrition with their food choices and behaviors.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Delivery: Teacher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Duration: Ranging from 20 minutes to 1 hour or more depending on the type of activity.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The WAY program, a 5-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moduleprogram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, is intended to engage students in multidisciplinary activities in language arts, mathematics, science, and health content, building their academic skills while developing their health attitudes, behavioral intent, and, ultimately, behavior. 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The physical activity component (Module 3) focuses 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 xml:space="preserve">on physical activity and fitness. Students learn about the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F.I.T.T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. (Frequency, Intensity, Time</w:t>
            </w:r>
            <w:proofErr w:type="gramStart"/>
            <w:r w:rsidRPr="000B086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0B086E">
              <w:rPr>
                <w:rFonts w:ascii="Arial" w:hAnsi="Arial" w:cs="Arial"/>
                <w:sz w:val="18"/>
                <w:szCs w:val="18"/>
              </w:rPr>
              <w:br/>
              <w:t>and Technique) principles, how to design a basic workout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routine, and how to incorporate physical activity into their daily routine. Students apply this knowledge in social contexts</w:t>
            </w:r>
            <w:proofErr w:type="gramStart"/>
            <w:r w:rsidRPr="000B086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0B086E">
              <w:rPr>
                <w:rFonts w:ascii="Arial" w:hAnsi="Arial" w:cs="Arial"/>
                <w:sz w:val="18"/>
                <w:szCs w:val="18"/>
              </w:rPr>
              <w:br/>
              <w:t>examining their attitudes and beliefs and projecting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these on intended behavior through role-play, journaling, and other techniques.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Delivery: Teacher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Duration: Ranging from 20 minutes to 1 hour or more depending on the type of activity.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An aerobic exercise routine. A video provided a common baseline exercise routine for all intervention classes.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The routine is intended to build up intensity to moderate to vigorous physical activity (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MVPA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) and to provide a cooled down period.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Delivery: Teacher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Physical education teacher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Duration: A 10-minute session following the intervention classes</w:t>
            </w:r>
          </w:p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Frequency: Daily after the intervention class.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Other: Modules focusing on (1) self-management, home-based interventions, as well as learning about how genetics, family history, the human body, and how the body is related to behavior. Students also kept a personal daily journal to help in self-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management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Arm B, a third group, the new control group, consisted of 104 children who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 xml:space="preserve">had not had the opportunity to participate in the original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study. Of these 104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children, 53 had attended a local elementary school that was not used in the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 xml:space="preserve">curriculum project but was considered a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back up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school if needed.</w:t>
            </w: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Prins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ÿ\11\05‘\19\02\00\00\00\014\01\01\00\01\00\00\01\00\00\00\00\00\00\00\00\00\00è7=\018\00\00\00\01\00\00\008\00\00\00Ðã\00\008\00\00\00œu\00\00hC:\5CDocuments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YouRAction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Length of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Intervention (weeks): 3 weeks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Setting: School: school based online lessons    Health Informatics: web-based computer tailored PA promotion intervention   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Composed of three online lessons to promote physical activity: Lesson 1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focus on improving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MVPA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and awareness of ones PA. Lesson 2 &amp; 3 </w:t>
            </w:r>
            <w:proofErr w:type="gramStart"/>
            <w:r w:rsidRPr="000B086E">
              <w:rPr>
                <w:rFonts w:ascii="Arial" w:hAnsi="Arial" w:cs="Arial"/>
                <w:sz w:val="18"/>
                <w:szCs w:val="18"/>
              </w:rPr>
              <w:t>focus on having participant make</w:t>
            </w:r>
            <w:proofErr w:type="gramEnd"/>
            <w:r w:rsidRPr="000B086E">
              <w:rPr>
                <w:rFonts w:ascii="Arial" w:hAnsi="Arial" w:cs="Arial"/>
                <w:sz w:val="18"/>
                <w:szCs w:val="18"/>
              </w:rPr>
              <w:t xml:space="preserve"> a change in their PA and set a PA goal.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Target: Child    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Delivery: Teacher 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Frequency: one session per week      Comments: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Prins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ÿ\11\05‘\19\02\00\00\00\014\01\01\00\01\00\00\01\00\00\00\00\00\00\00\00\00\00ø:Ê\008\00\00\00\01\00\00\008\00\00\00Ðã\00\008\00\00\00œu\00\00hC:\5CDocuments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YouRAction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+ e (environment)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Length of Intervention (weeks): 3 weeks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Setting: School: school based online lessons + feedback on nearby PA facilities    Health Informatics: web-based computer tailored PA promotion intervention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Composed of three online lessons to promote physical activity: Lesson 1 focus on improving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MVPA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and awareness of ones PA. Lesson 2 &amp; 3 focuses on having participant make a change in their PA and set a PA goal. Same as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YouRaction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, but with addition of feedback on availability of PA facilities near them (playgrounds, sport clubs, etc.)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Target: Child, Teacher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Frequency: one session per week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ÿ\11\05‘\19\02\00\00\00\015\01\01\00\01\00\00\01\00\00\00\00\00\00\00\00\00\00¸\1D;\018\00\00\00\01\00\00\008\00\00\00Ðã\00\008\00\00\00²u\00\00hC:\5CDocuments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FATaintPHAT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intervention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Length of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Intervention (weeks): 10 weeks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Setting: School: Web-based computer lessons conducted by teacher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Health Informatics: computer-tailored intervention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Web-based computer modules were taken by each participant. Modules consisted of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information to promote increased PA, healthier diet, and reduce TV screen time.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Target: Child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Delivery: Teacher, 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Duration: 15 minutes per session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Frequency: 8 sessions per 10 weeks      Comments: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Web-based computer modules were taken by each participant. Modules consisted of information to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promote increased PA, healthier diet, and reduce TV screen time.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Target: Child  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Delivery: Teacher, 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Duration: 15 minutes per session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Frequency: 8 sessions per 10 weeks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Target: Child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Delivery: Teacher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Comments: 15 minutes per session for 8 sessions in 10 weeks. Web-based computer modules were taken by each participant. Modules consisted of information to promote increased PA, healthier diet, and reduce TV screen time.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Intervention: Pedometer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lastRenderedPageBreak/>
              <w:t>School/Home/CHI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ÿ\11\05‘\19\02\00\00\00\013\01\01\00\01\00\00\01\00\00\00\00\00\00\00\00\00\00@ƒÏ\008\00\00\00\01\00\00\008\00\00\00Ðã\00\008\00\00\008ˆ\00\00hC:\5CDocuments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GreatFun2Run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intervention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Length of Intervention (weeks): 40 weeks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Setting: School: classroom and PE sessions Home: Interactive website for parents and children Community: Health Informatics: Local media campaign to promote healthy nutrition and PA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Aim at policy change: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Classroom activity to promote healthier diet and nutrition, including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CD-rom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online website , summer activity planner, local media campaign (lessons also involved PA promotion)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Target: Child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Delivery: Teacher,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Comments: no mention of frequency or duration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Classroom activity to promote PA including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CD-rom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online website , summer activity planner, local media campaign (lessons also involved healthy diet information)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Target:  Child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Delivery: Teacher,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Comments: no mention of frequency or duration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PE lessons aimed to increase running skills, two highlight events (1 mile run/walk)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Target:  Child  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Delivery: Teacher, 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Frequency: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2hrs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of PA per week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0B086E" w:rsidRDefault="00A72221" w:rsidP="00A72221">
      <w:pPr>
        <w:rPr>
          <w:rFonts w:ascii="Times New Roman" w:hAnsi="Times New Roman"/>
          <w:sz w:val="18"/>
          <w:szCs w:val="18"/>
        </w:rPr>
      </w:pPr>
      <w:r w:rsidRPr="000B086E">
        <w:rPr>
          <w:rFonts w:ascii="Times New Roman" w:hAnsi="Times New Roman"/>
          <w:sz w:val="18"/>
          <w:szCs w:val="18"/>
        </w:rPr>
        <w:t xml:space="preserve">CHI = Consumer Health Informatics; </w:t>
      </w:r>
      <w:proofErr w:type="spellStart"/>
      <w:r w:rsidRPr="000B086E">
        <w:rPr>
          <w:rFonts w:ascii="Times New Roman" w:hAnsi="Times New Roman"/>
          <w:sz w:val="18"/>
          <w:szCs w:val="18"/>
        </w:rPr>
        <w:t>FITT</w:t>
      </w:r>
      <w:proofErr w:type="spellEnd"/>
      <w:r w:rsidRPr="000B086E">
        <w:rPr>
          <w:rFonts w:ascii="Times New Roman" w:hAnsi="Times New Roman"/>
          <w:sz w:val="18"/>
          <w:szCs w:val="18"/>
        </w:rPr>
        <w:t xml:space="preserve"> = Frequency, Intensity, Time Technique; </w:t>
      </w:r>
      <w:proofErr w:type="spellStart"/>
      <w:r w:rsidRPr="000B086E">
        <w:rPr>
          <w:rFonts w:ascii="Times New Roman" w:hAnsi="Times New Roman"/>
          <w:sz w:val="18"/>
          <w:szCs w:val="18"/>
        </w:rPr>
        <w:t>MVPA</w:t>
      </w:r>
      <w:proofErr w:type="spellEnd"/>
      <w:r w:rsidRPr="000B086E">
        <w:rPr>
          <w:rFonts w:ascii="Times New Roman" w:hAnsi="Times New Roman"/>
          <w:sz w:val="18"/>
          <w:szCs w:val="18"/>
        </w:rPr>
        <w:t xml:space="preserve"> = Moderate to Vigorous Physical Activity; PE = Physical Education; PA = Physical Activity</w:t>
      </w:r>
    </w:p>
    <w:p w:rsidR="00A72221" w:rsidRPr="000B086E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sectPr w:rsidR="00A72221" w:rsidRPr="000B086E" w:rsidSect="00AD2188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87" w:rsidRDefault="006B7687">
      <w:r>
        <w:separator/>
      </w:r>
    </w:p>
  </w:endnote>
  <w:endnote w:type="continuationSeparator" w:id="0">
    <w:p w:rsidR="006B7687" w:rsidRDefault="006B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88" w:rsidRDefault="00AD2188" w:rsidP="00AD2188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372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87" w:rsidRDefault="006B7687">
      <w:r>
        <w:separator/>
      </w:r>
    </w:p>
  </w:footnote>
  <w:footnote w:type="continuationSeparator" w:id="0">
    <w:p w:rsidR="006B7687" w:rsidRDefault="006B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B7687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62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D54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2188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5E1D-112C-4E32-9E70-34F45793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9621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2013-07-04T05:21:00Z</dcterms:modified>
</cp:coreProperties>
</file>