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A92A43" w:rsidRDefault="00A72221" w:rsidP="004F7482">
      <w:pPr>
        <w:rPr>
          <w:rFonts w:ascii="Arial" w:hAnsi="Arial" w:cs="Arial"/>
          <w:b/>
          <w:sz w:val="20"/>
        </w:rPr>
      </w:pPr>
      <w:proofErr w:type="gramStart"/>
      <w:r w:rsidRPr="00A92A43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A92A43">
        <w:rPr>
          <w:rFonts w:ascii="Arial" w:hAnsi="Arial" w:cs="Arial"/>
          <w:b/>
          <w:sz w:val="20"/>
        </w:rPr>
        <w:t>23a</w:t>
      </w:r>
      <w:proofErr w:type="spellEnd"/>
      <w:r w:rsidRPr="00A92A43">
        <w:rPr>
          <w:rFonts w:ascii="Arial" w:hAnsi="Arial" w:cs="Arial"/>
          <w:b/>
          <w:sz w:val="20"/>
        </w:rPr>
        <w:t>.</w:t>
      </w:r>
      <w:proofErr w:type="gramEnd"/>
      <w:r w:rsidRPr="00A92A43">
        <w:rPr>
          <w:rFonts w:ascii="Arial" w:hAnsi="Arial" w:cs="Arial"/>
          <w:b/>
          <w:sz w:val="20"/>
        </w:rPr>
        <w:t xml:space="preserve"> </w:t>
      </w:r>
      <w:proofErr w:type="gramStart"/>
      <w:r w:rsidRPr="00A92A43">
        <w:rPr>
          <w:rFonts w:ascii="Arial" w:hAnsi="Arial" w:cs="Arial"/>
          <w:b/>
          <w:sz w:val="20"/>
        </w:rPr>
        <w:t>Weight-related outcomes for combined diet and physical activity interventions in a school setting with a community component.</w:t>
      </w:r>
      <w:proofErr w:type="gramEnd"/>
    </w:p>
    <w:tbl>
      <w:tblPr>
        <w:tblW w:w="18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30"/>
        <w:gridCol w:w="990"/>
        <w:gridCol w:w="1080"/>
        <w:gridCol w:w="990"/>
        <w:gridCol w:w="900"/>
        <w:gridCol w:w="1080"/>
        <w:gridCol w:w="900"/>
        <w:gridCol w:w="1080"/>
        <w:gridCol w:w="1170"/>
        <w:gridCol w:w="1440"/>
        <w:gridCol w:w="990"/>
        <w:gridCol w:w="1080"/>
        <w:gridCol w:w="1080"/>
        <w:gridCol w:w="1170"/>
        <w:gridCol w:w="990"/>
        <w:gridCol w:w="1350"/>
      </w:tblGrid>
      <w:tr w:rsidR="00A72221" w:rsidRPr="00A92A43" w:rsidTr="0072080A">
        <w:trPr>
          <w:trHeight w:val="300"/>
          <w:tblHeader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time-point in weeks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 xml:space="preserve">BMI z-score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Madsen,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ÿ\11\05‘\19\02\00\00\00\013\01\01\00\01\00\00\01\00\00\00\00\00\00\00\00\00\00P\1EU\018\00\00\00\01\00\00\008\00\00\00Ðã\00\008\00\00\00¿F\00\00hC:\5CDocuments and Settings\5Crewilson\5CDesktop\5CChild Obesity Database_All Searches Deduped Final_12MAR12.pdt$Madsen, Thompson, et al. 2009 #40038\00$\00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91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91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-0.04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ÿ\11\05‘\19\02\00\00\00\017\01\01\00\01\00\00\01\00\00\00\00\00\00\00\00\00\00¨\1DU\018\00\00\00\01\00\00\008\00\00\00Ðã\00\008\00\00\00x\00\00hC:\5CDocuments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1.02; 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95% CI: 0.9 to 1.2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0.95;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95% CI: 0.8 to 1.5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0.13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1.11;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95% CI: 1.0 to 1.3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0.13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7B475E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BMI-kg/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7B475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ÿ\11\05‘\19\02\00\00\00\011\01\01\00\01\00\00\01\00\00\00\00\00\00\00\00\00\00ÈæU\018\00\00\00\01\00\00\008\00\00\00Ðã\00\008\00\00\00N\00\00hC:\5CDocuments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.00(1.10)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0.99(1.12)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1.03</w:t>
            </w:r>
            <w:r>
              <w:rPr>
                <w:rFonts w:ascii="Arial" w:hAnsi="Arial" w:cs="Arial"/>
                <w:sz w:val="18"/>
                <w:szCs w:val="18"/>
              </w:rPr>
              <w:t xml:space="preserve"> (1.08)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156</w:t>
            </w:r>
            <w:r>
              <w:rPr>
                <w:rFonts w:ascii="Arial" w:hAnsi="Arial" w:cs="Arial"/>
                <w:sz w:val="18"/>
                <w:szCs w:val="18"/>
              </w:rPr>
              <w:t xml:space="preserve">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0.97(1.09)</w:t>
            </w: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 (SD) = 0.94, (1.23)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0.95(1.13)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C77A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1.01</w:t>
            </w:r>
            <w:r>
              <w:rPr>
                <w:rFonts w:ascii="Arial" w:hAnsi="Arial" w:cs="Arial"/>
                <w:sz w:val="18"/>
                <w:szCs w:val="18"/>
              </w:rPr>
              <w:t xml:space="preserve"> (1.08)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1.00(1.04)</w:t>
            </w: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0.87(1.11)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0.85(1.09)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C77A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0.93(1.10)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0.99(1.05)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0.86(1.12)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0.86(1.06)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C77A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0.94(0.99)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0.95(1.05)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ÿ\11\05‘\19\02\00\00\00\012\01\01\00\01\00\00\01\00\00\00\00\00\00\00\00\00\00x\1BU\018\00\00\00\01\00\00\008\00\00\00Ðã\00\008\00\00\00d5\00\00hC:\5CDocuments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17.76;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(SE 0.41)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119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19.81;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(SE 0.54)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416</w:t>
            </w:r>
            <w:r>
              <w:rPr>
                <w:rFonts w:ascii="Arial" w:hAnsi="Arial" w:cs="Arial"/>
                <w:sz w:val="18"/>
                <w:szCs w:val="18"/>
              </w:rPr>
              <w:t xml:space="preserve"> weeks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F(1265)&lt;1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17.24;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(SE 0.21)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330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19.04;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(SE 0.28)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309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19.06;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(SE 0.23)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416</w:t>
            </w:r>
            <w:r>
              <w:rPr>
                <w:rFonts w:ascii="Arial" w:hAnsi="Arial" w:cs="Arial"/>
                <w:sz w:val="18"/>
                <w:szCs w:val="18"/>
              </w:rPr>
              <w:t xml:space="preserve"> weeks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338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19.46;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(SE 0.23)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F(1265)&lt;1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ÿ\11\05‘\19\02\00\00\00\017\01\01\00\01\00\00\01\00\00\00\00\00\00\00\00\00\00pQš\018\00\00\00\01\00\00\008\00\00\00Ðã\00\008\00\00\00x\00\00hC:\5CDocuments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25.14; 95% CI: 24.3 to 26.0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25.02;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95% CI: 24.2 to 25.9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0.18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25.36; 95% CI: </w:t>
            </w: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24.7 to 26.0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25.82;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 xml:space="preserve">95% CI: </w:t>
            </w: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25.2 to 26.5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0.18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lastRenderedPageBreak/>
              <w:t>BMI-percentile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ÿ\11\05‘\19\02\00\00\00\011\01\01\00\01\00\00\01\00\00\00\00\00\00\00\00\00\00ðåU\018\00\00\00\01\00\00\008\00\00\00Ðã\00\008\00\00\00N\00\00hC:\5CDocuments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(25.50)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74.07</w:t>
            </w:r>
            <w:r>
              <w:rPr>
                <w:rFonts w:ascii="Arial" w:hAnsi="Arial" w:cs="Arial"/>
                <w:sz w:val="18"/>
                <w:szCs w:val="18"/>
              </w:rPr>
              <w:t xml:space="preserve"> (27.04)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75.41 (25.81);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901940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73.51</w:t>
            </w:r>
            <w:r>
              <w:rPr>
                <w:rFonts w:ascii="Arial" w:hAnsi="Arial" w:cs="Arial"/>
                <w:sz w:val="18"/>
                <w:szCs w:val="18"/>
              </w:rPr>
              <w:t xml:space="preserve"> (27.24)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 (SD) =72.64, (27.30)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4E1D3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73.83 (26.43)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0D785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74.66 (25.76);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901940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75.08</w:t>
            </w:r>
            <w:r>
              <w:rPr>
                <w:rFonts w:ascii="Arial" w:hAnsi="Arial" w:cs="Arial"/>
                <w:sz w:val="18"/>
                <w:szCs w:val="18"/>
              </w:rPr>
              <w:t xml:space="preserve"> (25.48)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72.15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(26.87)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4E1D3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74.23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(25.60)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0D785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74.23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(25.60)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901940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75.49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(26.67)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72.15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(27.28)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4E1D3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72.63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(26.26)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0D785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75.43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(23.81)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901940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74.62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(25.86)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% Obese (above 95th percentile)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ÿ\11\05‘\19\02\00\00\00\011\01\01\00\01\00\00\01\00\00\00\00\00\00\00\00\00\00€Tš\018\00\00\00\01\00\00\008\00\00\00Ðã\00\008\00\00\00N\00\00hC:\5CDocuments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31%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1C4425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 (SD) =31%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80F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CE44E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1C4425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80F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CE44E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1C4425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35%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80F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CE44E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1C4425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32%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Percent Overweight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sz w:val="18"/>
                <w:szCs w:val="18"/>
              </w:rPr>
              <w:t>Crespo</w:t>
            </w:r>
            <w:proofErr w:type="spellEnd"/>
            <w:r w:rsidRPr="00A92A43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ÿ\11\05‘\19\02\00\00\00\011\01\01\00\01\00\00\01\00\00\00\00\00\00\00\00\00\00(\1DV\018\00\00\00\01\00\00\008\00\00\00Ðã\00\008\00\00\00N\00\00hC:\5CDocuments and Settings\5Crewilson\5CDesktop\5CChild Obesity Database_All Searches Deduped Final_12MAR12.pdt!Crespo, Elder, et al. 2012 #52451\00!\00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17%;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17%;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2416E4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13%;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median (SD) =14%;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697EA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17%;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597C8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22%;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2416E4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23%;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697EA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597C8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2416E4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19%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697EA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597C8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21%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 18%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Wieght</w:t>
            </w:r>
            <w:proofErr w:type="spellEnd"/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(kg)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ÿ\11\05‘\19\02\00\00\00\017\01\01\00\01\00\00\01\00\00\00\00\00\00\00\00\00\00\10åU\018\00\00\00\01\00\00\008\00\00\00Ðã\00\008\00\00\00x\00\00hC:\5CDocuments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72.74; 95% CI: </w:t>
            </w: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71.1 to 74.4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lastRenderedPageBreak/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71.91; 95% CI: </w:t>
            </w: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69.6 to 74.2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0.21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74.21; 95% CI: 72.5 to 76.0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0.21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bCs/>
                <w:sz w:val="18"/>
                <w:szCs w:val="18"/>
              </w:rPr>
              <w:t>Body fat percentage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Utter,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ÿ\11\05‘\19\02\00\00\00\017\01\01\00\01\00\00\01\00\00\00\00\00\00\00\00\00\00@\1BU\018\00\00\00\01\00\00\008\00\00\00Ðã\00\008\00\00\00x\00\00hC:\5CDocuments and Settings\5Crewilson\5CDesktop\5CChild Obesity Database_All Searches Deduped Final_12MAR12.pdt!Utter, Scragg, et al. 2011 #46556\00!\00 </w:instrText>
            </w:r>
            <w:r w:rsidR="005A215D" w:rsidRPr="00482492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31.30; 95% CI: 29.9 to 32.7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30.18; 95% CI: 28.2 to 32.2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0.16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156 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31.82; 95% CI: 30.4 to 33.2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 = 0.16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>Mean of 3 subscapular skin fold thickness in mm</w:t>
            </w:r>
          </w:p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Macaulay, 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ÿ\11\05‘\19\02\00\00\00\012\01\01\00\01\00\00\01\00\00\00\00\00\00\00\00\00\00XlV\018\00\00\00\01\00\00\008\00\00\00Ðã\00\008\00\00\00d5\00\00hC:\5CDocuments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9.05;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2A43">
              <w:rPr>
                <w:rFonts w:ascii="Arial" w:hAnsi="Arial" w:cs="Arial"/>
                <w:sz w:val="18"/>
                <w:szCs w:val="18"/>
              </w:rPr>
              <w:t xml:space="preserve"> (SE 0.67)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119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14.88;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(SE 0.94)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F(1266) = 20.94;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P&lt;.01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7.62;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2A43">
              <w:rPr>
                <w:rFonts w:ascii="Arial" w:hAnsi="Arial" w:cs="Arial"/>
                <w:sz w:val="18"/>
                <w:szCs w:val="18"/>
              </w:rPr>
              <w:t>(SE 0.35)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330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10.36;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 xml:space="preserve"> (SE 0.49)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309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11.73;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92A43">
              <w:rPr>
                <w:rFonts w:ascii="Arial" w:hAnsi="Arial" w:cs="Arial"/>
                <w:sz w:val="18"/>
                <w:szCs w:val="18"/>
              </w:rPr>
              <w:t xml:space="preserve"> (SE 0.41)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416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338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12.50;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2A43">
              <w:rPr>
                <w:rFonts w:ascii="Arial" w:hAnsi="Arial" w:cs="Arial"/>
                <w:sz w:val="18"/>
                <w:szCs w:val="18"/>
              </w:rPr>
              <w:t>(SE 0.43)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F(1266) = 20.94;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P&lt;.01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A43">
              <w:rPr>
                <w:rFonts w:ascii="Arial" w:hAnsi="Arial" w:cs="Arial"/>
                <w:b/>
                <w:sz w:val="18"/>
                <w:szCs w:val="18"/>
              </w:rPr>
              <w:t xml:space="preserve">Mean of 3 </w:t>
            </w:r>
            <w:proofErr w:type="spellStart"/>
            <w:r w:rsidRPr="00A92A43">
              <w:rPr>
                <w:rFonts w:ascii="Arial" w:hAnsi="Arial" w:cs="Arial"/>
                <w:b/>
                <w:sz w:val="18"/>
                <w:szCs w:val="18"/>
              </w:rPr>
              <w:t>tricep</w:t>
            </w:r>
            <w:proofErr w:type="spellEnd"/>
            <w:r w:rsidRPr="00A92A43">
              <w:rPr>
                <w:rFonts w:ascii="Arial" w:hAnsi="Arial" w:cs="Arial"/>
                <w:b/>
                <w:sz w:val="18"/>
                <w:szCs w:val="18"/>
              </w:rPr>
              <w:t xml:space="preserve"> skinfold thickness in mm</w:t>
            </w:r>
          </w:p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Macaulay, </w:t>
            </w: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1997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ÿ\11\05‘\19\02\00\00\00\012\01\01\00\01\00\00\01\00\00\00\00\00\00\00\00\00\00\1CU\018\00\00\00\01\00\00\008\00\00\00Ðã\00\008\00\00\00d5\00\00hC:\5CDocuments and Settings\5Crewilson\5CDesktop\5CChild Obesity Database_All Searches Deduped Final_12MAR12.pdt%Macaulay, Paradis, et al. 1997 #13678\00%\00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10.84;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(SE 0.63)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104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119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17.43;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lastRenderedPageBreak/>
              <w:t>(SE 0.88)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9A13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r w:rsidRPr="009A134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 xml:space="preserve">F(1266) = </w:t>
            </w:r>
            <w:r w:rsidRPr="00A92A43">
              <w:rPr>
                <w:rFonts w:ascii="Arial" w:hAnsi="Arial" w:cs="Arial"/>
                <w:bCs/>
                <w:sz w:val="18"/>
                <w:szCs w:val="18"/>
              </w:rPr>
              <w:lastRenderedPageBreak/>
              <w:t>17.94;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92A43">
              <w:rPr>
                <w:rFonts w:ascii="Arial" w:hAnsi="Arial" w:cs="Arial"/>
                <w:bCs/>
                <w:sz w:val="18"/>
                <w:szCs w:val="18"/>
              </w:rPr>
              <w:t>P&lt;.01</w:t>
            </w:r>
          </w:p>
        </w:tc>
      </w:tr>
      <w:tr w:rsidR="00A72221" w:rsidRPr="00A92A43" w:rsidTr="0072080A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11.29;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(SE 0.33)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104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330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15.24;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A43">
              <w:rPr>
                <w:rFonts w:ascii="Arial" w:hAnsi="Arial" w:cs="Arial"/>
                <w:sz w:val="18"/>
                <w:szCs w:val="18"/>
              </w:rPr>
              <w:t>(SE 0.45)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309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17.00; 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(SE 0.38)</w:t>
            </w:r>
          </w:p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416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>338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92A43">
              <w:rPr>
                <w:rFonts w:ascii="Arial" w:hAnsi="Arial" w:cs="Arial"/>
                <w:sz w:val="18"/>
                <w:szCs w:val="18"/>
              </w:rPr>
              <w:t xml:space="preserve">15.19;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2A43">
              <w:rPr>
                <w:rFonts w:ascii="Arial" w:hAnsi="Arial" w:cs="Arial"/>
                <w:sz w:val="18"/>
                <w:szCs w:val="18"/>
              </w:rPr>
              <w:t>(SE 0.40)</w:t>
            </w:r>
          </w:p>
          <w:p w:rsidR="00A72221" w:rsidRPr="00A92A4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A92A43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72221" w:rsidRPr="002A579F" w:rsidRDefault="00A72221" w:rsidP="00A72221">
      <w:pPr>
        <w:ind w:left="-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BMI = Body Mass Index; CI = Confidence Interval; F = F test value; Kg/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>
        <w:rPr>
          <w:rFonts w:ascii="Times New Roman" w:hAnsi="Times New Roman"/>
          <w:sz w:val="18"/>
          <w:szCs w:val="18"/>
        </w:rPr>
        <w:t xml:space="preserve"> = kilogram per meter squared; N = Sample Size; NR = Not Reported; P = p-value; SD = Standard Deviation; SE = Sample Error</w:t>
      </w:r>
    </w:p>
    <w:p w:rsidR="00A72221" w:rsidRDefault="00A72221" w:rsidP="00485F8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01628E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40" w:rsidRDefault="00943140">
      <w:r>
        <w:separator/>
      </w:r>
    </w:p>
  </w:endnote>
  <w:endnote w:type="continuationSeparator" w:id="0">
    <w:p w:rsidR="00943140" w:rsidRDefault="0094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8E" w:rsidRDefault="0001628E" w:rsidP="0001628E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360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40" w:rsidRDefault="00943140">
      <w:r>
        <w:separator/>
      </w:r>
    </w:p>
  </w:footnote>
  <w:footnote w:type="continuationSeparator" w:id="0">
    <w:p w:rsidR="00943140" w:rsidRDefault="0094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628E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81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4030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140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F54C-B2AF-46AB-B5E6-D21AF25F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7981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2013-07-04T05:05:00Z</dcterms:modified>
</cp:coreProperties>
</file>