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ind w:left="-630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  <w:proofErr w:type="gramStart"/>
      <w:r w:rsidRPr="002F4F7F">
        <w:rPr>
          <w:rFonts w:ascii="Arial" w:hAnsi="Arial" w:cs="Arial"/>
          <w:b/>
          <w:color w:val="000000"/>
          <w:sz w:val="20"/>
        </w:rPr>
        <w:t>Evidence Table</w:t>
      </w:r>
      <w:r>
        <w:rPr>
          <w:rFonts w:ascii="Arial" w:hAnsi="Arial" w:cs="Arial"/>
          <w:b/>
          <w:color w:val="000000"/>
          <w:sz w:val="20"/>
        </w:rPr>
        <w:t xml:space="preserve"> 73</w:t>
      </w:r>
      <w:r w:rsidRPr="002F4F7F">
        <w:rPr>
          <w:rFonts w:ascii="Arial" w:hAnsi="Arial" w:cs="Arial"/>
          <w:b/>
          <w:color w:val="000000"/>
          <w:sz w:val="20"/>
        </w:rPr>
        <w:t>.</w:t>
      </w:r>
      <w:proofErr w:type="gramEnd"/>
      <w:r w:rsidRPr="002F4F7F">
        <w:rPr>
          <w:rFonts w:ascii="Arial" w:hAnsi="Arial" w:cs="Arial"/>
          <w:b/>
          <w:color w:val="000000"/>
          <w:sz w:val="20"/>
        </w:rPr>
        <w:t xml:space="preserve"> Description of the interventions used in community settings with school, primary care, and childcare components</w:t>
      </w:r>
    </w:p>
    <w:p w:rsidR="00A72221" w:rsidRPr="002F4F7F" w:rsidRDefault="00A72221" w:rsidP="00A72221">
      <w:pPr>
        <w:ind w:left="-630"/>
        <w:rPr>
          <w:rFonts w:ascii="Arial" w:hAnsi="Arial" w:cs="Arial"/>
          <w:b/>
          <w:color w:val="000000"/>
          <w:sz w:val="20"/>
        </w:rPr>
      </w:pPr>
    </w:p>
    <w:tbl>
      <w:tblPr>
        <w:tblW w:w="185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2160"/>
        <w:gridCol w:w="2430"/>
        <w:gridCol w:w="2250"/>
        <w:gridCol w:w="1890"/>
        <w:gridCol w:w="2250"/>
        <w:gridCol w:w="1350"/>
        <w:gridCol w:w="1350"/>
        <w:gridCol w:w="2700"/>
      </w:tblGrid>
      <w:tr w:rsidR="00A72221" w:rsidRPr="0064655F" w:rsidTr="0072080A"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16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43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Psychosocial dietary intervention</w:t>
            </w:r>
          </w:p>
        </w:tc>
        <w:tc>
          <w:tcPr>
            <w:tcW w:w="225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Physical/environmental dietary intervention</w:t>
            </w:r>
          </w:p>
        </w:tc>
        <w:tc>
          <w:tcPr>
            <w:tcW w:w="189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225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Physical/environmental physical activity/ exercise intervention</w:t>
            </w:r>
          </w:p>
        </w:tc>
        <w:tc>
          <w:tcPr>
            <w:tcW w:w="135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Decrease sedentary behavior intervention</w:t>
            </w:r>
          </w:p>
        </w:tc>
        <w:tc>
          <w:tcPr>
            <w:tcW w:w="135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Other interventions</w:t>
            </w:r>
          </w:p>
        </w:tc>
        <w:tc>
          <w:tcPr>
            <w:tcW w:w="2700" w:type="dxa"/>
            <w:vAlign w:val="bottom"/>
          </w:tcPr>
          <w:p w:rsidR="00A72221" w:rsidRPr="0064655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655F">
              <w:rPr>
                <w:rFonts w:ascii="Arial" w:hAnsi="Arial" w:cs="Arial"/>
                <w:b/>
                <w:bCs/>
                <w:sz w:val="18"/>
                <w:szCs w:val="18"/>
              </w:rPr>
              <w:t>General Comments</w:t>
            </w:r>
          </w:p>
        </w:tc>
      </w:tr>
      <w:tr w:rsidR="00A72221" w:rsidRPr="0064655F" w:rsidTr="0072080A">
        <w:tc>
          <w:tcPr>
            <w:tcW w:w="153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Chang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ÿ\11\05‘\19\02\00\00\00\011\01\01\00\01\00\00\01\00\00\00\00\00\00\00\00\00\00˜_U\018\00\00\00\01\00\00\008\00\00\00Ðã\00\008\00\00\00ä\0A\00\00hC:\5CDocuments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655F">
              <w:rPr>
                <w:rFonts w:ascii="Arial" w:hAnsi="Arial" w:cs="Arial"/>
                <w:sz w:val="18"/>
                <w:szCs w:val="18"/>
              </w:rPr>
              <w:t>Nemour's</w:t>
            </w:r>
            <w:proofErr w:type="spellEnd"/>
            <w:r w:rsidRPr="0064655F">
              <w:rPr>
                <w:rFonts w:ascii="Arial" w:hAnsi="Arial" w:cs="Arial"/>
                <w:sz w:val="18"/>
                <w:szCs w:val="18"/>
              </w:rPr>
              <w:t xml:space="preserve"> Statewide Multi-sector Strategy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 Length of Intervention (weeks): NR (see comment below)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 Setting: School: wellness programs; assessment of student fitness; physical education/activity 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Primary Care: Implementation of Expert Committee recommendations on assessment, prevention and treatment of child and adolescent overweight 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Community: implementation of policy and practice changes with organizations such as YMCA Child care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Aim at policy change: Yes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Nemours developed a prescription which was easy to remember for a healthy lifestyle- "5-2-1 almost none" based on research, expert advice and similar health campaigns. This was implemented throughout various sectors. The prescription encourages children to eat at least 5 servings of fruits and vegetables and to consume almost no sugar-sweetened beverages.</w:t>
            </w:r>
            <w:r w:rsidRPr="0064655F">
              <w:rPr>
                <w:rFonts w:ascii="Arial" w:hAnsi="Arial" w:cs="Arial"/>
                <w:sz w:val="18"/>
                <w:szCs w:val="18"/>
              </w:rPr>
              <w:br/>
            </w:r>
            <w:r w:rsidRPr="0064655F">
              <w:rPr>
                <w:rFonts w:ascii="Arial" w:hAnsi="Arial" w:cs="Arial"/>
                <w:sz w:val="18"/>
                <w:szCs w:val="18"/>
              </w:rPr>
              <w:br/>
              <w:t>Social marketing campaign deployed through media, events and programmatic work focused on children and families' adoption of 5-2-1 almost none.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Target: Child  Family 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 xml:space="preserve">Delivery: Multi-sector delivery system,  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4655F">
              <w:rPr>
                <w:rFonts w:ascii="Arial" w:hAnsi="Arial" w:cs="Arial"/>
                <w:sz w:val="18"/>
                <w:szCs w:val="18"/>
              </w:rPr>
              <w:t>Intervention components occurring in various sectors vary in regards to start and end date. Many are ongoing at the time of publication.</w:t>
            </w:r>
          </w:p>
          <w:p w:rsidR="00A72221" w:rsidRPr="0064655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F6354" w:rsidRDefault="00A72221" w:rsidP="00A72221">
      <w:pPr>
        <w:ind w:left="-630"/>
        <w:rPr>
          <w:rFonts w:ascii="Times New Roman" w:hAnsi="Times New Roman"/>
          <w:sz w:val="18"/>
          <w:szCs w:val="18"/>
        </w:rPr>
      </w:pPr>
      <w:r w:rsidRPr="00DF6354">
        <w:rPr>
          <w:rFonts w:ascii="Times New Roman" w:hAnsi="Times New Roman"/>
          <w:sz w:val="18"/>
          <w:szCs w:val="18"/>
        </w:rPr>
        <w:t>NR = Not Reported; YMCA = Young Men’s Christian Association</w:t>
      </w:r>
    </w:p>
    <w:p w:rsidR="00A72221" w:rsidRDefault="00A72221" w:rsidP="00A72221">
      <w:pPr>
        <w:spacing w:after="200" w:line="276" w:lineRule="auto"/>
        <w:rPr>
          <w:rFonts w:ascii="Arial" w:hAnsi="Arial" w:cs="Arial"/>
        </w:rPr>
      </w:pPr>
    </w:p>
    <w:sectPr w:rsidR="00A72221" w:rsidSect="00D000B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9E" w:rsidRDefault="0044709E">
      <w:r>
        <w:separator/>
      </w:r>
    </w:p>
  </w:endnote>
  <w:endnote w:type="continuationSeparator" w:id="0">
    <w:p w:rsidR="0044709E" w:rsidRDefault="0044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F8" w:rsidRDefault="006264F8" w:rsidP="006264F8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9E" w:rsidRDefault="0044709E">
      <w:r>
        <w:separator/>
      </w:r>
    </w:p>
  </w:footnote>
  <w:footnote w:type="continuationSeparator" w:id="0">
    <w:p w:rsidR="0044709E" w:rsidRDefault="0044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09E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0AFD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264F8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0B6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8FE8-F552-4680-B2D3-8B7EC94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2022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2013-07-04T05:43:00Z</dcterms:modified>
</cp:coreProperties>
</file>