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27C" w:rsidRDefault="00CF127C" w:rsidP="00CF127C"/>
    <w:tbl>
      <w:tblPr>
        <w:tblW w:w="15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800"/>
        <w:gridCol w:w="1620"/>
        <w:gridCol w:w="1800"/>
        <w:gridCol w:w="2700"/>
        <w:gridCol w:w="5672"/>
      </w:tblGrid>
      <w:tr w:rsidR="00CF127C" w:rsidRPr="00455967" w:rsidTr="0084105C">
        <w:trPr>
          <w:cantSplit/>
          <w:tblHeader/>
        </w:trPr>
        <w:tc>
          <w:tcPr>
            <w:tcW w:w="1744" w:type="dxa"/>
            <w:shd w:val="clear" w:color="auto" w:fill="auto"/>
            <w:vAlign w:val="bottom"/>
          </w:tcPr>
          <w:p w:rsidR="00CF127C" w:rsidRPr="00455967" w:rsidRDefault="00CF127C" w:rsidP="0084105C">
            <w:pPr>
              <w:jc w:val="center"/>
              <w:rPr>
                <w:b/>
                <w:color w:val="000000"/>
                <w:sz w:val="18"/>
                <w:szCs w:val="18"/>
              </w:rPr>
            </w:pPr>
          </w:p>
          <w:p w:rsidR="00CF127C" w:rsidRPr="00455967" w:rsidRDefault="00CF127C" w:rsidP="0084105C">
            <w:pPr>
              <w:jc w:val="center"/>
              <w:rPr>
                <w:b/>
                <w:color w:val="000000"/>
                <w:sz w:val="18"/>
                <w:szCs w:val="18"/>
              </w:rPr>
            </w:pPr>
            <w:r w:rsidRPr="00455967">
              <w:rPr>
                <w:b/>
                <w:color w:val="000000"/>
                <w:sz w:val="18"/>
                <w:szCs w:val="18"/>
              </w:rPr>
              <w:t>Author, Year</w:t>
            </w:r>
          </w:p>
        </w:tc>
        <w:tc>
          <w:tcPr>
            <w:tcW w:w="1800" w:type="dxa"/>
            <w:shd w:val="clear" w:color="auto" w:fill="auto"/>
            <w:vAlign w:val="bottom"/>
          </w:tcPr>
          <w:p w:rsidR="00CF127C" w:rsidRPr="00455967" w:rsidRDefault="00CF127C" w:rsidP="0084105C">
            <w:pPr>
              <w:jc w:val="center"/>
              <w:rPr>
                <w:b/>
                <w:color w:val="000000"/>
                <w:sz w:val="18"/>
                <w:szCs w:val="18"/>
              </w:rPr>
            </w:pPr>
            <w:r w:rsidRPr="00455967">
              <w:rPr>
                <w:b/>
                <w:color w:val="000000"/>
                <w:sz w:val="18"/>
                <w:szCs w:val="18"/>
              </w:rPr>
              <w:t>Strategy</w:t>
            </w:r>
          </w:p>
        </w:tc>
        <w:tc>
          <w:tcPr>
            <w:tcW w:w="1620" w:type="dxa"/>
            <w:shd w:val="clear" w:color="auto" w:fill="auto"/>
            <w:vAlign w:val="bottom"/>
          </w:tcPr>
          <w:p w:rsidR="00CF127C" w:rsidRPr="00455967" w:rsidRDefault="00CF127C" w:rsidP="0084105C">
            <w:pPr>
              <w:jc w:val="center"/>
              <w:rPr>
                <w:b/>
                <w:color w:val="000000"/>
                <w:sz w:val="18"/>
                <w:szCs w:val="18"/>
              </w:rPr>
            </w:pPr>
            <w:r w:rsidRPr="00455967">
              <w:rPr>
                <w:b/>
                <w:color w:val="000000"/>
                <w:sz w:val="18"/>
                <w:szCs w:val="18"/>
              </w:rPr>
              <w:t>Mass Casualty Context</w:t>
            </w:r>
          </w:p>
        </w:tc>
        <w:tc>
          <w:tcPr>
            <w:tcW w:w="1800" w:type="dxa"/>
            <w:shd w:val="clear" w:color="auto" w:fill="auto"/>
            <w:vAlign w:val="bottom"/>
          </w:tcPr>
          <w:p w:rsidR="00CF127C" w:rsidRPr="00455967" w:rsidRDefault="00CF127C" w:rsidP="0084105C">
            <w:pPr>
              <w:jc w:val="center"/>
              <w:rPr>
                <w:b/>
                <w:color w:val="000000"/>
                <w:sz w:val="18"/>
                <w:szCs w:val="18"/>
              </w:rPr>
            </w:pPr>
            <w:r w:rsidRPr="00455967">
              <w:rPr>
                <w:b/>
                <w:color w:val="000000"/>
                <w:sz w:val="18"/>
                <w:szCs w:val="18"/>
              </w:rPr>
              <w:t>Innovation</w:t>
            </w:r>
          </w:p>
        </w:tc>
        <w:tc>
          <w:tcPr>
            <w:tcW w:w="2700" w:type="dxa"/>
            <w:shd w:val="clear" w:color="auto" w:fill="auto"/>
            <w:vAlign w:val="bottom"/>
          </w:tcPr>
          <w:p w:rsidR="00CF127C" w:rsidRPr="00455967" w:rsidRDefault="00CF127C" w:rsidP="0084105C">
            <w:pPr>
              <w:jc w:val="center"/>
              <w:rPr>
                <w:b/>
                <w:color w:val="000000"/>
                <w:sz w:val="18"/>
                <w:szCs w:val="18"/>
              </w:rPr>
            </w:pPr>
            <w:r w:rsidRPr="00455967">
              <w:rPr>
                <w:b/>
                <w:color w:val="000000"/>
                <w:sz w:val="18"/>
                <w:szCs w:val="18"/>
              </w:rPr>
              <w:t>Description</w:t>
            </w:r>
          </w:p>
        </w:tc>
        <w:tc>
          <w:tcPr>
            <w:tcW w:w="5672" w:type="dxa"/>
            <w:shd w:val="clear" w:color="auto" w:fill="auto"/>
            <w:vAlign w:val="bottom"/>
          </w:tcPr>
          <w:p w:rsidR="00CF127C" w:rsidRPr="00455967" w:rsidRDefault="00CF127C" w:rsidP="0084105C">
            <w:pPr>
              <w:jc w:val="center"/>
              <w:rPr>
                <w:b/>
                <w:color w:val="000000"/>
                <w:sz w:val="18"/>
                <w:szCs w:val="18"/>
              </w:rPr>
            </w:pPr>
            <w:r w:rsidRPr="00455967">
              <w:rPr>
                <w:b/>
                <w:color w:val="000000"/>
                <w:sz w:val="18"/>
                <w:szCs w:val="18"/>
              </w:rPr>
              <w:t>Results</w:t>
            </w:r>
          </w:p>
        </w:tc>
      </w:tr>
      <w:tr w:rsidR="00CF127C" w:rsidRPr="00455967" w:rsidTr="0084105C">
        <w:tc>
          <w:tcPr>
            <w:tcW w:w="1744" w:type="dxa"/>
            <w:shd w:val="clear" w:color="auto" w:fill="auto"/>
          </w:tcPr>
          <w:p w:rsidR="00CF127C" w:rsidRPr="00455967" w:rsidRDefault="00CF127C" w:rsidP="0084105C">
            <w:pPr>
              <w:rPr>
                <w:color w:val="000000"/>
                <w:sz w:val="18"/>
                <w:szCs w:val="18"/>
              </w:rPr>
            </w:pPr>
            <w:proofErr w:type="spellStart"/>
            <w:r w:rsidRPr="00455967">
              <w:rPr>
                <w:color w:val="000000"/>
                <w:sz w:val="18"/>
                <w:szCs w:val="18"/>
              </w:rPr>
              <w:t>Bouman</w:t>
            </w:r>
            <w:proofErr w:type="spellEnd"/>
            <w:r w:rsidRPr="00455967">
              <w:rPr>
                <w:color w:val="000000"/>
                <w:sz w:val="18"/>
                <w:szCs w:val="18"/>
              </w:rPr>
              <w:t>, 2000</w:t>
            </w:r>
            <w:r w:rsidRPr="0023334B">
              <w:rPr>
                <w:noProof/>
                <w:color w:val="000000"/>
                <w:sz w:val="18"/>
                <w:szCs w:val="18"/>
                <w:vertAlign w:val="superscript"/>
              </w:rPr>
              <w:t>123</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Optimize resource use</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All-hazards</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Information technology</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Register patients using a bar code to facilitate patient flow</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 xml:space="preserve">The patient bar system has been in effect in the </w:t>
            </w:r>
            <w:smartTag w:uri="urn:schemas-microsoft-com:office:smarttags" w:element="place">
              <w:smartTag w:uri="urn:schemas-microsoft-com:office:smarttags" w:element="country-region">
                <w:r w:rsidRPr="00455967">
                  <w:rPr>
                    <w:color w:val="000000"/>
                    <w:sz w:val="18"/>
                    <w:szCs w:val="18"/>
                  </w:rPr>
                  <w:t>Netherlands</w:t>
                </w:r>
              </w:smartTag>
            </w:smartTag>
            <w:r w:rsidRPr="00455967">
              <w:rPr>
                <w:color w:val="000000"/>
                <w:sz w:val="18"/>
                <w:szCs w:val="18"/>
              </w:rPr>
              <w:t xml:space="preserve"> since the late 90s. It has had positive effects on the Major Incident Management Plan and has reduced registration errors.</w:t>
            </w:r>
          </w:p>
        </w:tc>
      </w:tr>
      <w:tr w:rsidR="00CF127C" w:rsidRPr="00455967" w:rsidTr="0084105C">
        <w:tc>
          <w:tcPr>
            <w:tcW w:w="1744" w:type="dxa"/>
            <w:shd w:val="clear" w:color="auto" w:fill="auto"/>
          </w:tcPr>
          <w:p w:rsidR="00CF127C" w:rsidRPr="00455967" w:rsidRDefault="00CF127C" w:rsidP="0084105C">
            <w:pPr>
              <w:rPr>
                <w:color w:val="000000"/>
                <w:sz w:val="18"/>
                <w:szCs w:val="18"/>
              </w:rPr>
            </w:pPr>
            <w:r w:rsidRPr="00455967">
              <w:rPr>
                <w:color w:val="000000"/>
                <w:sz w:val="18"/>
                <w:szCs w:val="18"/>
              </w:rPr>
              <w:t>Curtis, 2008</w:t>
            </w:r>
            <w:r w:rsidRPr="0023334B">
              <w:rPr>
                <w:noProof/>
                <w:color w:val="000000"/>
                <w:sz w:val="18"/>
                <w:szCs w:val="18"/>
                <w:vertAlign w:val="superscript"/>
              </w:rPr>
              <w:t>122</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Optimize resource use</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All hazards</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Information technology</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Use of the SMART (Scalable Medical Alert Response Technology) to monitor unattended patients (exercise)</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An initial evaluation in the ED via a pilot and a city-wide disaster drill showed promise.  Future plans include modification of algorithms to reduce number of false positives and increasing integration of the system within the ED.</w:t>
            </w:r>
          </w:p>
        </w:tc>
      </w:tr>
      <w:tr w:rsidR="00CF127C" w:rsidRPr="00455967" w:rsidTr="0084105C">
        <w:tc>
          <w:tcPr>
            <w:tcW w:w="1744" w:type="dxa"/>
            <w:shd w:val="clear" w:color="auto" w:fill="auto"/>
          </w:tcPr>
          <w:p w:rsidR="00CF127C" w:rsidRPr="00455967" w:rsidRDefault="00CF127C" w:rsidP="0084105C">
            <w:pPr>
              <w:rPr>
                <w:color w:val="000000"/>
                <w:sz w:val="18"/>
                <w:szCs w:val="18"/>
              </w:rPr>
            </w:pPr>
            <w:r w:rsidRPr="00455967">
              <w:rPr>
                <w:color w:val="000000"/>
                <w:sz w:val="18"/>
                <w:szCs w:val="18"/>
              </w:rPr>
              <w:t>Dan, 2009</w:t>
            </w:r>
            <w:r w:rsidRPr="0023334B">
              <w:rPr>
                <w:noProof/>
                <w:color w:val="000000"/>
                <w:sz w:val="18"/>
                <w:szCs w:val="18"/>
                <w:vertAlign w:val="superscript"/>
              </w:rPr>
              <w:t>112</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Optimize resource use</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Earthquake</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Imaging</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Use ultrasonography as a key triage tool (actual event)</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 xml:space="preserve">Ultrasonography was used during the </w:t>
            </w:r>
            <w:proofErr w:type="spellStart"/>
            <w:r w:rsidRPr="00455967">
              <w:rPr>
                <w:color w:val="000000"/>
                <w:sz w:val="18"/>
                <w:szCs w:val="18"/>
              </w:rPr>
              <w:t>Wenchuan</w:t>
            </w:r>
            <w:proofErr w:type="spellEnd"/>
            <w:r w:rsidRPr="00455967">
              <w:rPr>
                <w:color w:val="000000"/>
                <w:sz w:val="18"/>
                <w:szCs w:val="18"/>
              </w:rPr>
              <w:t xml:space="preserve"> Earthquake.  It played an important role in the triage of earthquake victims, provided accurate and timely diagnosis of closed injury, bedside examination of severe cases, and interventional treatments.</w:t>
            </w:r>
          </w:p>
        </w:tc>
      </w:tr>
      <w:tr w:rsidR="00CF127C" w:rsidRPr="00455967" w:rsidTr="0084105C">
        <w:tc>
          <w:tcPr>
            <w:tcW w:w="1744" w:type="dxa"/>
            <w:shd w:val="clear" w:color="auto" w:fill="auto"/>
          </w:tcPr>
          <w:p w:rsidR="00CF127C" w:rsidRPr="00455967" w:rsidRDefault="00CF127C" w:rsidP="0084105C">
            <w:pPr>
              <w:rPr>
                <w:color w:val="000000"/>
                <w:sz w:val="18"/>
                <w:szCs w:val="18"/>
              </w:rPr>
            </w:pPr>
            <w:proofErr w:type="spellStart"/>
            <w:r w:rsidRPr="00455967">
              <w:rPr>
                <w:color w:val="000000"/>
                <w:sz w:val="18"/>
                <w:szCs w:val="18"/>
              </w:rPr>
              <w:t>Gunawan</w:t>
            </w:r>
            <w:proofErr w:type="spellEnd"/>
            <w:r w:rsidRPr="00455967">
              <w:rPr>
                <w:color w:val="000000"/>
                <w:sz w:val="18"/>
                <w:szCs w:val="18"/>
              </w:rPr>
              <w:t>, 2009</w:t>
            </w:r>
            <w:r w:rsidRPr="0023334B">
              <w:rPr>
                <w:noProof/>
                <w:color w:val="000000"/>
                <w:sz w:val="18"/>
                <w:szCs w:val="18"/>
                <w:vertAlign w:val="superscript"/>
              </w:rPr>
              <w:t>121</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Optimize resource use</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 xml:space="preserve">All-hazards </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Information technology</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Use of a simple navigation aid for the walking wounded (simulation)</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Use of an arrow-pointing prototype device provides sufficient guidance for the walking wounded to reach the targeted destination, sparing first responders as escorts.</w:t>
            </w:r>
          </w:p>
        </w:tc>
      </w:tr>
      <w:tr w:rsidR="00CF127C" w:rsidRPr="00455967" w:rsidTr="0084105C">
        <w:tc>
          <w:tcPr>
            <w:tcW w:w="1744" w:type="dxa"/>
            <w:shd w:val="clear" w:color="auto" w:fill="auto"/>
          </w:tcPr>
          <w:p w:rsidR="00CF127C" w:rsidRPr="00455967" w:rsidRDefault="00CF127C" w:rsidP="0084105C">
            <w:pPr>
              <w:rPr>
                <w:color w:val="000000"/>
                <w:sz w:val="18"/>
                <w:szCs w:val="18"/>
              </w:rPr>
            </w:pPr>
            <w:proofErr w:type="spellStart"/>
            <w:r w:rsidRPr="00455967">
              <w:rPr>
                <w:color w:val="000000"/>
                <w:sz w:val="18"/>
                <w:szCs w:val="18"/>
              </w:rPr>
              <w:t>Jokela</w:t>
            </w:r>
            <w:proofErr w:type="spellEnd"/>
            <w:r w:rsidRPr="00455967">
              <w:rPr>
                <w:color w:val="000000"/>
                <w:sz w:val="18"/>
                <w:szCs w:val="18"/>
              </w:rPr>
              <w:t>, 2008</w:t>
            </w:r>
            <w:r w:rsidRPr="0023334B">
              <w:rPr>
                <w:noProof/>
                <w:color w:val="000000"/>
                <w:sz w:val="18"/>
                <w:szCs w:val="18"/>
                <w:vertAlign w:val="superscript"/>
              </w:rPr>
              <w:t>120</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Optimize resource use</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All-hazards</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Information technology</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Use of Radio Frequency Identification (RFID) technology to provide online triage system for mass casualty</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A simulation exercise demonstrated that use of RFID is feasible for use in the field.</w:t>
            </w:r>
          </w:p>
        </w:tc>
      </w:tr>
      <w:tr w:rsidR="00CF127C" w:rsidRPr="00455967" w:rsidTr="0084105C">
        <w:tc>
          <w:tcPr>
            <w:tcW w:w="1744" w:type="dxa"/>
            <w:shd w:val="clear" w:color="auto" w:fill="auto"/>
          </w:tcPr>
          <w:p w:rsidR="00CF127C" w:rsidRPr="00455967" w:rsidRDefault="00CF127C" w:rsidP="0084105C">
            <w:pPr>
              <w:rPr>
                <w:color w:val="000000"/>
                <w:sz w:val="18"/>
                <w:szCs w:val="18"/>
              </w:rPr>
            </w:pPr>
            <w:proofErr w:type="spellStart"/>
            <w:r w:rsidRPr="00455967">
              <w:rPr>
                <w:color w:val="000000"/>
                <w:sz w:val="18"/>
                <w:szCs w:val="18"/>
              </w:rPr>
              <w:t>Körner</w:t>
            </w:r>
            <w:proofErr w:type="spellEnd"/>
            <w:r w:rsidRPr="00455967">
              <w:rPr>
                <w:color w:val="000000"/>
                <w:sz w:val="18"/>
                <w:szCs w:val="18"/>
              </w:rPr>
              <w:t>, 2009</w:t>
            </w:r>
            <w:r w:rsidRPr="0023334B">
              <w:rPr>
                <w:noProof/>
                <w:color w:val="000000"/>
                <w:sz w:val="18"/>
                <w:szCs w:val="18"/>
                <w:vertAlign w:val="superscript"/>
              </w:rPr>
              <w:t>115</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Optimize resource use</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 xml:space="preserve">All-hazards </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Imaging</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Use of a CT triage protocol for MCIs (simulation)</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Results from 2 large scale exercises demonstrated that a CT triage protocol was feasible and produced similar findings among the exercises conducted.</w:t>
            </w:r>
          </w:p>
        </w:tc>
      </w:tr>
      <w:tr w:rsidR="00CF127C" w:rsidRPr="00455967" w:rsidTr="0084105C">
        <w:tc>
          <w:tcPr>
            <w:tcW w:w="1744" w:type="dxa"/>
            <w:shd w:val="clear" w:color="auto" w:fill="auto"/>
          </w:tcPr>
          <w:p w:rsidR="00CF127C" w:rsidRPr="00455967" w:rsidRDefault="00CF127C" w:rsidP="0084105C">
            <w:pPr>
              <w:rPr>
                <w:color w:val="000000"/>
                <w:sz w:val="18"/>
                <w:szCs w:val="18"/>
              </w:rPr>
            </w:pPr>
            <w:r w:rsidRPr="00455967">
              <w:rPr>
                <w:color w:val="000000"/>
                <w:sz w:val="18"/>
                <w:szCs w:val="18"/>
              </w:rPr>
              <w:t>Levy, 2010</w:t>
            </w:r>
            <w:r w:rsidRPr="0023334B">
              <w:rPr>
                <w:noProof/>
                <w:color w:val="000000"/>
                <w:sz w:val="18"/>
                <w:szCs w:val="18"/>
                <w:vertAlign w:val="superscript"/>
              </w:rPr>
              <w:t>125</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Optimize resource use</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All-hazards</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Information technology</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IT- hospital administration system, EMR, picture archiving and communication system</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IT, including EMR, is feasible in a field hospital operation.</w:t>
            </w:r>
          </w:p>
        </w:tc>
      </w:tr>
      <w:tr w:rsidR="00CF127C" w:rsidRPr="00455967" w:rsidTr="0084105C">
        <w:tc>
          <w:tcPr>
            <w:tcW w:w="1744" w:type="dxa"/>
            <w:shd w:val="clear" w:color="auto" w:fill="auto"/>
          </w:tcPr>
          <w:p w:rsidR="00CF127C" w:rsidRPr="00455967" w:rsidRDefault="00CF127C" w:rsidP="0084105C">
            <w:pPr>
              <w:rPr>
                <w:color w:val="000000"/>
                <w:sz w:val="18"/>
                <w:szCs w:val="18"/>
              </w:rPr>
            </w:pPr>
            <w:r w:rsidRPr="00455967">
              <w:rPr>
                <w:color w:val="000000"/>
                <w:sz w:val="18"/>
                <w:szCs w:val="18"/>
              </w:rPr>
              <w:t>Ma, 2007</w:t>
            </w:r>
            <w:r w:rsidRPr="0023334B">
              <w:rPr>
                <w:noProof/>
                <w:color w:val="000000"/>
                <w:sz w:val="18"/>
                <w:szCs w:val="18"/>
                <w:vertAlign w:val="superscript"/>
              </w:rPr>
              <w:t>114</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Optimize resource use</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All-hazards</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Imaging</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Utilization of ultrasound as a triage tool to aid clinicians in rapid screening (simulation)</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Ultrasound imaging is feasible and may be applied to MCIs.</w:t>
            </w:r>
          </w:p>
        </w:tc>
      </w:tr>
      <w:tr w:rsidR="00CF127C" w:rsidRPr="00455967" w:rsidTr="0084105C">
        <w:tc>
          <w:tcPr>
            <w:tcW w:w="1744" w:type="dxa"/>
            <w:shd w:val="clear" w:color="auto" w:fill="auto"/>
          </w:tcPr>
          <w:p w:rsidR="00CF127C" w:rsidRPr="00455967" w:rsidRDefault="00CF127C" w:rsidP="0084105C">
            <w:pPr>
              <w:rPr>
                <w:color w:val="000000"/>
                <w:sz w:val="18"/>
                <w:szCs w:val="18"/>
              </w:rPr>
            </w:pPr>
            <w:r w:rsidRPr="00455967">
              <w:rPr>
                <w:color w:val="000000"/>
                <w:sz w:val="18"/>
                <w:szCs w:val="18"/>
              </w:rPr>
              <w:t>Malik, 2004</w:t>
            </w:r>
            <w:r w:rsidRPr="0023334B">
              <w:rPr>
                <w:noProof/>
                <w:color w:val="000000"/>
                <w:sz w:val="18"/>
                <w:szCs w:val="18"/>
                <w:vertAlign w:val="superscript"/>
              </w:rPr>
              <w:t>116</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Optimize resource use</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Trauma</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Triage tool</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Use of multiple scoring systems in the triage process</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Triage effectively accomplished at 3 levels using 3 different scoring systems (e.g. on site "Triage sieve", at the primary health care center "field categories of trauma patients",  tertiary referral center "Advanced Trauma Life Support" (ATLS) secondary survey").</w:t>
            </w:r>
          </w:p>
        </w:tc>
      </w:tr>
      <w:tr w:rsidR="00CF127C" w:rsidRPr="00455967" w:rsidTr="0084105C">
        <w:tc>
          <w:tcPr>
            <w:tcW w:w="1744" w:type="dxa"/>
            <w:shd w:val="clear" w:color="auto" w:fill="auto"/>
          </w:tcPr>
          <w:p w:rsidR="00CF127C" w:rsidRPr="00455967" w:rsidRDefault="00CF127C" w:rsidP="0084105C">
            <w:pPr>
              <w:rPr>
                <w:color w:val="000000"/>
                <w:sz w:val="18"/>
                <w:szCs w:val="18"/>
              </w:rPr>
            </w:pPr>
            <w:r w:rsidRPr="00455967">
              <w:rPr>
                <w:color w:val="000000"/>
                <w:sz w:val="18"/>
                <w:szCs w:val="18"/>
              </w:rPr>
              <w:t>Mazur, 2009</w:t>
            </w:r>
            <w:r w:rsidRPr="0023334B">
              <w:rPr>
                <w:noProof/>
                <w:color w:val="000000"/>
                <w:sz w:val="18"/>
                <w:szCs w:val="18"/>
                <w:vertAlign w:val="superscript"/>
              </w:rPr>
              <w:t>113</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Optimize resource use</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Hurricane</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Imaging</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Use of ultrasound by DMATs as a MCI triage adjunct (Actual event)</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US is feasible to use in MCI and can assist in triage decisions.</w:t>
            </w:r>
          </w:p>
        </w:tc>
      </w:tr>
      <w:tr w:rsidR="00CF127C" w:rsidRPr="00455967" w:rsidTr="0084105C">
        <w:tc>
          <w:tcPr>
            <w:tcW w:w="1744" w:type="dxa"/>
            <w:shd w:val="clear" w:color="auto" w:fill="auto"/>
          </w:tcPr>
          <w:p w:rsidR="00CF127C" w:rsidRPr="00455967" w:rsidRDefault="00CF127C" w:rsidP="0084105C">
            <w:pPr>
              <w:rPr>
                <w:color w:val="000000"/>
                <w:sz w:val="18"/>
                <w:szCs w:val="18"/>
              </w:rPr>
            </w:pPr>
            <w:r w:rsidRPr="00455967">
              <w:rPr>
                <w:color w:val="000000"/>
                <w:sz w:val="18"/>
                <w:szCs w:val="18"/>
              </w:rPr>
              <w:t>Nilsson, 2008</w:t>
            </w:r>
            <w:r w:rsidRPr="0023334B">
              <w:rPr>
                <w:noProof/>
                <w:color w:val="000000"/>
                <w:sz w:val="18"/>
                <w:szCs w:val="18"/>
                <w:vertAlign w:val="superscript"/>
              </w:rPr>
              <w:t>128</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Optimize resource use</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All-hazards</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Training</w:t>
            </w:r>
          </w:p>
        </w:tc>
        <w:tc>
          <w:tcPr>
            <w:tcW w:w="2700" w:type="dxa"/>
            <w:shd w:val="clear" w:color="auto" w:fill="auto"/>
            <w:vAlign w:val="bottom"/>
          </w:tcPr>
          <w:p w:rsidR="00CF127C" w:rsidRPr="00455967" w:rsidRDefault="00CF127C" w:rsidP="0084105C">
            <w:pPr>
              <w:rPr>
                <w:color w:val="000000"/>
                <w:sz w:val="18"/>
                <w:szCs w:val="18"/>
              </w:rPr>
            </w:pPr>
            <w:r w:rsidRPr="00455967">
              <w:rPr>
                <w:color w:val="000000"/>
                <w:sz w:val="18"/>
                <w:szCs w:val="18"/>
              </w:rPr>
              <w:t xml:space="preserve">Educational tool that links resource allocation decisions to patient outcomes </w:t>
            </w:r>
          </w:p>
        </w:tc>
        <w:tc>
          <w:tcPr>
            <w:tcW w:w="5672" w:type="dxa"/>
            <w:shd w:val="clear" w:color="auto" w:fill="auto"/>
            <w:vAlign w:val="bottom"/>
          </w:tcPr>
          <w:p w:rsidR="00CF127C" w:rsidRPr="00455967" w:rsidRDefault="00CF127C" w:rsidP="0084105C">
            <w:pPr>
              <w:rPr>
                <w:color w:val="000000"/>
                <w:sz w:val="18"/>
                <w:szCs w:val="18"/>
              </w:rPr>
            </w:pPr>
            <w:r w:rsidRPr="00455967">
              <w:rPr>
                <w:color w:val="000000"/>
                <w:sz w:val="18"/>
                <w:szCs w:val="18"/>
              </w:rPr>
              <w:t>Pilot study conducted as part of a national training program.</w:t>
            </w:r>
          </w:p>
        </w:tc>
      </w:tr>
      <w:tr w:rsidR="00CF127C" w:rsidRPr="00455967" w:rsidTr="0084105C">
        <w:tc>
          <w:tcPr>
            <w:tcW w:w="1744" w:type="dxa"/>
            <w:shd w:val="clear" w:color="auto" w:fill="auto"/>
          </w:tcPr>
          <w:p w:rsidR="00CF127C" w:rsidRPr="00455967" w:rsidRDefault="00CF127C" w:rsidP="0084105C">
            <w:pPr>
              <w:rPr>
                <w:color w:val="000000"/>
                <w:sz w:val="18"/>
                <w:szCs w:val="18"/>
              </w:rPr>
            </w:pPr>
            <w:r w:rsidRPr="00455967">
              <w:rPr>
                <w:color w:val="000000"/>
                <w:sz w:val="18"/>
                <w:szCs w:val="18"/>
              </w:rPr>
              <w:t>Okumura, 2007</w:t>
            </w:r>
            <w:r w:rsidRPr="0023334B">
              <w:rPr>
                <w:noProof/>
                <w:color w:val="000000"/>
                <w:sz w:val="18"/>
                <w:szCs w:val="18"/>
                <w:vertAlign w:val="superscript"/>
              </w:rPr>
              <w:t>117</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Optimize resource use</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Chemical</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Triage tool</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Triage and decontamination with colored clothes pegs (CCP) (simulation)</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Effective use of CCP for triage and decontamination in a drill.</w:t>
            </w:r>
          </w:p>
        </w:tc>
      </w:tr>
      <w:tr w:rsidR="00CF127C" w:rsidRPr="00455967" w:rsidTr="0084105C">
        <w:tc>
          <w:tcPr>
            <w:tcW w:w="1744" w:type="dxa"/>
            <w:shd w:val="clear" w:color="auto" w:fill="auto"/>
          </w:tcPr>
          <w:p w:rsidR="00CF127C" w:rsidRPr="00455967" w:rsidRDefault="00CF127C" w:rsidP="0084105C">
            <w:pPr>
              <w:rPr>
                <w:color w:val="000000"/>
                <w:sz w:val="18"/>
                <w:szCs w:val="18"/>
              </w:rPr>
            </w:pPr>
            <w:proofErr w:type="spellStart"/>
            <w:r w:rsidRPr="00455967">
              <w:rPr>
                <w:color w:val="000000"/>
                <w:sz w:val="18"/>
                <w:szCs w:val="18"/>
              </w:rPr>
              <w:t>Probst</w:t>
            </w:r>
            <w:proofErr w:type="spellEnd"/>
            <w:r w:rsidRPr="00455967">
              <w:rPr>
                <w:color w:val="000000"/>
                <w:sz w:val="18"/>
                <w:szCs w:val="18"/>
              </w:rPr>
              <w:t>, 2008</w:t>
            </w:r>
            <w:r w:rsidRPr="0023334B">
              <w:rPr>
                <w:noProof/>
                <w:color w:val="000000"/>
                <w:sz w:val="18"/>
                <w:szCs w:val="18"/>
                <w:vertAlign w:val="superscript"/>
              </w:rPr>
              <w:t>118</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Optimize resource use</w:t>
            </w:r>
          </w:p>
        </w:tc>
        <w:tc>
          <w:tcPr>
            <w:tcW w:w="1620" w:type="dxa"/>
            <w:shd w:val="clear" w:color="auto" w:fill="auto"/>
          </w:tcPr>
          <w:p w:rsidR="00CF127C" w:rsidRPr="00455967" w:rsidRDefault="00CF127C" w:rsidP="0084105C">
            <w:pPr>
              <w:rPr>
                <w:color w:val="000000"/>
                <w:sz w:val="18"/>
                <w:szCs w:val="18"/>
              </w:rPr>
            </w:pPr>
            <w:proofErr w:type="spellStart"/>
            <w:r w:rsidRPr="00455967">
              <w:rPr>
                <w:color w:val="000000"/>
                <w:sz w:val="18"/>
                <w:szCs w:val="18"/>
              </w:rPr>
              <w:t>Cemical</w:t>
            </w:r>
            <w:proofErr w:type="spellEnd"/>
            <w:r w:rsidRPr="00455967">
              <w:rPr>
                <w:color w:val="000000"/>
                <w:sz w:val="18"/>
                <w:szCs w:val="18"/>
              </w:rPr>
              <w:t>, explosive</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Provider coordination</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Medical Rescue Task Force that combines hospital rescue and ambulance staff to support care at an initial care hospital</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In the course of three separate exercises, the protocol was shown to be highly efficient.</w:t>
            </w:r>
          </w:p>
        </w:tc>
      </w:tr>
      <w:tr w:rsidR="00CF127C" w:rsidRPr="00455967" w:rsidTr="0084105C">
        <w:tc>
          <w:tcPr>
            <w:tcW w:w="1744" w:type="dxa"/>
            <w:shd w:val="clear" w:color="auto" w:fill="auto"/>
          </w:tcPr>
          <w:p w:rsidR="00CF127C" w:rsidRPr="00455967" w:rsidRDefault="00CF127C" w:rsidP="0084105C">
            <w:pPr>
              <w:rPr>
                <w:color w:val="000000"/>
                <w:sz w:val="18"/>
                <w:szCs w:val="18"/>
              </w:rPr>
            </w:pPr>
            <w:r w:rsidRPr="00455967">
              <w:rPr>
                <w:color w:val="000000"/>
                <w:sz w:val="18"/>
                <w:szCs w:val="18"/>
              </w:rPr>
              <w:t>Roth, 2009</w:t>
            </w:r>
            <w:r w:rsidRPr="0023334B">
              <w:rPr>
                <w:noProof/>
                <w:color w:val="000000"/>
                <w:sz w:val="18"/>
                <w:szCs w:val="18"/>
                <w:vertAlign w:val="superscript"/>
              </w:rPr>
              <w:t>126</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Optimize resource use</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All-hazards</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Information technology</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 xml:space="preserve">Web based healthcare related all hazards electronic disaster </w:t>
            </w:r>
            <w:proofErr w:type="spellStart"/>
            <w:r w:rsidRPr="00455967">
              <w:rPr>
                <w:color w:val="000000"/>
                <w:sz w:val="18"/>
                <w:szCs w:val="18"/>
              </w:rPr>
              <w:t>manangement</w:t>
            </w:r>
            <w:proofErr w:type="spellEnd"/>
            <w:r w:rsidRPr="00455967">
              <w:rPr>
                <w:color w:val="000000"/>
                <w:sz w:val="18"/>
                <w:szCs w:val="18"/>
              </w:rPr>
              <w:t xml:space="preserve"> system (simulation)</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Describes the tool and its potential uses.</w:t>
            </w:r>
          </w:p>
        </w:tc>
      </w:tr>
      <w:tr w:rsidR="00CF127C" w:rsidRPr="00455967" w:rsidTr="0084105C">
        <w:tc>
          <w:tcPr>
            <w:tcW w:w="1744" w:type="dxa"/>
            <w:shd w:val="clear" w:color="auto" w:fill="auto"/>
          </w:tcPr>
          <w:p w:rsidR="00CF127C" w:rsidRPr="00455967" w:rsidRDefault="00CF127C" w:rsidP="0084105C">
            <w:pPr>
              <w:rPr>
                <w:color w:val="000000"/>
                <w:sz w:val="18"/>
                <w:szCs w:val="18"/>
              </w:rPr>
            </w:pPr>
            <w:r w:rsidRPr="00455967">
              <w:rPr>
                <w:color w:val="000000"/>
                <w:sz w:val="18"/>
                <w:szCs w:val="18"/>
              </w:rPr>
              <w:t>Urban, 2007</w:t>
            </w:r>
            <w:r w:rsidRPr="0023334B">
              <w:rPr>
                <w:noProof/>
                <w:color w:val="000000"/>
                <w:sz w:val="18"/>
                <w:szCs w:val="18"/>
                <w:vertAlign w:val="superscript"/>
              </w:rPr>
              <w:t>127</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Optimize resource use</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All-hazards</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Information technology</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Automated call-down system to mobilize staff during MCE</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 xml:space="preserve">In two tests, up to 50% of all workers could be reached (up to 18% could report in under 30 minutes; up to 32% could report within 60 minutes).  </w:t>
            </w:r>
            <w:r w:rsidRPr="00455967">
              <w:rPr>
                <w:color w:val="000000"/>
                <w:sz w:val="18"/>
                <w:szCs w:val="18"/>
              </w:rPr>
              <w:lastRenderedPageBreak/>
              <w:t xml:space="preserve">Among trauma room team members, up to 53% could be reached (up to 21% could report in under 30 minutes; up to 36% could report within 60 minutes).  </w:t>
            </w:r>
          </w:p>
        </w:tc>
      </w:tr>
      <w:tr w:rsidR="00CF127C" w:rsidRPr="00455967" w:rsidTr="0084105C">
        <w:tc>
          <w:tcPr>
            <w:tcW w:w="1744" w:type="dxa"/>
            <w:shd w:val="clear" w:color="auto" w:fill="auto"/>
          </w:tcPr>
          <w:p w:rsidR="00CF127C" w:rsidRPr="00455967" w:rsidRDefault="00CF127C" w:rsidP="0084105C">
            <w:pPr>
              <w:rPr>
                <w:color w:val="000000"/>
                <w:sz w:val="18"/>
                <w:szCs w:val="18"/>
              </w:rPr>
            </w:pPr>
            <w:r w:rsidRPr="00455967">
              <w:rPr>
                <w:color w:val="000000"/>
                <w:sz w:val="18"/>
                <w:szCs w:val="18"/>
              </w:rPr>
              <w:lastRenderedPageBreak/>
              <w:t>Young, 2006</w:t>
            </w:r>
            <w:r w:rsidRPr="0023334B">
              <w:rPr>
                <w:noProof/>
                <w:color w:val="000000"/>
                <w:sz w:val="18"/>
                <w:szCs w:val="18"/>
                <w:vertAlign w:val="superscript"/>
              </w:rPr>
              <w:t>124</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Optimize resource use</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Infectious disease</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Information technology</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Web-based triage tool for bioterror or ID outbreak (simulation)</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Safely reduces the number of clinical positions in managing the Point-of-Dispensing (POD).</w:t>
            </w:r>
          </w:p>
        </w:tc>
      </w:tr>
      <w:tr w:rsidR="00CF127C" w:rsidRPr="00455967" w:rsidTr="0084105C">
        <w:tc>
          <w:tcPr>
            <w:tcW w:w="1744" w:type="dxa"/>
            <w:shd w:val="clear" w:color="auto" w:fill="auto"/>
          </w:tcPr>
          <w:p w:rsidR="00CF127C" w:rsidRPr="00455967" w:rsidRDefault="00CF127C" w:rsidP="0084105C">
            <w:pPr>
              <w:rPr>
                <w:color w:val="000000"/>
                <w:sz w:val="18"/>
                <w:szCs w:val="18"/>
              </w:rPr>
            </w:pPr>
            <w:r w:rsidRPr="00455967">
              <w:rPr>
                <w:color w:val="000000"/>
                <w:sz w:val="18"/>
                <w:szCs w:val="18"/>
              </w:rPr>
              <w:t>Zhao, 2006</w:t>
            </w:r>
            <w:r w:rsidRPr="0023334B">
              <w:rPr>
                <w:noProof/>
                <w:color w:val="000000"/>
                <w:sz w:val="18"/>
                <w:szCs w:val="18"/>
                <w:vertAlign w:val="superscript"/>
              </w:rPr>
              <w:t>119</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Optimize resource use</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 xml:space="preserve">All-hazards </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Information technology</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Use of a portable tool by first responders in documenting and communicating triage of victims (e.g. TACIT software) (simulation)</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 xml:space="preserve">Two field trials verified that a portable tool could efficiently work in </w:t>
            </w:r>
            <w:proofErr w:type="spellStart"/>
            <w:r w:rsidRPr="00455967">
              <w:rPr>
                <w:color w:val="000000"/>
                <w:sz w:val="18"/>
                <w:szCs w:val="18"/>
              </w:rPr>
              <w:t>prehospital</w:t>
            </w:r>
            <w:proofErr w:type="spellEnd"/>
            <w:r w:rsidRPr="00455967">
              <w:rPr>
                <w:color w:val="000000"/>
                <w:sz w:val="18"/>
                <w:szCs w:val="18"/>
              </w:rPr>
              <w:t xml:space="preserve"> response e.g. reduced triage collection time, improved collection accuracy.</w:t>
            </w:r>
          </w:p>
        </w:tc>
      </w:tr>
      <w:tr w:rsidR="00CF127C" w:rsidRPr="00455967" w:rsidTr="0084105C">
        <w:trPr>
          <w:cantSplit/>
        </w:trPr>
        <w:tc>
          <w:tcPr>
            <w:tcW w:w="1744" w:type="dxa"/>
            <w:shd w:val="clear" w:color="auto" w:fill="auto"/>
          </w:tcPr>
          <w:p w:rsidR="00CF127C" w:rsidRPr="00455967" w:rsidRDefault="00CF127C" w:rsidP="0084105C">
            <w:pPr>
              <w:rPr>
                <w:color w:val="000000"/>
                <w:sz w:val="18"/>
                <w:szCs w:val="18"/>
              </w:rPr>
            </w:pPr>
            <w:r w:rsidRPr="00455967">
              <w:rPr>
                <w:color w:val="000000"/>
                <w:sz w:val="18"/>
                <w:szCs w:val="18"/>
              </w:rPr>
              <w:t>Albanese, 2007</w:t>
            </w:r>
            <w:r w:rsidRPr="0023334B">
              <w:rPr>
                <w:noProof/>
                <w:color w:val="000000"/>
                <w:sz w:val="18"/>
                <w:szCs w:val="18"/>
                <w:vertAlign w:val="superscript"/>
              </w:rPr>
              <w:t>153</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Augment resources</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Radiological</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Load sharing</w:t>
            </w:r>
          </w:p>
        </w:tc>
        <w:tc>
          <w:tcPr>
            <w:tcW w:w="2700" w:type="dxa"/>
            <w:shd w:val="clear" w:color="auto" w:fill="auto"/>
          </w:tcPr>
          <w:p w:rsidR="00CF127C" w:rsidRPr="00455967" w:rsidRDefault="00CF127C" w:rsidP="0084105C">
            <w:pPr>
              <w:rPr>
                <w:color w:val="000000"/>
                <w:sz w:val="18"/>
                <w:szCs w:val="18"/>
              </w:rPr>
            </w:pPr>
            <w:proofErr w:type="spellStart"/>
            <w:r w:rsidRPr="00455967">
              <w:rPr>
                <w:color w:val="000000"/>
                <w:sz w:val="18"/>
                <w:szCs w:val="18"/>
              </w:rPr>
              <w:t>Establisment</w:t>
            </w:r>
            <w:proofErr w:type="spellEnd"/>
            <w:r w:rsidRPr="00455967">
              <w:rPr>
                <w:color w:val="000000"/>
                <w:sz w:val="18"/>
                <w:szCs w:val="18"/>
              </w:rPr>
              <w:t xml:space="preserve"> of a </w:t>
            </w:r>
            <w:proofErr w:type="spellStart"/>
            <w:r w:rsidRPr="00455967">
              <w:rPr>
                <w:color w:val="000000"/>
                <w:sz w:val="18"/>
                <w:szCs w:val="18"/>
              </w:rPr>
              <w:t>Biodosimetry</w:t>
            </w:r>
            <w:proofErr w:type="spellEnd"/>
            <w:r w:rsidRPr="00455967">
              <w:rPr>
                <w:color w:val="000000"/>
                <w:sz w:val="18"/>
                <w:szCs w:val="18"/>
              </w:rPr>
              <w:t xml:space="preserve"> Laboratory in </w:t>
            </w:r>
            <w:smartTag w:uri="urn:schemas-microsoft-com:office:smarttags" w:element="place">
              <w:smartTag w:uri="urn:schemas-microsoft-com:office:smarttags" w:element="State">
                <w:r w:rsidRPr="00455967">
                  <w:rPr>
                    <w:color w:val="000000"/>
                    <w:sz w:val="18"/>
                    <w:szCs w:val="18"/>
                  </w:rPr>
                  <w:t>Connecticut</w:t>
                </w:r>
              </w:smartTag>
            </w:smartTag>
            <w:r w:rsidRPr="00455967">
              <w:rPr>
                <w:color w:val="000000"/>
                <w:sz w:val="18"/>
                <w:szCs w:val="18"/>
              </w:rPr>
              <w:t xml:space="preserve"> for surge capacity </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 xml:space="preserve">Identified 30 of 32 labs qualified and willing to perform initial </w:t>
            </w:r>
            <w:proofErr w:type="spellStart"/>
            <w:r w:rsidRPr="00455967">
              <w:rPr>
                <w:color w:val="000000"/>
                <w:sz w:val="18"/>
                <w:szCs w:val="18"/>
              </w:rPr>
              <w:t>biodosimetry</w:t>
            </w:r>
            <w:proofErr w:type="spellEnd"/>
            <w:r w:rsidRPr="00455967">
              <w:rPr>
                <w:color w:val="000000"/>
                <w:sz w:val="18"/>
                <w:szCs w:val="18"/>
              </w:rPr>
              <w:t xml:space="preserve"> processing. Additionally a functional exercise involving a subset of these labs and their technicians was conducted with promising feedback.</w:t>
            </w:r>
          </w:p>
        </w:tc>
      </w:tr>
      <w:tr w:rsidR="00CF127C" w:rsidRPr="00455967" w:rsidTr="0084105C">
        <w:tc>
          <w:tcPr>
            <w:tcW w:w="1744" w:type="dxa"/>
            <w:shd w:val="clear" w:color="auto" w:fill="auto"/>
          </w:tcPr>
          <w:p w:rsidR="00CF127C" w:rsidRPr="00455967" w:rsidRDefault="00CF127C" w:rsidP="0084105C">
            <w:pPr>
              <w:rPr>
                <w:color w:val="000000"/>
                <w:sz w:val="18"/>
                <w:szCs w:val="18"/>
              </w:rPr>
            </w:pPr>
            <w:r w:rsidRPr="00455967">
              <w:rPr>
                <w:color w:val="000000"/>
                <w:sz w:val="18"/>
                <w:szCs w:val="18"/>
              </w:rPr>
              <w:t>Baldwin, 2006</w:t>
            </w:r>
            <w:r w:rsidRPr="0023334B">
              <w:rPr>
                <w:noProof/>
                <w:color w:val="000000"/>
                <w:sz w:val="18"/>
                <w:szCs w:val="18"/>
                <w:vertAlign w:val="superscript"/>
              </w:rPr>
              <w:t>143</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Augment resources</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 xml:space="preserve">Hurricane </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Mass transfer</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Can the mass  interstate transfer of pediatric patients be accomplished during a hurricane? (</w:t>
            </w:r>
            <w:proofErr w:type="spellStart"/>
            <w:r w:rsidRPr="00455967">
              <w:rPr>
                <w:color w:val="000000"/>
                <w:sz w:val="18"/>
                <w:szCs w:val="18"/>
              </w:rPr>
              <w:t>acutal</w:t>
            </w:r>
            <w:proofErr w:type="spellEnd"/>
            <w:r w:rsidRPr="00455967">
              <w:rPr>
                <w:color w:val="000000"/>
                <w:sz w:val="18"/>
                <w:szCs w:val="18"/>
              </w:rPr>
              <w:t xml:space="preserve"> event)</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Despite successful interstate transfer of pediatric patients, there remains a need for planned regionalization of children's services.</w:t>
            </w:r>
          </w:p>
        </w:tc>
      </w:tr>
      <w:tr w:rsidR="00CF127C" w:rsidRPr="00455967" w:rsidTr="0084105C">
        <w:tc>
          <w:tcPr>
            <w:tcW w:w="1744" w:type="dxa"/>
            <w:shd w:val="clear" w:color="auto" w:fill="auto"/>
          </w:tcPr>
          <w:p w:rsidR="00CF127C" w:rsidRPr="00455967" w:rsidRDefault="00CF127C" w:rsidP="0084105C">
            <w:pPr>
              <w:rPr>
                <w:color w:val="000000"/>
                <w:sz w:val="18"/>
                <w:szCs w:val="18"/>
              </w:rPr>
            </w:pPr>
            <w:proofErr w:type="spellStart"/>
            <w:r w:rsidRPr="00455967">
              <w:rPr>
                <w:color w:val="000000"/>
                <w:sz w:val="18"/>
                <w:szCs w:val="18"/>
              </w:rPr>
              <w:t>Barillo</w:t>
            </w:r>
            <w:proofErr w:type="spellEnd"/>
            <w:r w:rsidRPr="00455967">
              <w:rPr>
                <w:color w:val="000000"/>
                <w:sz w:val="18"/>
                <w:szCs w:val="18"/>
              </w:rPr>
              <w:t>, 2010</w:t>
            </w:r>
            <w:r w:rsidRPr="0023334B">
              <w:rPr>
                <w:noProof/>
                <w:color w:val="000000"/>
                <w:sz w:val="18"/>
                <w:szCs w:val="18"/>
                <w:vertAlign w:val="superscript"/>
              </w:rPr>
              <w:t>137</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Augment resources</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Burns</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Response teams</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Use of Special Medical Augmentation Response Teams-Burn for rapid ICU expansion (actual event)</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 xml:space="preserve">Description of a method for and lessons learned from creating a temporary burn center </w:t>
            </w:r>
          </w:p>
        </w:tc>
      </w:tr>
      <w:tr w:rsidR="00CF127C" w:rsidRPr="00455967" w:rsidTr="0084105C">
        <w:tc>
          <w:tcPr>
            <w:tcW w:w="1744" w:type="dxa"/>
            <w:shd w:val="clear" w:color="auto" w:fill="auto"/>
          </w:tcPr>
          <w:p w:rsidR="00CF127C" w:rsidRPr="00455967" w:rsidRDefault="00CF127C" w:rsidP="0084105C">
            <w:pPr>
              <w:rPr>
                <w:color w:val="000000"/>
                <w:sz w:val="18"/>
                <w:szCs w:val="18"/>
              </w:rPr>
            </w:pPr>
            <w:proofErr w:type="spellStart"/>
            <w:r w:rsidRPr="00455967">
              <w:rPr>
                <w:color w:val="000000"/>
                <w:sz w:val="18"/>
                <w:szCs w:val="18"/>
              </w:rPr>
              <w:t>Björnsson</w:t>
            </w:r>
            <w:proofErr w:type="spellEnd"/>
            <w:r w:rsidRPr="00455967">
              <w:rPr>
                <w:color w:val="000000"/>
                <w:sz w:val="18"/>
                <w:szCs w:val="18"/>
              </w:rPr>
              <w:t>, 2008</w:t>
            </w:r>
            <w:r w:rsidRPr="0023334B">
              <w:rPr>
                <w:noProof/>
                <w:color w:val="000000"/>
                <w:sz w:val="18"/>
                <w:szCs w:val="18"/>
                <w:vertAlign w:val="superscript"/>
              </w:rPr>
              <w:t>140</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Augment resources</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Tsunami</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Mass transfer</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Conversion of a charter plane to mass transport patients (actual event)</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Alterations of a Boeing 757-300 in 2 days to accommodate 18 patients on stretchers and 78 seated passengers was deemed a success with regard to safe transport from Thailand to Sweden.</w:t>
            </w:r>
          </w:p>
        </w:tc>
      </w:tr>
      <w:tr w:rsidR="00CF127C" w:rsidRPr="00455967" w:rsidTr="0084105C">
        <w:tc>
          <w:tcPr>
            <w:tcW w:w="1744" w:type="dxa"/>
            <w:shd w:val="clear" w:color="auto" w:fill="auto"/>
          </w:tcPr>
          <w:p w:rsidR="00CF127C" w:rsidRPr="00455967" w:rsidRDefault="00CF127C" w:rsidP="0084105C">
            <w:pPr>
              <w:rPr>
                <w:color w:val="000000"/>
                <w:sz w:val="18"/>
                <w:szCs w:val="18"/>
              </w:rPr>
            </w:pPr>
            <w:r w:rsidRPr="00455967">
              <w:rPr>
                <w:color w:val="000000"/>
                <w:sz w:val="18"/>
                <w:szCs w:val="18"/>
              </w:rPr>
              <w:t>Chen, 2009</w:t>
            </w:r>
            <w:r w:rsidRPr="0023334B">
              <w:rPr>
                <w:noProof/>
                <w:color w:val="000000"/>
                <w:sz w:val="18"/>
                <w:szCs w:val="18"/>
                <w:vertAlign w:val="superscript"/>
              </w:rPr>
              <w:t>141</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Augment resources</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 xml:space="preserve">Earthquake </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Mass transfer</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Trans-province transfer of patients (</w:t>
            </w:r>
            <w:smartTag w:uri="urn:schemas-microsoft-com:office:smarttags" w:element="place">
              <w:smartTag w:uri="urn:schemas-microsoft-com:office:smarttags" w:element="country-region">
                <w:r w:rsidRPr="00455967">
                  <w:rPr>
                    <w:color w:val="000000"/>
                    <w:sz w:val="18"/>
                    <w:szCs w:val="18"/>
                  </w:rPr>
                  <w:t>China</w:t>
                </w:r>
              </w:smartTag>
            </w:smartTag>
            <w:r w:rsidRPr="00455967">
              <w:rPr>
                <w:color w:val="000000"/>
                <w:sz w:val="18"/>
                <w:szCs w:val="18"/>
              </w:rPr>
              <w:t xml:space="preserve"> - actual event)</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Successful trans-province transfer of 10,373 patients (no casualties)</w:t>
            </w:r>
          </w:p>
        </w:tc>
      </w:tr>
      <w:tr w:rsidR="00CF127C" w:rsidRPr="00455967" w:rsidTr="0084105C">
        <w:tc>
          <w:tcPr>
            <w:tcW w:w="1744" w:type="dxa"/>
            <w:shd w:val="clear" w:color="auto" w:fill="auto"/>
          </w:tcPr>
          <w:p w:rsidR="00CF127C" w:rsidRPr="00455967" w:rsidRDefault="00CF127C" w:rsidP="0084105C">
            <w:pPr>
              <w:rPr>
                <w:color w:val="000000"/>
                <w:sz w:val="18"/>
                <w:szCs w:val="18"/>
              </w:rPr>
            </w:pPr>
            <w:r w:rsidRPr="00455967">
              <w:rPr>
                <w:color w:val="000000"/>
                <w:sz w:val="18"/>
                <w:szCs w:val="18"/>
              </w:rPr>
              <w:t>Chung, 2011</w:t>
            </w:r>
            <w:r w:rsidRPr="0023334B">
              <w:rPr>
                <w:noProof/>
                <w:color w:val="000000"/>
                <w:sz w:val="18"/>
                <w:szCs w:val="18"/>
                <w:vertAlign w:val="superscript"/>
              </w:rPr>
              <w:t>139</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Augment resources</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All-hazards</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Load sharing</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Use of pediatric alternate care site during 2009 H1N1 pandemic</w:t>
            </w:r>
          </w:p>
        </w:tc>
        <w:tc>
          <w:tcPr>
            <w:tcW w:w="5672" w:type="dxa"/>
            <w:shd w:val="clear" w:color="auto" w:fill="auto"/>
          </w:tcPr>
          <w:p w:rsidR="00CF127C" w:rsidRPr="00455967" w:rsidRDefault="00CF127C" w:rsidP="0084105C">
            <w:pPr>
              <w:adjustRightInd w:val="0"/>
              <w:rPr>
                <w:color w:val="000000"/>
                <w:sz w:val="18"/>
                <w:szCs w:val="18"/>
              </w:rPr>
            </w:pPr>
            <w:r w:rsidRPr="00455967">
              <w:rPr>
                <w:color w:val="000000"/>
                <w:sz w:val="18"/>
                <w:szCs w:val="18"/>
              </w:rPr>
              <w:t>On the days the ASC was open, the mean ED volume was 42% greater than the baseline rate for the same period in the prior year.  There were</w:t>
            </w:r>
          </w:p>
          <w:p w:rsidR="00CF127C" w:rsidRPr="00455967" w:rsidRDefault="00CF127C" w:rsidP="0084105C">
            <w:pPr>
              <w:adjustRightInd w:val="0"/>
              <w:rPr>
                <w:color w:val="000000"/>
                <w:sz w:val="18"/>
                <w:szCs w:val="18"/>
              </w:rPr>
            </w:pPr>
            <w:r w:rsidRPr="00455967">
              <w:rPr>
                <w:color w:val="000000"/>
                <w:sz w:val="18"/>
                <w:szCs w:val="18"/>
              </w:rPr>
              <w:t>no adverse reports concerning the ASC filed, and none of</w:t>
            </w:r>
          </w:p>
          <w:p w:rsidR="00CF127C" w:rsidRPr="00455967" w:rsidRDefault="00CF127C" w:rsidP="0084105C">
            <w:pPr>
              <w:adjustRightInd w:val="0"/>
              <w:rPr>
                <w:color w:val="000000"/>
                <w:sz w:val="18"/>
                <w:szCs w:val="18"/>
              </w:rPr>
            </w:pPr>
            <w:r w:rsidRPr="00455967">
              <w:rPr>
                <w:color w:val="000000"/>
                <w:sz w:val="18"/>
                <w:szCs w:val="18"/>
              </w:rPr>
              <w:t>the patients who returned for evaluation within 72 hours were</w:t>
            </w:r>
          </w:p>
          <w:p w:rsidR="00CF127C" w:rsidRPr="00455967" w:rsidRDefault="00CF127C" w:rsidP="0084105C">
            <w:pPr>
              <w:rPr>
                <w:color w:val="000000"/>
                <w:sz w:val="18"/>
                <w:szCs w:val="18"/>
              </w:rPr>
            </w:pPr>
            <w:r w:rsidRPr="00455967">
              <w:rPr>
                <w:color w:val="000000"/>
                <w:sz w:val="18"/>
                <w:szCs w:val="18"/>
              </w:rPr>
              <w:t>admitted to the hospital.</w:t>
            </w:r>
          </w:p>
        </w:tc>
      </w:tr>
      <w:tr w:rsidR="00CF127C" w:rsidRPr="00455967" w:rsidTr="0084105C">
        <w:tc>
          <w:tcPr>
            <w:tcW w:w="1744" w:type="dxa"/>
            <w:shd w:val="clear" w:color="auto" w:fill="auto"/>
          </w:tcPr>
          <w:p w:rsidR="00CF127C" w:rsidRPr="00455967" w:rsidRDefault="00CF127C" w:rsidP="0084105C">
            <w:pPr>
              <w:rPr>
                <w:color w:val="000000"/>
                <w:sz w:val="18"/>
                <w:szCs w:val="18"/>
              </w:rPr>
            </w:pPr>
            <w:proofErr w:type="spellStart"/>
            <w:r w:rsidRPr="00455967">
              <w:rPr>
                <w:color w:val="000000"/>
                <w:sz w:val="18"/>
                <w:szCs w:val="18"/>
              </w:rPr>
              <w:t>Cryer</w:t>
            </w:r>
            <w:proofErr w:type="spellEnd"/>
            <w:r w:rsidRPr="00455967">
              <w:rPr>
                <w:color w:val="000000"/>
                <w:sz w:val="18"/>
                <w:szCs w:val="18"/>
              </w:rPr>
              <w:t>, 2009</w:t>
            </w:r>
            <w:r w:rsidRPr="0023334B">
              <w:rPr>
                <w:noProof/>
                <w:color w:val="000000"/>
                <w:sz w:val="18"/>
                <w:szCs w:val="18"/>
                <w:vertAlign w:val="superscript"/>
              </w:rPr>
              <w:t>144</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Augment resources</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 xml:space="preserve">All-hazards </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Load sharing</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 xml:space="preserve">Use of a trauma system structure during  </w:t>
            </w:r>
            <w:proofErr w:type="spellStart"/>
            <w:r w:rsidRPr="00455967">
              <w:rPr>
                <w:color w:val="000000"/>
                <w:sz w:val="18"/>
                <w:szCs w:val="18"/>
              </w:rPr>
              <w:t>multicasualty</w:t>
            </w:r>
            <w:proofErr w:type="spellEnd"/>
            <w:r w:rsidRPr="00455967">
              <w:rPr>
                <w:color w:val="000000"/>
                <w:sz w:val="18"/>
                <w:szCs w:val="18"/>
              </w:rPr>
              <w:t xml:space="preserve"> events (actual events)</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 xml:space="preserve">The </w:t>
            </w:r>
            <w:smartTag w:uri="urn:schemas-microsoft-com:office:smarttags" w:element="PlaceName">
              <w:r w:rsidRPr="00455967">
                <w:rPr>
                  <w:color w:val="000000"/>
                  <w:sz w:val="18"/>
                  <w:szCs w:val="18"/>
                </w:rPr>
                <w:t>Medical</w:t>
              </w:r>
            </w:smartTag>
            <w:r w:rsidRPr="00455967">
              <w:rPr>
                <w:color w:val="000000"/>
                <w:sz w:val="18"/>
                <w:szCs w:val="18"/>
              </w:rPr>
              <w:t xml:space="preserve"> </w:t>
            </w:r>
            <w:smartTag w:uri="urn:schemas-microsoft-com:office:smarttags" w:element="PlaceName">
              <w:r w:rsidRPr="00455967">
                <w:rPr>
                  <w:color w:val="000000"/>
                  <w:sz w:val="18"/>
                  <w:szCs w:val="18"/>
                </w:rPr>
                <w:t>Alert</w:t>
              </w:r>
            </w:smartTag>
            <w:r w:rsidRPr="00455967">
              <w:rPr>
                <w:color w:val="000000"/>
                <w:sz w:val="18"/>
                <w:szCs w:val="18"/>
              </w:rPr>
              <w:t xml:space="preserve"> </w:t>
            </w:r>
            <w:smartTag w:uri="urn:schemas-microsoft-com:office:smarttags" w:element="PlaceType">
              <w:r w:rsidRPr="00455967">
                <w:rPr>
                  <w:color w:val="000000"/>
                  <w:sz w:val="18"/>
                  <w:szCs w:val="18"/>
                </w:rPr>
                <w:t>Center</w:t>
              </w:r>
            </w:smartTag>
            <w:r w:rsidRPr="00455967">
              <w:rPr>
                <w:color w:val="000000"/>
                <w:sz w:val="18"/>
                <w:szCs w:val="18"/>
              </w:rPr>
              <w:t xml:space="preserve"> for </w:t>
            </w:r>
            <w:smartTag w:uri="urn:schemas-microsoft-com:office:smarttags" w:element="place">
              <w:smartTag w:uri="urn:schemas-microsoft-com:office:smarttags" w:element="PlaceName">
                <w:r w:rsidRPr="00455967">
                  <w:rPr>
                    <w:color w:val="000000"/>
                    <w:sz w:val="18"/>
                    <w:szCs w:val="18"/>
                  </w:rPr>
                  <w:t>Los Angeles</w:t>
                </w:r>
              </w:smartTag>
              <w:r w:rsidRPr="00455967">
                <w:rPr>
                  <w:color w:val="000000"/>
                  <w:sz w:val="18"/>
                  <w:szCs w:val="18"/>
                </w:rPr>
                <w:t xml:space="preserve"> </w:t>
              </w:r>
              <w:smartTag w:uri="urn:schemas-microsoft-com:office:smarttags" w:element="PlaceType">
                <w:r w:rsidRPr="00455967">
                  <w:rPr>
                    <w:color w:val="000000"/>
                    <w:sz w:val="18"/>
                    <w:szCs w:val="18"/>
                  </w:rPr>
                  <w:t>County</w:t>
                </w:r>
              </w:smartTag>
            </w:smartTag>
            <w:r w:rsidRPr="00455967">
              <w:rPr>
                <w:color w:val="000000"/>
                <w:sz w:val="18"/>
                <w:szCs w:val="18"/>
              </w:rPr>
              <w:t xml:space="preserve"> can coordinate the distribution of casualties among the hospitals serving the region (e.g. most critical patients triaged to level 1 centers)</w:t>
            </w:r>
          </w:p>
        </w:tc>
      </w:tr>
      <w:tr w:rsidR="00CF127C" w:rsidRPr="00455967" w:rsidTr="0084105C">
        <w:tc>
          <w:tcPr>
            <w:tcW w:w="1744" w:type="dxa"/>
            <w:shd w:val="clear" w:color="auto" w:fill="auto"/>
          </w:tcPr>
          <w:p w:rsidR="00CF127C" w:rsidRPr="00455967" w:rsidRDefault="00CF127C" w:rsidP="0084105C">
            <w:pPr>
              <w:rPr>
                <w:color w:val="000000"/>
                <w:sz w:val="18"/>
                <w:szCs w:val="18"/>
              </w:rPr>
            </w:pPr>
            <w:r w:rsidRPr="00455967">
              <w:rPr>
                <w:color w:val="000000"/>
                <w:sz w:val="18"/>
                <w:szCs w:val="18"/>
              </w:rPr>
              <w:t>ECRI Institute, 2009</w:t>
            </w:r>
            <w:r w:rsidRPr="0023334B">
              <w:rPr>
                <w:noProof/>
                <w:color w:val="000000"/>
                <w:sz w:val="18"/>
                <w:szCs w:val="18"/>
                <w:vertAlign w:val="superscript"/>
              </w:rPr>
              <w:t>132</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Augment resources</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All-hazards</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Mechanical ventilation</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Use of automatic gas-powered resuscitators (AGPRs) for respiratory support in MCI as an alternative to ventilators</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AGPRs do not have all features needed for full respiratory support.  Usefulness and limitations of APGRS discussed</w:t>
            </w:r>
          </w:p>
        </w:tc>
      </w:tr>
      <w:tr w:rsidR="00CF127C" w:rsidRPr="00455967" w:rsidTr="0084105C">
        <w:tc>
          <w:tcPr>
            <w:tcW w:w="1744" w:type="dxa"/>
            <w:shd w:val="clear" w:color="auto" w:fill="auto"/>
          </w:tcPr>
          <w:p w:rsidR="00CF127C" w:rsidRPr="00455967" w:rsidRDefault="00CF127C" w:rsidP="0084105C">
            <w:pPr>
              <w:rPr>
                <w:color w:val="000000"/>
                <w:sz w:val="18"/>
                <w:szCs w:val="18"/>
              </w:rPr>
            </w:pPr>
            <w:r w:rsidRPr="00455967">
              <w:rPr>
                <w:color w:val="000000"/>
                <w:sz w:val="18"/>
                <w:szCs w:val="18"/>
              </w:rPr>
              <w:t>ECRI Institute,2008</w:t>
            </w:r>
            <w:r w:rsidRPr="0023334B">
              <w:rPr>
                <w:noProof/>
                <w:color w:val="000000"/>
                <w:sz w:val="18"/>
                <w:szCs w:val="18"/>
                <w:vertAlign w:val="superscript"/>
              </w:rPr>
              <w:t>133</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Augment resources</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 xml:space="preserve">All-hazards </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Mechanical ventilation</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Use of automatic gas-powered resuscitators (AGPRs)for respiratory support in MCI as an alternative to ventilators (simulation)</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 xml:space="preserve">Conclude that the respiratory needs of most </w:t>
            </w:r>
            <w:proofErr w:type="spellStart"/>
            <w:r w:rsidRPr="00455967">
              <w:rPr>
                <w:color w:val="000000"/>
                <w:sz w:val="18"/>
                <w:szCs w:val="18"/>
              </w:rPr>
              <w:t>pt</w:t>
            </w:r>
            <w:proofErr w:type="spellEnd"/>
            <w:r w:rsidRPr="00455967">
              <w:rPr>
                <w:color w:val="000000"/>
                <w:sz w:val="18"/>
                <w:szCs w:val="18"/>
              </w:rPr>
              <w:t xml:space="preserve"> in a MCI will exceed what AGPRs can provide. </w:t>
            </w:r>
          </w:p>
        </w:tc>
      </w:tr>
      <w:tr w:rsidR="00CF127C" w:rsidRPr="00455967" w:rsidTr="0084105C">
        <w:tc>
          <w:tcPr>
            <w:tcW w:w="1744" w:type="dxa"/>
            <w:shd w:val="clear" w:color="auto" w:fill="auto"/>
          </w:tcPr>
          <w:p w:rsidR="00CF127C" w:rsidRPr="00455967" w:rsidRDefault="00CF127C" w:rsidP="0084105C">
            <w:pPr>
              <w:rPr>
                <w:color w:val="000000"/>
                <w:sz w:val="18"/>
                <w:szCs w:val="18"/>
              </w:rPr>
            </w:pPr>
            <w:r w:rsidRPr="00455967">
              <w:rPr>
                <w:color w:val="000000"/>
                <w:sz w:val="18"/>
                <w:szCs w:val="18"/>
              </w:rPr>
              <w:t>Epstein, 2010</w:t>
            </w:r>
            <w:r w:rsidRPr="0023334B">
              <w:rPr>
                <w:noProof/>
                <w:color w:val="000000"/>
                <w:sz w:val="18"/>
                <w:szCs w:val="18"/>
                <w:vertAlign w:val="superscript"/>
              </w:rPr>
              <w:t>151</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Augment resources</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All-hazards</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Communications</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Text messages for staff recall (simulation)</w:t>
            </w:r>
          </w:p>
        </w:tc>
        <w:tc>
          <w:tcPr>
            <w:tcW w:w="5672" w:type="dxa"/>
            <w:shd w:val="clear" w:color="auto" w:fill="auto"/>
          </w:tcPr>
          <w:p w:rsidR="00CF127C" w:rsidRDefault="00CF127C" w:rsidP="0084105C">
            <w:pPr>
              <w:rPr>
                <w:color w:val="000000"/>
                <w:sz w:val="18"/>
                <w:szCs w:val="18"/>
              </w:rPr>
            </w:pPr>
            <w:r w:rsidRPr="00455967">
              <w:rPr>
                <w:color w:val="000000"/>
                <w:sz w:val="18"/>
                <w:szCs w:val="18"/>
              </w:rPr>
              <w:t>Successful test of system to rapidly mobilize staff. Text messaging is simple, inexpensive, and easy to implement</w:t>
            </w:r>
          </w:p>
          <w:p w:rsidR="00AA5301" w:rsidRPr="00455967" w:rsidRDefault="00AA5301" w:rsidP="0084105C">
            <w:pPr>
              <w:rPr>
                <w:color w:val="000000"/>
                <w:sz w:val="18"/>
                <w:szCs w:val="18"/>
              </w:rPr>
            </w:pPr>
            <w:bookmarkStart w:id="0" w:name="_GoBack"/>
            <w:bookmarkEnd w:id="0"/>
          </w:p>
        </w:tc>
      </w:tr>
      <w:tr w:rsidR="00CF127C" w:rsidRPr="00455967" w:rsidTr="0084105C">
        <w:tc>
          <w:tcPr>
            <w:tcW w:w="1744" w:type="dxa"/>
            <w:shd w:val="clear" w:color="auto" w:fill="auto"/>
          </w:tcPr>
          <w:p w:rsidR="00CF127C" w:rsidRPr="00455967" w:rsidRDefault="00CF127C" w:rsidP="0084105C">
            <w:pPr>
              <w:rPr>
                <w:color w:val="000000"/>
                <w:sz w:val="18"/>
                <w:szCs w:val="18"/>
              </w:rPr>
            </w:pPr>
            <w:proofErr w:type="spellStart"/>
            <w:r w:rsidRPr="00455967">
              <w:rPr>
                <w:color w:val="000000"/>
                <w:sz w:val="18"/>
                <w:szCs w:val="18"/>
              </w:rPr>
              <w:lastRenderedPageBreak/>
              <w:t>Fuzak</w:t>
            </w:r>
            <w:proofErr w:type="spellEnd"/>
            <w:r w:rsidRPr="00455967">
              <w:rPr>
                <w:color w:val="000000"/>
                <w:sz w:val="18"/>
                <w:szCs w:val="18"/>
              </w:rPr>
              <w:t>, 2010</w:t>
            </w:r>
            <w:r w:rsidRPr="0023334B">
              <w:rPr>
                <w:noProof/>
                <w:color w:val="000000"/>
                <w:sz w:val="18"/>
                <w:szCs w:val="18"/>
                <w:vertAlign w:val="superscript"/>
              </w:rPr>
              <w:t>142</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Augment resources</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All-hazards</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Mass transfer</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Mass inpatient pediatric transfer using parallel circuits - actual event (</w:t>
            </w:r>
            <w:proofErr w:type="spellStart"/>
            <w:r w:rsidRPr="00455967">
              <w:rPr>
                <w:color w:val="000000"/>
                <w:sz w:val="18"/>
                <w:szCs w:val="18"/>
              </w:rPr>
              <w:t>nondisaster</w:t>
            </w:r>
            <w:proofErr w:type="spellEnd"/>
            <w:r w:rsidRPr="00455967">
              <w:rPr>
                <w:color w:val="000000"/>
                <w:sz w:val="18"/>
                <w:szCs w:val="18"/>
              </w:rPr>
              <w:t>)</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 xml:space="preserve">Successful transfer of 111 pediatric </w:t>
            </w:r>
            <w:proofErr w:type="spellStart"/>
            <w:r w:rsidRPr="00455967">
              <w:rPr>
                <w:color w:val="000000"/>
                <w:sz w:val="18"/>
                <w:szCs w:val="18"/>
              </w:rPr>
              <w:t>pts</w:t>
            </w:r>
            <w:proofErr w:type="spellEnd"/>
            <w:r w:rsidRPr="00455967">
              <w:rPr>
                <w:color w:val="000000"/>
                <w:sz w:val="18"/>
                <w:szCs w:val="18"/>
              </w:rPr>
              <w:t xml:space="preserve"> (64 critical) with no adverse outcomes. Describe pediatric considerations and equipment, lessons learned</w:t>
            </w:r>
          </w:p>
        </w:tc>
      </w:tr>
      <w:tr w:rsidR="00CF127C" w:rsidRPr="00455967" w:rsidTr="0084105C">
        <w:tc>
          <w:tcPr>
            <w:tcW w:w="1744" w:type="dxa"/>
            <w:shd w:val="clear" w:color="auto" w:fill="auto"/>
          </w:tcPr>
          <w:p w:rsidR="00CF127C" w:rsidRPr="00455967" w:rsidRDefault="00CF127C" w:rsidP="0084105C">
            <w:pPr>
              <w:rPr>
                <w:color w:val="000000"/>
                <w:sz w:val="18"/>
                <w:szCs w:val="18"/>
              </w:rPr>
            </w:pPr>
            <w:proofErr w:type="spellStart"/>
            <w:r w:rsidRPr="00455967">
              <w:rPr>
                <w:color w:val="000000"/>
                <w:sz w:val="18"/>
                <w:szCs w:val="18"/>
              </w:rPr>
              <w:t>Gao</w:t>
            </w:r>
            <w:proofErr w:type="spellEnd"/>
            <w:r w:rsidRPr="00455967">
              <w:rPr>
                <w:color w:val="000000"/>
                <w:sz w:val="18"/>
                <w:szCs w:val="18"/>
              </w:rPr>
              <w:t>, 2008</w:t>
            </w:r>
            <w:r w:rsidRPr="0023334B">
              <w:rPr>
                <w:noProof/>
                <w:color w:val="000000"/>
                <w:sz w:val="18"/>
                <w:szCs w:val="18"/>
                <w:vertAlign w:val="superscript"/>
              </w:rPr>
              <w:t>149</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Augment resources</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All-hazards</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Information technology</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 xml:space="preserve">Use of </w:t>
            </w:r>
            <w:proofErr w:type="spellStart"/>
            <w:r w:rsidRPr="00455967">
              <w:rPr>
                <w:color w:val="000000"/>
                <w:sz w:val="18"/>
                <w:szCs w:val="18"/>
              </w:rPr>
              <w:t>miTag</w:t>
            </w:r>
            <w:proofErr w:type="spellEnd"/>
            <w:r w:rsidRPr="00455967">
              <w:rPr>
                <w:color w:val="000000"/>
                <w:sz w:val="18"/>
                <w:szCs w:val="18"/>
              </w:rPr>
              <w:t xml:space="preserve"> (medical information tag) to track patients throughout the disaster response process (simulation)</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 xml:space="preserve">Two separate pilots demonstrated feasibility of the </w:t>
            </w:r>
            <w:proofErr w:type="spellStart"/>
            <w:r w:rsidRPr="00455967">
              <w:rPr>
                <w:color w:val="000000"/>
                <w:sz w:val="18"/>
                <w:szCs w:val="18"/>
              </w:rPr>
              <w:t>miTag</w:t>
            </w:r>
            <w:proofErr w:type="spellEnd"/>
            <w:r w:rsidRPr="00455967">
              <w:rPr>
                <w:color w:val="000000"/>
                <w:sz w:val="18"/>
                <w:szCs w:val="18"/>
              </w:rPr>
              <w:t xml:space="preserve"> in terms of increasing patient care capacity in the field as well as successful transfer of information within radio-interference-rich settings.</w:t>
            </w:r>
          </w:p>
        </w:tc>
      </w:tr>
      <w:tr w:rsidR="00CF127C" w:rsidRPr="00455967" w:rsidTr="0084105C">
        <w:tc>
          <w:tcPr>
            <w:tcW w:w="1744" w:type="dxa"/>
            <w:shd w:val="clear" w:color="auto" w:fill="auto"/>
          </w:tcPr>
          <w:p w:rsidR="00CF127C" w:rsidRPr="00455967" w:rsidRDefault="00CF127C" w:rsidP="0084105C">
            <w:pPr>
              <w:rPr>
                <w:color w:val="000000"/>
                <w:sz w:val="18"/>
                <w:szCs w:val="18"/>
              </w:rPr>
            </w:pPr>
            <w:r w:rsidRPr="00455967">
              <w:rPr>
                <w:color w:val="000000"/>
                <w:sz w:val="18"/>
                <w:szCs w:val="18"/>
              </w:rPr>
              <w:t>Hamilton, 2003</w:t>
            </w:r>
            <w:r w:rsidRPr="0023334B">
              <w:rPr>
                <w:noProof/>
                <w:color w:val="000000"/>
                <w:sz w:val="18"/>
                <w:szCs w:val="18"/>
                <w:vertAlign w:val="superscript"/>
              </w:rPr>
              <w:t>146</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Augment resources</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All-hazards</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Information technology</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Institute a Web based tool - a mass casualty tracking system-  to help reduce the amount of confusion at a MCI (simulation)</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The alpha test of the Emergency Patient Tracking System (EPTS) demonstrated that it is possible to coordinate efforts and reduce confusion during MCIs.</w:t>
            </w:r>
          </w:p>
        </w:tc>
      </w:tr>
      <w:tr w:rsidR="00CF127C" w:rsidRPr="00455967" w:rsidTr="0084105C">
        <w:tc>
          <w:tcPr>
            <w:tcW w:w="1744" w:type="dxa"/>
            <w:shd w:val="clear" w:color="auto" w:fill="auto"/>
          </w:tcPr>
          <w:p w:rsidR="00CF127C" w:rsidRPr="00455967" w:rsidRDefault="00CF127C" w:rsidP="0084105C">
            <w:pPr>
              <w:rPr>
                <w:color w:val="000000"/>
                <w:sz w:val="18"/>
                <w:szCs w:val="18"/>
              </w:rPr>
            </w:pPr>
            <w:r w:rsidRPr="00455967">
              <w:rPr>
                <w:color w:val="000000"/>
                <w:sz w:val="18"/>
                <w:szCs w:val="18"/>
              </w:rPr>
              <w:t>Hammer, 1996</w:t>
            </w:r>
            <w:r w:rsidRPr="0023334B">
              <w:rPr>
                <w:noProof/>
                <w:color w:val="000000"/>
                <w:sz w:val="18"/>
                <w:szCs w:val="18"/>
                <w:vertAlign w:val="superscript"/>
              </w:rPr>
              <w:t>154</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Augment resources</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All-hazards</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Devices</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Use of unilateral external fixation device for stabilization prior to major surgery</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The device allowed soft tissue recovery in nearly all cases.</w:t>
            </w:r>
          </w:p>
        </w:tc>
      </w:tr>
      <w:tr w:rsidR="00CF127C" w:rsidRPr="00455967" w:rsidTr="0084105C">
        <w:tc>
          <w:tcPr>
            <w:tcW w:w="1744" w:type="dxa"/>
            <w:shd w:val="clear" w:color="auto" w:fill="auto"/>
          </w:tcPr>
          <w:p w:rsidR="00CF127C" w:rsidRPr="00455967" w:rsidRDefault="00CF127C" w:rsidP="0084105C">
            <w:pPr>
              <w:rPr>
                <w:color w:val="000000"/>
                <w:sz w:val="18"/>
                <w:szCs w:val="18"/>
              </w:rPr>
            </w:pPr>
            <w:r w:rsidRPr="00455967">
              <w:rPr>
                <w:color w:val="000000"/>
                <w:sz w:val="18"/>
                <w:szCs w:val="18"/>
              </w:rPr>
              <w:t>Hanley, 2008</w:t>
            </w:r>
            <w:r w:rsidRPr="0023334B">
              <w:rPr>
                <w:noProof/>
                <w:color w:val="000000"/>
                <w:sz w:val="18"/>
                <w:szCs w:val="18"/>
                <w:vertAlign w:val="superscript"/>
              </w:rPr>
              <w:t>136</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Augment resources</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All-hazards</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Mechanical ventilation and cross-training</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Implementing a program that trains non-respiratory therapists to assist in providing mechanical ventilation (Project XTREME (Cross-training Respiratory Extenders for Medical Emergencies))</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Pilot testing of Project XTREME demonstrated that evaluated individuals  could successfully complete training based on cognitive and performance scores.</w:t>
            </w:r>
          </w:p>
        </w:tc>
      </w:tr>
      <w:tr w:rsidR="00CF127C" w:rsidRPr="00455967" w:rsidTr="0084105C">
        <w:tc>
          <w:tcPr>
            <w:tcW w:w="1744" w:type="dxa"/>
            <w:shd w:val="clear" w:color="auto" w:fill="auto"/>
          </w:tcPr>
          <w:p w:rsidR="00CF127C" w:rsidRPr="00455967" w:rsidRDefault="00CF127C" w:rsidP="0084105C">
            <w:pPr>
              <w:rPr>
                <w:color w:val="000000"/>
                <w:sz w:val="18"/>
                <w:szCs w:val="18"/>
              </w:rPr>
            </w:pPr>
            <w:r w:rsidRPr="00455967">
              <w:rPr>
                <w:color w:val="000000"/>
                <w:sz w:val="18"/>
                <w:szCs w:val="18"/>
              </w:rPr>
              <w:t>Jacobs, 2006</w:t>
            </w:r>
            <w:r w:rsidRPr="0023334B">
              <w:rPr>
                <w:noProof/>
                <w:color w:val="000000"/>
                <w:sz w:val="18"/>
                <w:szCs w:val="18"/>
                <w:vertAlign w:val="superscript"/>
              </w:rPr>
              <w:t>145</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Augment resources</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Explosive</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Information technology</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Web application designed to be the primary communication and resource management tool during a terrorist event or public health emergency (simulation)</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 xml:space="preserve">State of </w:t>
            </w:r>
            <w:smartTag w:uri="urn:schemas-microsoft-com:office:smarttags" w:element="place">
              <w:smartTag w:uri="urn:schemas-microsoft-com:office:smarttags" w:element="State">
                <w:r w:rsidRPr="00455967">
                  <w:rPr>
                    <w:color w:val="000000"/>
                    <w:sz w:val="18"/>
                    <w:szCs w:val="18"/>
                  </w:rPr>
                  <w:t>CT</w:t>
                </w:r>
              </w:smartTag>
            </w:smartTag>
            <w:r w:rsidRPr="00455967">
              <w:rPr>
                <w:color w:val="000000"/>
                <w:sz w:val="18"/>
                <w:szCs w:val="18"/>
              </w:rPr>
              <w:t xml:space="preserve"> participated in a DHS exercise.  The web application was successfully implemented to assess surge capacity and other resources.</w:t>
            </w:r>
          </w:p>
        </w:tc>
      </w:tr>
      <w:tr w:rsidR="00CF127C" w:rsidRPr="00455967" w:rsidTr="0084105C">
        <w:tc>
          <w:tcPr>
            <w:tcW w:w="1744" w:type="dxa"/>
            <w:shd w:val="clear" w:color="auto" w:fill="auto"/>
          </w:tcPr>
          <w:p w:rsidR="00CF127C" w:rsidRPr="00455967" w:rsidRDefault="00CF127C" w:rsidP="0084105C">
            <w:pPr>
              <w:rPr>
                <w:color w:val="000000"/>
                <w:sz w:val="18"/>
                <w:szCs w:val="18"/>
              </w:rPr>
            </w:pPr>
            <w:r w:rsidRPr="00455967">
              <w:rPr>
                <w:color w:val="000000"/>
                <w:sz w:val="18"/>
                <w:szCs w:val="18"/>
              </w:rPr>
              <w:t>Killeen, 2006</w:t>
            </w:r>
            <w:r w:rsidRPr="0023334B">
              <w:rPr>
                <w:noProof/>
                <w:color w:val="000000"/>
                <w:sz w:val="18"/>
                <w:szCs w:val="18"/>
                <w:vertAlign w:val="superscript"/>
              </w:rPr>
              <w:t>147</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Augment resources</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All-hazards</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Information technology</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Wireless handheld device with an electronic medical record (EMR) for use by rescuers responding to MCEs (simulation)</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Records real-time data electronically for simultaneous access by providers and incident command.</w:t>
            </w:r>
          </w:p>
        </w:tc>
      </w:tr>
      <w:tr w:rsidR="00CF127C" w:rsidRPr="00455967" w:rsidTr="0084105C">
        <w:tc>
          <w:tcPr>
            <w:tcW w:w="1744" w:type="dxa"/>
            <w:shd w:val="clear" w:color="auto" w:fill="auto"/>
          </w:tcPr>
          <w:p w:rsidR="00CF127C" w:rsidRPr="00455967" w:rsidRDefault="00CF127C" w:rsidP="0084105C">
            <w:pPr>
              <w:rPr>
                <w:color w:val="000000"/>
                <w:sz w:val="18"/>
                <w:szCs w:val="18"/>
              </w:rPr>
            </w:pPr>
            <w:proofErr w:type="spellStart"/>
            <w:r w:rsidRPr="00455967">
              <w:rPr>
                <w:color w:val="000000"/>
                <w:sz w:val="18"/>
                <w:szCs w:val="18"/>
              </w:rPr>
              <w:t>Körner</w:t>
            </w:r>
            <w:proofErr w:type="spellEnd"/>
            <w:r w:rsidRPr="00455967">
              <w:rPr>
                <w:color w:val="000000"/>
                <w:sz w:val="18"/>
                <w:szCs w:val="18"/>
              </w:rPr>
              <w:t>, 2010</w:t>
            </w:r>
            <w:r w:rsidRPr="0023334B">
              <w:rPr>
                <w:noProof/>
                <w:color w:val="000000"/>
                <w:sz w:val="18"/>
                <w:szCs w:val="18"/>
                <w:vertAlign w:val="superscript"/>
              </w:rPr>
              <w:t>152</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Augment resources</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All-hazards</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Communications</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Use of electronic call down system for radiology staff during an MCE</w:t>
            </w:r>
          </w:p>
        </w:tc>
        <w:tc>
          <w:tcPr>
            <w:tcW w:w="5672" w:type="dxa"/>
            <w:shd w:val="clear" w:color="auto" w:fill="auto"/>
          </w:tcPr>
          <w:p w:rsidR="00CF127C" w:rsidRPr="00455967" w:rsidRDefault="00CF127C" w:rsidP="0084105C">
            <w:pPr>
              <w:rPr>
                <w:color w:val="000000"/>
                <w:sz w:val="18"/>
                <w:szCs w:val="18"/>
              </w:rPr>
            </w:pPr>
            <w:proofErr w:type="spellStart"/>
            <w:r w:rsidRPr="00455967">
              <w:rPr>
                <w:color w:val="000000"/>
                <w:sz w:val="18"/>
                <w:szCs w:val="18"/>
              </w:rPr>
              <w:t>Successul</w:t>
            </w:r>
            <w:proofErr w:type="spellEnd"/>
            <w:r w:rsidRPr="00455967">
              <w:rPr>
                <w:color w:val="000000"/>
                <w:sz w:val="18"/>
                <w:szCs w:val="18"/>
              </w:rPr>
              <w:t xml:space="preserve"> test of system. Automated alarm procedure might be helpful and testing allows for estimation of the manpower reserve and calculation of maximum service capacities. </w:t>
            </w:r>
          </w:p>
        </w:tc>
      </w:tr>
      <w:tr w:rsidR="00CF127C" w:rsidRPr="00455967" w:rsidTr="0084105C">
        <w:tc>
          <w:tcPr>
            <w:tcW w:w="1744" w:type="dxa"/>
            <w:shd w:val="clear" w:color="auto" w:fill="auto"/>
          </w:tcPr>
          <w:p w:rsidR="00CF127C" w:rsidRPr="00455967" w:rsidRDefault="00CF127C" w:rsidP="0084105C">
            <w:pPr>
              <w:rPr>
                <w:color w:val="000000"/>
                <w:sz w:val="18"/>
                <w:szCs w:val="18"/>
              </w:rPr>
            </w:pPr>
            <w:r w:rsidRPr="00455967">
              <w:rPr>
                <w:color w:val="000000"/>
                <w:sz w:val="18"/>
                <w:szCs w:val="18"/>
              </w:rPr>
              <w:t>Lin, 2009</w:t>
            </w:r>
            <w:r w:rsidRPr="0023334B">
              <w:rPr>
                <w:noProof/>
                <w:color w:val="000000"/>
                <w:sz w:val="18"/>
                <w:szCs w:val="18"/>
                <w:vertAlign w:val="superscript"/>
              </w:rPr>
              <w:t>135</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Augment resources</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All-hazards</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Mechanical ventilation and cross-training</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 xml:space="preserve">Bag-valve-mask technique training for medical students </w:t>
            </w:r>
            <w:proofErr w:type="spellStart"/>
            <w:r w:rsidRPr="00455967">
              <w:rPr>
                <w:color w:val="000000"/>
                <w:sz w:val="18"/>
                <w:szCs w:val="18"/>
              </w:rPr>
              <w:t>ias</w:t>
            </w:r>
            <w:proofErr w:type="spellEnd"/>
            <w:r w:rsidRPr="00455967">
              <w:rPr>
                <w:color w:val="000000"/>
                <w:sz w:val="18"/>
                <w:szCs w:val="18"/>
              </w:rPr>
              <w:t xml:space="preserve"> an alternative to mechanical ventilation</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The majority of students (93%) knew proper head positioning technique in non-trauma cases after a 30 minute didactic session.  All 31 students completed and passed the competency checklist.</w:t>
            </w:r>
          </w:p>
        </w:tc>
      </w:tr>
      <w:tr w:rsidR="00CF127C" w:rsidRPr="00455967" w:rsidTr="0084105C">
        <w:tc>
          <w:tcPr>
            <w:tcW w:w="1744" w:type="dxa"/>
            <w:shd w:val="clear" w:color="auto" w:fill="auto"/>
          </w:tcPr>
          <w:p w:rsidR="00CF127C" w:rsidRPr="00455967" w:rsidRDefault="00CF127C" w:rsidP="0084105C">
            <w:pPr>
              <w:rPr>
                <w:color w:val="000000"/>
                <w:sz w:val="18"/>
                <w:szCs w:val="18"/>
              </w:rPr>
            </w:pPr>
            <w:r w:rsidRPr="00455967">
              <w:rPr>
                <w:color w:val="000000"/>
                <w:sz w:val="18"/>
                <w:szCs w:val="18"/>
              </w:rPr>
              <w:t>Little, 2009</w:t>
            </w:r>
            <w:r w:rsidRPr="0023334B">
              <w:rPr>
                <w:noProof/>
                <w:color w:val="000000"/>
                <w:sz w:val="18"/>
                <w:szCs w:val="18"/>
                <w:vertAlign w:val="superscript"/>
              </w:rPr>
              <w:t>134</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Augment resources</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Infectious Disease</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Oxygen delivery</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Method of providing an improvised oxygen delivery system  (simulation)</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An improvised system to deliver oxygen in the event of a disaster can be easily assembled and is both feasible and functional.</w:t>
            </w:r>
          </w:p>
        </w:tc>
      </w:tr>
      <w:tr w:rsidR="00CF127C" w:rsidRPr="00455967" w:rsidTr="0084105C">
        <w:tc>
          <w:tcPr>
            <w:tcW w:w="1744" w:type="dxa"/>
            <w:shd w:val="clear" w:color="auto" w:fill="auto"/>
          </w:tcPr>
          <w:p w:rsidR="00CF127C" w:rsidRPr="00455967" w:rsidRDefault="00CF127C" w:rsidP="0084105C">
            <w:pPr>
              <w:rPr>
                <w:color w:val="000000"/>
                <w:sz w:val="18"/>
                <w:szCs w:val="18"/>
              </w:rPr>
            </w:pPr>
            <w:r w:rsidRPr="00455967">
              <w:rPr>
                <w:color w:val="000000"/>
                <w:sz w:val="18"/>
                <w:szCs w:val="18"/>
              </w:rPr>
              <w:t>Lucas da Silva, 2008</w:t>
            </w:r>
            <w:r w:rsidRPr="0023334B">
              <w:rPr>
                <w:noProof/>
                <w:color w:val="000000"/>
                <w:sz w:val="18"/>
                <w:szCs w:val="18"/>
                <w:vertAlign w:val="superscript"/>
              </w:rPr>
              <w:t>150</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Augment resources</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All-hazards</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Information technology</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Use of pervasive computing technology to non-obtrusively capture contextual information</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Describes the concept of the technology, but prototype has not been built or tested.</w:t>
            </w:r>
          </w:p>
        </w:tc>
      </w:tr>
      <w:tr w:rsidR="00CF127C" w:rsidRPr="00455967" w:rsidTr="0084105C">
        <w:tc>
          <w:tcPr>
            <w:tcW w:w="1744" w:type="dxa"/>
            <w:shd w:val="clear" w:color="auto" w:fill="auto"/>
          </w:tcPr>
          <w:p w:rsidR="00CF127C" w:rsidRPr="00455967" w:rsidRDefault="00CF127C" w:rsidP="0084105C">
            <w:pPr>
              <w:rPr>
                <w:color w:val="000000"/>
                <w:sz w:val="18"/>
                <w:szCs w:val="18"/>
              </w:rPr>
            </w:pPr>
            <w:r w:rsidRPr="00455967">
              <w:rPr>
                <w:color w:val="000000"/>
                <w:sz w:val="18"/>
                <w:szCs w:val="18"/>
              </w:rPr>
              <w:t>Mead, 2004</w:t>
            </w:r>
            <w:r w:rsidRPr="0023334B">
              <w:rPr>
                <w:noProof/>
                <w:color w:val="000000"/>
                <w:sz w:val="18"/>
                <w:szCs w:val="18"/>
                <w:vertAlign w:val="superscript"/>
              </w:rPr>
              <w:t>156</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Augment resources</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Infectious Disease</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Infection control</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Method to establish airborne infection isolation areas using a commercially available portable filtration unit and common hardware supplies</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The best-performing designs showed no measurable source migration out of the inner isolation zone.  The cost of constructing the filtration unit was less than US$2,300 and required fewer than 3 person-hours to construct.</w:t>
            </w:r>
          </w:p>
        </w:tc>
      </w:tr>
      <w:tr w:rsidR="00CF127C" w:rsidRPr="00455967" w:rsidTr="0084105C">
        <w:tc>
          <w:tcPr>
            <w:tcW w:w="1744" w:type="dxa"/>
            <w:shd w:val="clear" w:color="auto" w:fill="auto"/>
          </w:tcPr>
          <w:p w:rsidR="00CF127C" w:rsidRPr="00455967" w:rsidRDefault="00CF127C" w:rsidP="0084105C">
            <w:pPr>
              <w:rPr>
                <w:color w:val="000000"/>
                <w:sz w:val="18"/>
                <w:szCs w:val="18"/>
              </w:rPr>
            </w:pPr>
            <w:proofErr w:type="spellStart"/>
            <w:r w:rsidRPr="00455967">
              <w:rPr>
                <w:color w:val="000000"/>
                <w:sz w:val="18"/>
                <w:szCs w:val="18"/>
              </w:rPr>
              <w:lastRenderedPageBreak/>
              <w:t>Neyman</w:t>
            </w:r>
            <w:proofErr w:type="spellEnd"/>
            <w:r w:rsidRPr="00455967">
              <w:rPr>
                <w:color w:val="000000"/>
                <w:sz w:val="18"/>
                <w:szCs w:val="18"/>
              </w:rPr>
              <w:t>, 2006</w:t>
            </w:r>
            <w:r w:rsidRPr="0023334B">
              <w:rPr>
                <w:noProof/>
                <w:color w:val="000000"/>
                <w:sz w:val="18"/>
                <w:szCs w:val="18"/>
                <w:vertAlign w:val="superscript"/>
              </w:rPr>
              <w:t>129</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Augment resources</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 xml:space="preserve">All-hazards </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Mechanical ventilation</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 xml:space="preserve">Simulation study to determine if one ventilator could be modified to provide mechanical </w:t>
            </w:r>
            <w:proofErr w:type="spellStart"/>
            <w:r w:rsidRPr="00455967">
              <w:rPr>
                <w:color w:val="000000"/>
                <w:sz w:val="18"/>
                <w:szCs w:val="18"/>
              </w:rPr>
              <w:t>ventialtion</w:t>
            </w:r>
            <w:proofErr w:type="spellEnd"/>
            <w:r w:rsidRPr="00455967">
              <w:rPr>
                <w:color w:val="000000"/>
                <w:sz w:val="18"/>
                <w:szCs w:val="18"/>
              </w:rPr>
              <w:t xml:space="preserve"> for four adults simultaneously (simulation)</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Single ventilator could sustain  four 70-kg individuals for a limited duration.</w:t>
            </w:r>
          </w:p>
        </w:tc>
      </w:tr>
      <w:tr w:rsidR="00CF127C" w:rsidRPr="00455967" w:rsidTr="0084105C">
        <w:tc>
          <w:tcPr>
            <w:tcW w:w="1744" w:type="dxa"/>
            <w:shd w:val="clear" w:color="auto" w:fill="auto"/>
          </w:tcPr>
          <w:p w:rsidR="00CF127C" w:rsidRPr="00455967" w:rsidRDefault="00CF127C" w:rsidP="0084105C">
            <w:pPr>
              <w:rPr>
                <w:color w:val="000000"/>
                <w:sz w:val="18"/>
                <w:szCs w:val="18"/>
              </w:rPr>
            </w:pPr>
            <w:proofErr w:type="spellStart"/>
            <w:r w:rsidRPr="00455967">
              <w:rPr>
                <w:color w:val="000000"/>
                <w:sz w:val="18"/>
                <w:szCs w:val="18"/>
              </w:rPr>
              <w:t>Noordergraaf</w:t>
            </w:r>
            <w:proofErr w:type="spellEnd"/>
            <w:r w:rsidRPr="00455967">
              <w:rPr>
                <w:color w:val="000000"/>
                <w:sz w:val="18"/>
                <w:szCs w:val="18"/>
              </w:rPr>
              <w:t>, 1996</w:t>
            </w:r>
            <w:r w:rsidRPr="0023334B">
              <w:rPr>
                <w:noProof/>
                <w:color w:val="000000"/>
                <w:sz w:val="18"/>
                <w:szCs w:val="18"/>
                <w:vertAlign w:val="superscript"/>
              </w:rPr>
              <w:t>148</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Augment resources</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All-hazards</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Information technology</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Use barcoded identifiers to represent patients, injuries, facilities, and locations (simulation)</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Minimized errors and made exchange of data possible.  The system communicates with the permanent hospital information system.  Extensive training to use the tool was shown to be unnecessary.</w:t>
            </w:r>
          </w:p>
        </w:tc>
      </w:tr>
      <w:tr w:rsidR="00CF127C" w:rsidRPr="00455967" w:rsidTr="0084105C">
        <w:tc>
          <w:tcPr>
            <w:tcW w:w="1744" w:type="dxa"/>
            <w:shd w:val="clear" w:color="auto" w:fill="auto"/>
          </w:tcPr>
          <w:p w:rsidR="00CF127C" w:rsidRPr="00455967" w:rsidRDefault="00CF127C" w:rsidP="0084105C">
            <w:pPr>
              <w:rPr>
                <w:color w:val="000000"/>
                <w:sz w:val="18"/>
                <w:szCs w:val="18"/>
              </w:rPr>
            </w:pPr>
            <w:proofErr w:type="spellStart"/>
            <w:r w:rsidRPr="00455967">
              <w:rPr>
                <w:color w:val="000000"/>
                <w:sz w:val="18"/>
                <w:szCs w:val="18"/>
              </w:rPr>
              <w:t>Paladino</w:t>
            </w:r>
            <w:proofErr w:type="spellEnd"/>
            <w:r w:rsidRPr="00455967">
              <w:rPr>
                <w:color w:val="000000"/>
                <w:sz w:val="18"/>
                <w:szCs w:val="18"/>
              </w:rPr>
              <w:t>, 2008</w:t>
            </w:r>
            <w:r w:rsidRPr="0023334B">
              <w:rPr>
                <w:noProof/>
                <w:color w:val="000000"/>
                <w:sz w:val="18"/>
                <w:szCs w:val="18"/>
                <w:vertAlign w:val="superscript"/>
              </w:rPr>
              <w:t>130</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Augment resources</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 xml:space="preserve">All-hazards </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Mechanical ventilation</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4-limbed ventilator circuit connected in parallel  (simulation)</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Successful oxygenation and ventilation of 4 sheep with a single vent.</w:t>
            </w:r>
          </w:p>
        </w:tc>
      </w:tr>
      <w:tr w:rsidR="00CF127C" w:rsidRPr="00455967" w:rsidTr="0084105C">
        <w:tc>
          <w:tcPr>
            <w:tcW w:w="1744" w:type="dxa"/>
            <w:shd w:val="clear" w:color="auto" w:fill="auto"/>
          </w:tcPr>
          <w:p w:rsidR="00CF127C" w:rsidRPr="00455967" w:rsidRDefault="00CF127C" w:rsidP="0084105C">
            <w:pPr>
              <w:rPr>
                <w:color w:val="000000"/>
                <w:sz w:val="18"/>
                <w:szCs w:val="18"/>
              </w:rPr>
            </w:pPr>
            <w:r w:rsidRPr="00455967">
              <w:rPr>
                <w:color w:val="000000"/>
                <w:sz w:val="18"/>
                <w:szCs w:val="18"/>
              </w:rPr>
              <w:t>Rosenbaum, 2004</w:t>
            </w:r>
            <w:r w:rsidRPr="0023334B">
              <w:rPr>
                <w:noProof/>
                <w:color w:val="000000"/>
                <w:sz w:val="18"/>
                <w:szCs w:val="18"/>
                <w:vertAlign w:val="superscript"/>
              </w:rPr>
              <w:t>155</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Augment resources</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 xml:space="preserve">Infectious disease </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Re-purpose space</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Conversion of existing space to create a negative-pressure room for respiratory isolation (simulation)</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Use of portable HEPA filtered forced air was successful in establishing an operational negative-pressure room.</w:t>
            </w:r>
          </w:p>
        </w:tc>
      </w:tr>
      <w:tr w:rsidR="00CF127C" w:rsidRPr="00455967" w:rsidTr="0084105C">
        <w:tc>
          <w:tcPr>
            <w:tcW w:w="1744" w:type="dxa"/>
            <w:shd w:val="clear" w:color="auto" w:fill="auto"/>
          </w:tcPr>
          <w:p w:rsidR="00CF127C" w:rsidRPr="00455967" w:rsidRDefault="00CF127C" w:rsidP="0084105C">
            <w:pPr>
              <w:rPr>
                <w:color w:val="000000"/>
                <w:sz w:val="18"/>
                <w:szCs w:val="18"/>
              </w:rPr>
            </w:pPr>
            <w:r w:rsidRPr="00455967">
              <w:rPr>
                <w:color w:val="000000"/>
                <w:sz w:val="18"/>
                <w:szCs w:val="18"/>
              </w:rPr>
              <w:t>Sandlin, 2009</w:t>
            </w:r>
            <w:r w:rsidRPr="0023334B">
              <w:rPr>
                <w:noProof/>
                <w:color w:val="000000"/>
                <w:sz w:val="18"/>
                <w:szCs w:val="18"/>
                <w:vertAlign w:val="superscript"/>
              </w:rPr>
              <w:t>51</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Augment resources</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Chemical</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Information technology</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 xml:space="preserve">Use of a customized laboratory information system (LIMS), the Emergency Response Management System (ERMS), at the Centers for Disease Control and Prevention (CDC) for rapid  analysis of clinical samples (e.g. chemical warfare agents) and reporting of this data </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 xml:space="preserve">A customized LIMS was developed to support emergency response laboratory activities at the CDC among all users.  </w:t>
            </w:r>
          </w:p>
        </w:tc>
      </w:tr>
      <w:tr w:rsidR="00CF127C" w:rsidRPr="00455967" w:rsidTr="0084105C">
        <w:tc>
          <w:tcPr>
            <w:tcW w:w="1744" w:type="dxa"/>
            <w:shd w:val="clear" w:color="auto" w:fill="auto"/>
          </w:tcPr>
          <w:p w:rsidR="00CF127C" w:rsidRPr="00455967" w:rsidRDefault="00CF127C" w:rsidP="0084105C">
            <w:pPr>
              <w:rPr>
                <w:color w:val="000000"/>
                <w:sz w:val="18"/>
                <w:szCs w:val="18"/>
              </w:rPr>
            </w:pPr>
            <w:proofErr w:type="spellStart"/>
            <w:r w:rsidRPr="00455967">
              <w:rPr>
                <w:color w:val="000000"/>
                <w:sz w:val="18"/>
                <w:szCs w:val="18"/>
              </w:rPr>
              <w:t>Voelker</w:t>
            </w:r>
            <w:proofErr w:type="spellEnd"/>
            <w:r w:rsidRPr="00455967">
              <w:rPr>
                <w:color w:val="000000"/>
                <w:sz w:val="18"/>
                <w:szCs w:val="18"/>
              </w:rPr>
              <w:t>, 2006</w:t>
            </w:r>
            <w:r w:rsidRPr="0023334B">
              <w:rPr>
                <w:noProof/>
                <w:color w:val="000000"/>
                <w:sz w:val="18"/>
                <w:szCs w:val="18"/>
                <w:vertAlign w:val="superscript"/>
              </w:rPr>
              <w:t>138</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Augment resources</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All-hazards</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Capacity augmentation</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Fully equipped mobile surgical hospital (MED-1)</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The hospital treated 350 patients per day during Hurricane Katrina.</w:t>
            </w:r>
          </w:p>
        </w:tc>
      </w:tr>
      <w:tr w:rsidR="00CF127C" w:rsidRPr="00455967" w:rsidTr="0084105C">
        <w:tc>
          <w:tcPr>
            <w:tcW w:w="1744" w:type="dxa"/>
            <w:shd w:val="clear" w:color="auto" w:fill="auto"/>
          </w:tcPr>
          <w:p w:rsidR="00CF127C" w:rsidRPr="00455967" w:rsidRDefault="00CF127C" w:rsidP="0084105C">
            <w:pPr>
              <w:rPr>
                <w:color w:val="000000"/>
                <w:sz w:val="18"/>
                <w:szCs w:val="18"/>
              </w:rPr>
            </w:pPr>
            <w:r w:rsidRPr="00455967">
              <w:rPr>
                <w:color w:val="000000"/>
                <w:sz w:val="18"/>
                <w:szCs w:val="18"/>
              </w:rPr>
              <w:t>Williams, 2010</w:t>
            </w:r>
            <w:r w:rsidRPr="0023334B">
              <w:rPr>
                <w:noProof/>
                <w:color w:val="000000"/>
                <w:sz w:val="18"/>
                <w:szCs w:val="18"/>
                <w:vertAlign w:val="superscript"/>
              </w:rPr>
              <w:t>131</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Augment resources</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Infectious Disease</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Mechanical ventilation</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Use of a low oxygen consumption pneumatic ventilator for emergency construction  (simulation)</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 xml:space="preserve">Three prototypes demonstrated acceptable performance in a test lung model with regard to compliance and rate settings. </w:t>
            </w:r>
          </w:p>
        </w:tc>
      </w:tr>
      <w:tr w:rsidR="00CF127C" w:rsidRPr="00455967" w:rsidTr="0084105C">
        <w:tc>
          <w:tcPr>
            <w:tcW w:w="1744" w:type="dxa"/>
            <w:shd w:val="clear" w:color="auto" w:fill="auto"/>
          </w:tcPr>
          <w:p w:rsidR="00CF127C" w:rsidRPr="00455967" w:rsidRDefault="00CF127C" w:rsidP="0084105C">
            <w:pPr>
              <w:rPr>
                <w:color w:val="000000"/>
                <w:sz w:val="18"/>
                <w:szCs w:val="18"/>
              </w:rPr>
            </w:pPr>
            <w:proofErr w:type="spellStart"/>
            <w:r w:rsidRPr="00455967">
              <w:rPr>
                <w:color w:val="000000"/>
                <w:sz w:val="18"/>
                <w:szCs w:val="18"/>
              </w:rPr>
              <w:t>Ytzhak</w:t>
            </w:r>
            <w:proofErr w:type="spellEnd"/>
            <w:r w:rsidRPr="00455967">
              <w:rPr>
                <w:color w:val="000000"/>
                <w:sz w:val="18"/>
                <w:szCs w:val="18"/>
              </w:rPr>
              <w:t>, 2012</w:t>
            </w:r>
            <w:r w:rsidRPr="0023334B">
              <w:rPr>
                <w:noProof/>
                <w:color w:val="000000"/>
                <w:sz w:val="18"/>
                <w:szCs w:val="18"/>
                <w:vertAlign w:val="superscript"/>
              </w:rPr>
              <w:t>157</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Crisis standards of care</w:t>
            </w:r>
          </w:p>
        </w:tc>
        <w:tc>
          <w:tcPr>
            <w:tcW w:w="1620" w:type="dxa"/>
            <w:shd w:val="clear" w:color="auto" w:fill="auto"/>
          </w:tcPr>
          <w:p w:rsidR="00CF127C" w:rsidRPr="00455967" w:rsidRDefault="00CF127C" w:rsidP="0084105C">
            <w:pPr>
              <w:rPr>
                <w:color w:val="000000"/>
                <w:sz w:val="18"/>
                <w:szCs w:val="18"/>
              </w:rPr>
            </w:pPr>
            <w:r w:rsidRPr="00455967">
              <w:rPr>
                <w:color w:val="000000"/>
                <w:sz w:val="18"/>
                <w:szCs w:val="18"/>
              </w:rPr>
              <w:t>Infectious disease</w:t>
            </w:r>
          </w:p>
        </w:tc>
        <w:tc>
          <w:tcPr>
            <w:tcW w:w="1800" w:type="dxa"/>
            <w:shd w:val="clear" w:color="auto" w:fill="auto"/>
          </w:tcPr>
          <w:p w:rsidR="00CF127C" w:rsidRPr="00455967" w:rsidRDefault="00CF127C" w:rsidP="0084105C">
            <w:pPr>
              <w:rPr>
                <w:color w:val="000000"/>
                <w:sz w:val="18"/>
                <w:szCs w:val="18"/>
              </w:rPr>
            </w:pPr>
            <w:r w:rsidRPr="00455967">
              <w:rPr>
                <w:color w:val="000000"/>
                <w:sz w:val="18"/>
                <w:szCs w:val="18"/>
              </w:rPr>
              <w:t>Triage tool</w:t>
            </w:r>
          </w:p>
        </w:tc>
        <w:tc>
          <w:tcPr>
            <w:tcW w:w="2700" w:type="dxa"/>
            <w:shd w:val="clear" w:color="auto" w:fill="auto"/>
          </w:tcPr>
          <w:p w:rsidR="00CF127C" w:rsidRPr="00455967" w:rsidRDefault="00CF127C" w:rsidP="0084105C">
            <w:pPr>
              <w:rPr>
                <w:color w:val="000000"/>
                <w:sz w:val="18"/>
                <w:szCs w:val="18"/>
              </w:rPr>
            </w:pPr>
            <w:r w:rsidRPr="00455967">
              <w:rPr>
                <w:color w:val="000000"/>
                <w:sz w:val="18"/>
                <w:szCs w:val="18"/>
              </w:rPr>
              <w:t>Application of a decision support tool previously developed for ventilator allocation during an influenza pandemic to evaluate ventilator allocation decisions during the Haitian Earthquake of 2010.</w:t>
            </w:r>
          </w:p>
        </w:tc>
        <w:tc>
          <w:tcPr>
            <w:tcW w:w="5672" w:type="dxa"/>
            <w:shd w:val="clear" w:color="auto" w:fill="auto"/>
          </w:tcPr>
          <w:p w:rsidR="00CF127C" w:rsidRPr="00455967" w:rsidRDefault="00CF127C" w:rsidP="0084105C">
            <w:pPr>
              <w:rPr>
                <w:color w:val="000000"/>
                <w:sz w:val="18"/>
                <w:szCs w:val="18"/>
              </w:rPr>
            </w:pPr>
            <w:r w:rsidRPr="00455967">
              <w:rPr>
                <w:color w:val="000000"/>
                <w:sz w:val="18"/>
                <w:szCs w:val="18"/>
              </w:rPr>
              <w:t>Decision support tool appeared to be a useful tool in the allocation of ventilators by basing decisions on three dimensions.</w:t>
            </w:r>
          </w:p>
        </w:tc>
      </w:tr>
    </w:tbl>
    <w:p w:rsidR="00CF127C" w:rsidRDefault="00CF127C" w:rsidP="00CF127C"/>
    <w:sectPr w:rsidR="00CF127C" w:rsidSect="00067628">
      <w:headerReference w:type="default" r:id="rId9"/>
      <w:pgSz w:w="15840" w:h="12240" w:orient="landscape" w:code="1"/>
      <w:pgMar w:top="360" w:right="360" w:bottom="360" w:left="360" w:header="720" w:footer="345" w:gutter="0"/>
      <w:pgNumType w:start="3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D16" w:rsidRDefault="00B14D16">
      <w:r>
        <w:separator/>
      </w:r>
    </w:p>
    <w:p w:rsidR="00B14D16" w:rsidRDefault="00B14D16"/>
    <w:p w:rsidR="00B14D16" w:rsidRDefault="00B14D16"/>
    <w:p w:rsidR="00B14D16" w:rsidRDefault="00B14D16"/>
    <w:p w:rsidR="00B14D16" w:rsidRDefault="00B14D16"/>
  </w:endnote>
  <w:endnote w:type="continuationSeparator" w:id="0">
    <w:p w:rsidR="00B14D16" w:rsidRDefault="00B14D16">
      <w:r>
        <w:continuationSeparator/>
      </w:r>
    </w:p>
    <w:p w:rsidR="00B14D16" w:rsidRDefault="00B14D16"/>
    <w:p w:rsidR="00B14D16" w:rsidRDefault="00B14D16"/>
    <w:p w:rsidR="00B14D16" w:rsidRDefault="00B14D16"/>
    <w:p w:rsidR="00B14D16" w:rsidRDefault="00B14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D16" w:rsidRDefault="00B14D16">
      <w:r>
        <w:separator/>
      </w:r>
    </w:p>
  </w:footnote>
  <w:footnote w:type="continuationSeparator" w:id="0">
    <w:p w:rsidR="00B14D16" w:rsidRDefault="00B14D16">
      <w:r>
        <w:continuationSeparator/>
      </w:r>
    </w:p>
    <w:p w:rsidR="00B14D16" w:rsidRDefault="00B14D16"/>
    <w:p w:rsidR="00B14D16" w:rsidRDefault="00B14D16"/>
    <w:p w:rsidR="00B14D16" w:rsidRDefault="00B14D16"/>
    <w:p w:rsidR="00B14D16" w:rsidRDefault="00B14D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628" w:rsidRPr="005A040A" w:rsidRDefault="00067628" w:rsidP="0084105C">
    <w:pPr>
      <w:rPr>
        <w:sz w:val="22"/>
        <w:szCs w:val="22"/>
      </w:rPr>
    </w:pPr>
    <w:r w:rsidRPr="005A040A">
      <w:rPr>
        <w:sz w:val="22"/>
        <w:szCs w:val="22"/>
      </w:rPr>
      <w:t xml:space="preserve">Appendix Table C-5. </w:t>
    </w:r>
    <w:r w:rsidRPr="005A040A">
      <w:rPr>
        <w:color w:val="000000"/>
        <w:sz w:val="22"/>
        <w:szCs w:val="22"/>
      </w:rPr>
      <w:t>Tested Strategies Lacking Comparisons Groups (KQ2)</w:t>
    </w:r>
  </w:p>
  <w:p w:rsidR="00067628" w:rsidRDefault="00067628" w:rsidP="00847A0C">
    <w:pPr>
      <w:pStyle w:val="Header"/>
      <w:spacing w:after="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9CC"/>
    <w:multiLevelType w:val="hybridMultilevel"/>
    <w:tmpl w:val="ABCC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06371"/>
    <w:multiLevelType w:val="hybridMultilevel"/>
    <w:tmpl w:val="5B50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51734"/>
    <w:multiLevelType w:val="hybridMultilevel"/>
    <w:tmpl w:val="C09A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A7BEA"/>
    <w:multiLevelType w:val="hybridMultilevel"/>
    <w:tmpl w:val="662C3D1C"/>
    <w:lvl w:ilvl="0" w:tplc="BC50DFB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03365"/>
    <w:multiLevelType w:val="hybridMultilevel"/>
    <w:tmpl w:val="C78E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56D99"/>
    <w:multiLevelType w:val="hybridMultilevel"/>
    <w:tmpl w:val="C01EBE5E"/>
    <w:lvl w:ilvl="0" w:tplc="BC50DFB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6A3C6D"/>
    <w:multiLevelType w:val="hybridMultilevel"/>
    <w:tmpl w:val="D464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E81A2F"/>
    <w:multiLevelType w:val="hybridMultilevel"/>
    <w:tmpl w:val="45485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B95689"/>
    <w:multiLevelType w:val="hybridMultilevel"/>
    <w:tmpl w:val="D50CC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6E3705"/>
    <w:multiLevelType w:val="hybridMultilevel"/>
    <w:tmpl w:val="480C8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2892E44C">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3635BE"/>
    <w:multiLevelType w:val="hybridMultilevel"/>
    <w:tmpl w:val="D1E6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7408E3"/>
    <w:multiLevelType w:val="hybridMultilevel"/>
    <w:tmpl w:val="28ACA03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1AE86744"/>
    <w:multiLevelType w:val="hybridMultilevel"/>
    <w:tmpl w:val="C42C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8B59C9"/>
    <w:multiLevelType w:val="hybridMultilevel"/>
    <w:tmpl w:val="04F20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B9E3A47"/>
    <w:multiLevelType w:val="hybridMultilevel"/>
    <w:tmpl w:val="CD94573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1BC21153"/>
    <w:multiLevelType w:val="hybridMultilevel"/>
    <w:tmpl w:val="B456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D741FA"/>
    <w:multiLevelType w:val="hybridMultilevel"/>
    <w:tmpl w:val="9F66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B11C79"/>
    <w:multiLevelType w:val="hybridMultilevel"/>
    <w:tmpl w:val="2732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4111BE"/>
    <w:multiLevelType w:val="hybridMultilevel"/>
    <w:tmpl w:val="9E24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4E56EF"/>
    <w:multiLevelType w:val="hybridMultilevel"/>
    <w:tmpl w:val="6068D5E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2B7B4C33"/>
    <w:multiLevelType w:val="hybridMultilevel"/>
    <w:tmpl w:val="EA1A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E51005"/>
    <w:multiLevelType w:val="hybridMultilevel"/>
    <w:tmpl w:val="8518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54159F"/>
    <w:multiLevelType w:val="hybridMultilevel"/>
    <w:tmpl w:val="383E2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306C5809"/>
    <w:multiLevelType w:val="hybridMultilevel"/>
    <w:tmpl w:val="798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A23CAA"/>
    <w:multiLevelType w:val="hybridMultilevel"/>
    <w:tmpl w:val="F5A0BEA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6">
    <w:nsid w:val="33156659"/>
    <w:multiLevelType w:val="hybridMultilevel"/>
    <w:tmpl w:val="6AACC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661E39"/>
    <w:multiLevelType w:val="hybridMultilevel"/>
    <w:tmpl w:val="3EB6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F56D27"/>
    <w:multiLevelType w:val="hybridMultilevel"/>
    <w:tmpl w:val="A678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8D338D3"/>
    <w:multiLevelType w:val="hybridMultilevel"/>
    <w:tmpl w:val="6C8CA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F24A8C"/>
    <w:multiLevelType w:val="hybridMultilevel"/>
    <w:tmpl w:val="527606B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65570B3"/>
    <w:multiLevelType w:val="hybridMultilevel"/>
    <w:tmpl w:val="BA6EC5A8"/>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AFE43C3"/>
    <w:multiLevelType w:val="hybridMultilevel"/>
    <w:tmpl w:val="41B6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D855D5"/>
    <w:multiLevelType w:val="hybridMultilevel"/>
    <w:tmpl w:val="2DD2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410CCF"/>
    <w:multiLevelType w:val="hybridMultilevel"/>
    <w:tmpl w:val="16C8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863B57"/>
    <w:multiLevelType w:val="hybridMultilevel"/>
    <w:tmpl w:val="6260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B07586"/>
    <w:multiLevelType w:val="hybridMultilevel"/>
    <w:tmpl w:val="DB7E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EB6596B"/>
    <w:multiLevelType w:val="hybridMultilevel"/>
    <w:tmpl w:val="4E66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0B212F2"/>
    <w:multiLevelType w:val="hybridMultilevel"/>
    <w:tmpl w:val="F5D8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12C52BF"/>
    <w:multiLevelType w:val="hybridMultilevel"/>
    <w:tmpl w:val="6F9C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15025A4"/>
    <w:multiLevelType w:val="hybridMultilevel"/>
    <w:tmpl w:val="579C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16F6083"/>
    <w:multiLevelType w:val="hybridMultilevel"/>
    <w:tmpl w:val="528EACFC"/>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26F3C61"/>
    <w:multiLevelType w:val="hybridMultilevel"/>
    <w:tmpl w:val="2D5210F8"/>
    <w:lvl w:ilvl="0" w:tplc="9A229340">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532612C8"/>
    <w:multiLevelType w:val="hybridMultilevel"/>
    <w:tmpl w:val="F860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5100430"/>
    <w:multiLevelType w:val="hybridMultilevel"/>
    <w:tmpl w:val="B72A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BB73E8E"/>
    <w:multiLevelType w:val="hybridMultilevel"/>
    <w:tmpl w:val="18781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7637D76"/>
    <w:multiLevelType w:val="hybridMultilevel"/>
    <w:tmpl w:val="553C36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69C31A4B"/>
    <w:multiLevelType w:val="hybridMultilevel"/>
    <w:tmpl w:val="C2AA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B3A6E0E"/>
    <w:multiLevelType w:val="hybridMultilevel"/>
    <w:tmpl w:val="9C1AF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BD0558B"/>
    <w:multiLevelType w:val="hybridMultilevel"/>
    <w:tmpl w:val="FD30C00C"/>
    <w:lvl w:ilvl="0" w:tplc="303E33FC">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nsid w:val="6BE615A2"/>
    <w:multiLevelType w:val="hybridMultilevel"/>
    <w:tmpl w:val="4D5C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C247FE2"/>
    <w:multiLevelType w:val="hybridMultilevel"/>
    <w:tmpl w:val="CF4A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2F61833"/>
    <w:multiLevelType w:val="hybridMultilevel"/>
    <w:tmpl w:val="187A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70D088A"/>
    <w:multiLevelType w:val="hybridMultilevel"/>
    <w:tmpl w:val="71821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7612092"/>
    <w:multiLevelType w:val="hybridMultilevel"/>
    <w:tmpl w:val="8580F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A073E3B"/>
    <w:multiLevelType w:val="hybridMultilevel"/>
    <w:tmpl w:val="269A3A2A"/>
    <w:lvl w:ilvl="0" w:tplc="9A229340">
      <w:start w:val="1"/>
      <w:numFmt w:val="bullet"/>
      <w:lvlText w:val=""/>
      <w:lvlJc w:val="left"/>
      <w:pPr>
        <w:ind w:left="1080" w:hanging="360"/>
      </w:pPr>
      <w:rPr>
        <w:rFonts w:ascii="Symbol" w:hAnsi="Symbol" w:hint="default"/>
      </w:rPr>
    </w:lvl>
    <w:lvl w:ilvl="1" w:tplc="A9ACB33C">
      <w:start w:val="1"/>
      <w:numFmt w:val="bullet"/>
      <w:lvlText w:val="o"/>
      <w:lvlJc w:val="left"/>
      <w:pPr>
        <w:ind w:left="108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7A6D7446"/>
    <w:multiLevelType w:val="hybridMultilevel"/>
    <w:tmpl w:val="AEAA4F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7B401601"/>
    <w:multiLevelType w:val="hybridMultilevel"/>
    <w:tmpl w:val="D58AC47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8">
    <w:nsid w:val="7D254A6A"/>
    <w:multiLevelType w:val="hybridMultilevel"/>
    <w:tmpl w:val="28024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F053274"/>
    <w:multiLevelType w:val="hybridMultilevel"/>
    <w:tmpl w:val="BC7C63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7FA10D62"/>
    <w:multiLevelType w:val="hybridMultilevel"/>
    <w:tmpl w:val="25C2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9"/>
  </w:num>
  <w:num w:numId="3">
    <w:abstractNumId w:val="55"/>
  </w:num>
  <w:num w:numId="4">
    <w:abstractNumId w:val="31"/>
  </w:num>
  <w:num w:numId="5">
    <w:abstractNumId w:val="57"/>
  </w:num>
  <w:num w:numId="6">
    <w:abstractNumId w:val="30"/>
  </w:num>
  <w:num w:numId="7">
    <w:abstractNumId w:val="8"/>
  </w:num>
  <w:num w:numId="8">
    <w:abstractNumId w:val="13"/>
  </w:num>
  <w:num w:numId="9">
    <w:abstractNumId w:val="58"/>
  </w:num>
  <w:num w:numId="10">
    <w:abstractNumId w:val="59"/>
  </w:num>
  <w:num w:numId="11">
    <w:abstractNumId w:val="45"/>
  </w:num>
  <w:num w:numId="12">
    <w:abstractNumId w:val="14"/>
  </w:num>
  <w:num w:numId="13">
    <w:abstractNumId w:val="11"/>
  </w:num>
  <w:num w:numId="14">
    <w:abstractNumId w:val="20"/>
  </w:num>
  <w:num w:numId="15">
    <w:abstractNumId w:val="53"/>
  </w:num>
  <w:num w:numId="16">
    <w:abstractNumId w:val="44"/>
  </w:num>
  <w:num w:numId="17">
    <w:abstractNumId w:val="46"/>
  </w:num>
  <w:num w:numId="18">
    <w:abstractNumId w:val="56"/>
  </w:num>
  <w:num w:numId="19">
    <w:abstractNumId w:val="42"/>
  </w:num>
  <w:num w:numId="20">
    <w:abstractNumId w:val="41"/>
  </w:num>
  <w:num w:numId="21">
    <w:abstractNumId w:val="41"/>
  </w:num>
  <w:num w:numId="22">
    <w:abstractNumId w:val="17"/>
  </w:num>
  <w:num w:numId="23">
    <w:abstractNumId w:val="18"/>
  </w:num>
  <w:num w:numId="24">
    <w:abstractNumId w:val="19"/>
  </w:num>
  <w:num w:numId="25">
    <w:abstractNumId w:val="24"/>
  </w:num>
  <w:num w:numId="26">
    <w:abstractNumId w:val="12"/>
  </w:num>
  <w:num w:numId="27">
    <w:abstractNumId w:val="16"/>
  </w:num>
  <w:num w:numId="28">
    <w:abstractNumId w:val="6"/>
  </w:num>
  <w:num w:numId="29">
    <w:abstractNumId w:val="10"/>
  </w:num>
  <w:num w:numId="30">
    <w:abstractNumId w:val="26"/>
  </w:num>
  <w:num w:numId="31">
    <w:abstractNumId w:val="43"/>
  </w:num>
  <w:num w:numId="32">
    <w:abstractNumId w:val="35"/>
  </w:num>
  <w:num w:numId="33">
    <w:abstractNumId w:val="28"/>
  </w:num>
  <w:num w:numId="34">
    <w:abstractNumId w:val="25"/>
  </w:num>
  <w:num w:numId="35">
    <w:abstractNumId w:val="50"/>
  </w:num>
  <w:num w:numId="36">
    <w:abstractNumId w:val="21"/>
  </w:num>
  <w:num w:numId="37">
    <w:abstractNumId w:val="33"/>
  </w:num>
  <w:num w:numId="38">
    <w:abstractNumId w:val="2"/>
  </w:num>
  <w:num w:numId="39">
    <w:abstractNumId w:val="34"/>
  </w:num>
  <w:num w:numId="40">
    <w:abstractNumId w:val="32"/>
  </w:num>
  <w:num w:numId="41">
    <w:abstractNumId w:val="41"/>
  </w:num>
  <w:num w:numId="42">
    <w:abstractNumId w:val="41"/>
  </w:num>
  <w:num w:numId="43">
    <w:abstractNumId w:val="41"/>
  </w:num>
  <w:num w:numId="44">
    <w:abstractNumId w:val="52"/>
  </w:num>
  <w:num w:numId="45">
    <w:abstractNumId w:val="3"/>
  </w:num>
  <w:num w:numId="46">
    <w:abstractNumId w:val="5"/>
  </w:num>
  <w:num w:numId="47">
    <w:abstractNumId w:val="23"/>
  </w:num>
  <w:num w:numId="48">
    <w:abstractNumId w:val="54"/>
  </w:num>
  <w:num w:numId="49">
    <w:abstractNumId w:val="15"/>
  </w:num>
  <w:num w:numId="50">
    <w:abstractNumId w:val="60"/>
  </w:num>
  <w:num w:numId="51">
    <w:abstractNumId w:val="51"/>
  </w:num>
  <w:num w:numId="52">
    <w:abstractNumId w:val="0"/>
  </w:num>
  <w:num w:numId="53">
    <w:abstractNumId w:val="4"/>
  </w:num>
  <w:num w:numId="54">
    <w:abstractNumId w:val="7"/>
  </w:num>
  <w:num w:numId="55">
    <w:abstractNumId w:val="38"/>
  </w:num>
  <w:num w:numId="56">
    <w:abstractNumId w:val="1"/>
  </w:num>
  <w:num w:numId="57">
    <w:abstractNumId w:val="22"/>
  </w:num>
  <w:num w:numId="58">
    <w:abstractNumId w:val="29"/>
  </w:num>
  <w:num w:numId="59">
    <w:abstractNumId w:val="48"/>
  </w:num>
  <w:num w:numId="60">
    <w:abstractNumId w:val="40"/>
  </w:num>
  <w:num w:numId="61">
    <w:abstractNumId w:val="27"/>
  </w:num>
  <w:num w:numId="62">
    <w:abstractNumId w:val="39"/>
  </w:num>
  <w:num w:numId="63">
    <w:abstractNumId w:val="36"/>
  </w:num>
  <w:num w:numId="64">
    <w:abstractNumId w:val="37"/>
  </w:num>
  <w:num w:numId="65">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lt;ENLayout&gt;&lt;Style&gt;AHRQ_EPC_(modified_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assCasualty2_1_2011_MASTER.enl&lt;/item&gt;&lt;/Libraries&gt;&lt;/ENLibraries&gt;"/>
  </w:docVars>
  <w:rsids>
    <w:rsidRoot w:val="00E31056"/>
    <w:rsid w:val="00002B09"/>
    <w:rsid w:val="00002B33"/>
    <w:rsid w:val="00002BF0"/>
    <w:rsid w:val="00004132"/>
    <w:rsid w:val="00006CC5"/>
    <w:rsid w:val="00010B84"/>
    <w:rsid w:val="0001201A"/>
    <w:rsid w:val="000144AD"/>
    <w:rsid w:val="00015043"/>
    <w:rsid w:val="000163F5"/>
    <w:rsid w:val="00020207"/>
    <w:rsid w:val="000203DA"/>
    <w:rsid w:val="00020EC0"/>
    <w:rsid w:val="0002287E"/>
    <w:rsid w:val="00023AC0"/>
    <w:rsid w:val="000279FA"/>
    <w:rsid w:val="00027F0A"/>
    <w:rsid w:val="000326B2"/>
    <w:rsid w:val="00033056"/>
    <w:rsid w:val="00037068"/>
    <w:rsid w:val="0003737E"/>
    <w:rsid w:val="00043769"/>
    <w:rsid w:val="000450AE"/>
    <w:rsid w:val="000465A9"/>
    <w:rsid w:val="0004680B"/>
    <w:rsid w:val="00046897"/>
    <w:rsid w:val="000475F4"/>
    <w:rsid w:val="0005053D"/>
    <w:rsid w:val="00052475"/>
    <w:rsid w:val="00052810"/>
    <w:rsid w:val="00052B54"/>
    <w:rsid w:val="00054B87"/>
    <w:rsid w:val="00057114"/>
    <w:rsid w:val="00057637"/>
    <w:rsid w:val="0006227C"/>
    <w:rsid w:val="000623A6"/>
    <w:rsid w:val="00062AB2"/>
    <w:rsid w:val="00062C0A"/>
    <w:rsid w:val="000637B8"/>
    <w:rsid w:val="00063C52"/>
    <w:rsid w:val="00063C69"/>
    <w:rsid w:val="000643AC"/>
    <w:rsid w:val="00064744"/>
    <w:rsid w:val="00064835"/>
    <w:rsid w:val="00066BEC"/>
    <w:rsid w:val="00067628"/>
    <w:rsid w:val="000725A2"/>
    <w:rsid w:val="00073754"/>
    <w:rsid w:val="00075727"/>
    <w:rsid w:val="000758F9"/>
    <w:rsid w:val="000759AE"/>
    <w:rsid w:val="0007621D"/>
    <w:rsid w:val="00076E99"/>
    <w:rsid w:val="00080062"/>
    <w:rsid w:val="00080158"/>
    <w:rsid w:val="00080227"/>
    <w:rsid w:val="0008093A"/>
    <w:rsid w:val="00080B2D"/>
    <w:rsid w:val="00081025"/>
    <w:rsid w:val="000827F9"/>
    <w:rsid w:val="000835C9"/>
    <w:rsid w:val="000841C0"/>
    <w:rsid w:val="00086B5A"/>
    <w:rsid w:val="0009005C"/>
    <w:rsid w:val="000901B6"/>
    <w:rsid w:val="00091BA0"/>
    <w:rsid w:val="00092F73"/>
    <w:rsid w:val="00093E65"/>
    <w:rsid w:val="00094337"/>
    <w:rsid w:val="00094339"/>
    <w:rsid w:val="00094A40"/>
    <w:rsid w:val="00094DA6"/>
    <w:rsid w:val="00094E41"/>
    <w:rsid w:val="00095957"/>
    <w:rsid w:val="00096929"/>
    <w:rsid w:val="000971CE"/>
    <w:rsid w:val="000A0C92"/>
    <w:rsid w:val="000A1336"/>
    <w:rsid w:val="000A1ACE"/>
    <w:rsid w:val="000A30C4"/>
    <w:rsid w:val="000A42B9"/>
    <w:rsid w:val="000A576C"/>
    <w:rsid w:val="000B0ECB"/>
    <w:rsid w:val="000B1528"/>
    <w:rsid w:val="000B15DA"/>
    <w:rsid w:val="000B18DD"/>
    <w:rsid w:val="000B1AC3"/>
    <w:rsid w:val="000B35AF"/>
    <w:rsid w:val="000B35B8"/>
    <w:rsid w:val="000B3C16"/>
    <w:rsid w:val="000B3E87"/>
    <w:rsid w:val="000B42F8"/>
    <w:rsid w:val="000B4A9A"/>
    <w:rsid w:val="000B7D57"/>
    <w:rsid w:val="000C04D4"/>
    <w:rsid w:val="000C4D2E"/>
    <w:rsid w:val="000C7706"/>
    <w:rsid w:val="000D059E"/>
    <w:rsid w:val="000D205C"/>
    <w:rsid w:val="000D211E"/>
    <w:rsid w:val="000D2449"/>
    <w:rsid w:val="000D4592"/>
    <w:rsid w:val="000D5660"/>
    <w:rsid w:val="000D7353"/>
    <w:rsid w:val="000E0630"/>
    <w:rsid w:val="000E2981"/>
    <w:rsid w:val="000E2A05"/>
    <w:rsid w:val="000E5739"/>
    <w:rsid w:val="000E59C3"/>
    <w:rsid w:val="000E5DD4"/>
    <w:rsid w:val="000E7C72"/>
    <w:rsid w:val="000F3B47"/>
    <w:rsid w:val="000F446A"/>
    <w:rsid w:val="000F77DB"/>
    <w:rsid w:val="00100C53"/>
    <w:rsid w:val="00101692"/>
    <w:rsid w:val="001016AB"/>
    <w:rsid w:val="00102D07"/>
    <w:rsid w:val="00105553"/>
    <w:rsid w:val="0011160D"/>
    <w:rsid w:val="00112E99"/>
    <w:rsid w:val="0011398E"/>
    <w:rsid w:val="00113A44"/>
    <w:rsid w:val="00114DAC"/>
    <w:rsid w:val="001157FA"/>
    <w:rsid w:val="001167AA"/>
    <w:rsid w:val="00116924"/>
    <w:rsid w:val="001172C9"/>
    <w:rsid w:val="00117B93"/>
    <w:rsid w:val="00120F92"/>
    <w:rsid w:val="00122FDB"/>
    <w:rsid w:val="00123C49"/>
    <w:rsid w:val="001247FE"/>
    <w:rsid w:val="001263D5"/>
    <w:rsid w:val="00126ECA"/>
    <w:rsid w:val="001279F3"/>
    <w:rsid w:val="00127E86"/>
    <w:rsid w:val="00132823"/>
    <w:rsid w:val="00132A7C"/>
    <w:rsid w:val="00132B3C"/>
    <w:rsid w:val="00133353"/>
    <w:rsid w:val="0013388C"/>
    <w:rsid w:val="00134FF5"/>
    <w:rsid w:val="00135683"/>
    <w:rsid w:val="001359C2"/>
    <w:rsid w:val="00137875"/>
    <w:rsid w:val="00137D45"/>
    <w:rsid w:val="00140055"/>
    <w:rsid w:val="001402FA"/>
    <w:rsid w:val="00140BF5"/>
    <w:rsid w:val="0014473B"/>
    <w:rsid w:val="00145235"/>
    <w:rsid w:val="001458CA"/>
    <w:rsid w:val="001459BF"/>
    <w:rsid w:val="0014687E"/>
    <w:rsid w:val="0015042A"/>
    <w:rsid w:val="00150F63"/>
    <w:rsid w:val="00152F7C"/>
    <w:rsid w:val="00153F83"/>
    <w:rsid w:val="001546B5"/>
    <w:rsid w:val="0015486B"/>
    <w:rsid w:val="00154ECC"/>
    <w:rsid w:val="00155848"/>
    <w:rsid w:val="00156372"/>
    <w:rsid w:val="00156C39"/>
    <w:rsid w:val="001579AF"/>
    <w:rsid w:val="00160D68"/>
    <w:rsid w:val="00160DDA"/>
    <w:rsid w:val="00161054"/>
    <w:rsid w:val="00161752"/>
    <w:rsid w:val="001618A6"/>
    <w:rsid w:val="001627B6"/>
    <w:rsid w:val="001633BC"/>
    <w:rsid w:val="00163684"/>
    <w:rsid w:val="001644F5"/>
    <w:rsid w:val="00165C8D"/>
    <w:rsid w:val="00165E7F"/>
    <w:rsid w:val="0016748A"/>
    <w:rsid w:val="00170AA5"/>
    <w:rsid w:val="00170BD1"/>
    <w:rsid w:val="00171A8B"/>
    <w:rsid w:val="00171D80"/>
    <w:rsid w:val="00172DD6"/>
    <w:rsid w:val="00174334"/>
    <w:rsid w:val="00174720"/>
    <w:rsid w:val="00174CE8"/>
    <w:rsid w:val="001768D2"/>
    <w:rsid w:val="0017699E"/>
    <w:rsid w:val="00176AE5"/>
    <w:rsid w:val="00177B06"/>
    <w:rsid w:val="001810D5"/>
    <w:rsid w:val="00181313"/>
    <w:rsid w:val="00181930"/>
    <w:rsid w:val="001850D2"/>
    <w:rsid w:val="0018527C"/>
    <w:rsid w:val="001854B1"/>
    <w:rsid w:val="00185C8E"/>
    <w:rsid w:val="0018624F"/>
    <w:rsid w:val="0018662B"/>
    <w:rsid w:val="00187E1B"/>
    <w:rsid w:val="00190D34"/>
    <w:rsid w:val="00192064"/>
    <w:rsid w:val="001934DB"/>
    <w:rsid w:val="00195331"/>
    <w:rsid w:val="0019721E"/>
    <w:rsid w:val="001A0030"/>
    <w:rsid w:val="001A11F2"/>
    <w:rsid w:val="001A1F98"/>
    <w:rsid w:val="001A2737"/>
    <w:rsid w:val="001A4BF5"/>
    <w:rsid w:val="001A4E45"/>
    <w:rsid w:val="001A51F1"/>
    <w:rsid w:val="001A5DC2"/>
    <w:rsid w:val="001A6760"/>
    <w:rsid w:val="001B04BD"/>
    <w:rsid w:val="001B14B7"/>
    <w:rsid w:val="001B163C"/>
    <w:rsid w:val="001B21F1"/>
    <w:rsid w:val="001B2685"/>
    <w:rsid w:val="001B2DC6"/>
    <w:rsid w:val="001B3124"/>
    <w:rsid w:val="001B360C"/>
    <w:rsid w:val="001B6F80"/>
    <w:rsid w:val="001B766D"/>
    <w:rsid w:val="001C06C3"/>
    <w:rsid w:val="001C0D32"/>
    <w:rsid w:val="001C0EB4"/>
    <w:rsid w:val="001C1A72"/>
    <w:rsid w:val="001C3D78"/>
    <w:rsid w:val="001C3EBC"/>
    <w:rsid w:val="001C53C3"/>
    <w:rsid w:val="001C5F46"/>
    <w:rsid w:val="001D0CAE"/>
    <w:rsid w:val="001D1C98"/>
    <w:rsid w:val="001D3380"/>
    <w:rsid w:val="001D34D8"/>
    <w:rsid w:val="001D3A5F"/>
    <w:rsid w:val="001D415C"/>
    <w:rsid w:val="001D51C5"/>
    <w:rsid w:val="001D5460"/>
    <w:rsid w:val="001E38E4"/>
    <w:rsid w:val="001E3ACD"/>
    <w:rsid w:val="001E4BE1"/>
    <w:rsid w:val="001E5129"/>
    <w:rsid w:val="001E537C"/>
    <w:rsid w:val="001E5F07"/>
    <w:rsid w:val="001E66EC"/>
    <w:rsid w:val="001E67C2"/>
    <w:rsid w:val="001E73DC"/>
    <w:rsid w:val="001F001E"/>
    <w:rsid w:val="001F0197"/>
    <w:rsid w:val="001F16C3"/>
    <w:rsid w:val="001F3173"/>
    <w:rsid w:val="001F3B96"/>
    <w:rsid w:val="001F5265"/>
    <w:rsid w:val="001F7318"/>
    <w:rsid w:val="001F7F0F"/>
    <w:rsid w:val="00203A46"/>
    <w:rsid w:val="00204759"/>
    <w:rsid w:val="00205757"/>
    <w:rsid w:val="0020699F"/>
    <w:rsid w:val="00210AE9"/>
    <w:rsid w:val="00210D71"/>
    <w:rsid w:val="00211209"/>
    <w:rsid w:val="0021272B"/>
    <w:rsid w:val="002128AC"/>
    <w:rsid w:val="00216CB9"/>
    <w:rsid w:val="00217D05"/>
    <w:rsid w:val="002214E4"/>
    <w:rsid w:val="00222F12"/>
    <w:rsid w:val="00225391"/>
    <w:rsid w:val="0022612A"/>
    <w:rsid w:val="00226382"/>
    <w:rsid w:val="002270AC"/>
    <w:rsid w:val="00227871"/>
    <w:rsid w:val="0023026F"/>
    <w:rsid w:val="00230ADF"/>
    <w:rsid w:val="00232638"/>
    <w:rsid w:val="0023334B"/>
    <w:rsid w:val="002338BA"/>
    <w:rsid w:val="00240C77"/>
    <w:rsid w:val="0024289A"/>
    <w:rsid w:val="00242E2C"/>
    <w:rsid w:val="002431D3"/>
    <w:rsid w:val="00244F82"/>
    <w:rsid w:val="00245603"/>
    <w:rsid w:val="0025074E"/>
    <w:rsid w:val="0025079F"/>
    <w:rsid w:val="0025117A"/>
    <w:rsid w:val="0025121A"/>
    <w:rsid w:val="00251448"/>
    <w:rsid w:val="002525BD"/>
    <w:rsid w:val="00252E55"/>
    <w:rsid w:val="0025344C"/>
    <w:rsid w:val="00253CEF"/>
    <w:rsid w:val="002542B0"/>
    <w:rsid w:val="002545E0"/>
    <w:rsid w:val="002550E4"/>
    <w:rsid w:val="00255FE3"/>
    <w:rsid w:val="00256A37"/>
    <w:rsid w:val="00261D75"/>
    <w:rsid w:val="0026215E"/>
    <w:rsid w:val="002624EE"/>
    <w:rsid w:val="002639DA"/>
    <w:rsid w:val="002647F8"/>
    <w:rsid w:val="00265F98"/>
    <w:rsid w:val="00266023"/>
    <w:rsid w:val="00271184"/>
    <w:rsid w:val="00272995"/>
    <w:rsid w:val="0027336B"/>
    <w:rsid w:val="00273576"/>
    <w:rsid w:val="00273994"/>
    <w:rsid w:val="002746CE"/>
    <w:rsid w:val="002761B8"/>
    <w:rsid w:val="002776F9"/>
    <w:rsid w:val="00277B6E"/>
    <w:rsid w:val="00277C77"/>
    <w:rsid w:val="002805F3"/>
    <w:rsid w:val="00280E29"/>
    <w:rsid w:val="00282590"/>
    <w:rsid w:val="002834AF"/>
    <w:rsid w:val="00283D22"/>
    <w:rsid w:val="00284AC2"/>
    <w:rsid w:val="0029021C"/>
    <w:rsid w:val="00293353"/>
    <w:rsid w:val="0029372A"/>
    <w:rsid w:val="0029497A"/>
    <w:rsid w:val="002956A4"/>
    <w:rsid w:val="00296B94"/>
    <w:rsid w:val="00297058"/>
    <w:rsid w:val="002A256A"/>
    <w:rsid w:val="002A4220"/>
    <w:rsid w:val="002A6383"/>
    <w:rsid w:val="002A6B0D"/>
    <w:rsid w:val="002A6FEE"/>
    <w:rsid w:val="002B0694"/>
    <w:rsid w:val="002B2AC0"/>
    <w:rsid w:val="002B2FC8"/>
    <w:rsid w:val="002B32E8"/>
    <w:rsid w:val="002B37FE"/>
    <w:rsid w:val="002B48FC"/>
    <w:rsid w:val="002B50FD"/>
    <w:rsid w:val="002B7273"/>
    <w:rsid w:val="002C11E9"/>
    <w:rsid w:val="002C179C"/>
    <w:rsid w:val="002C1D7C"/>
    <w:rsid w:val="002C2549"/>
    <w:rsid w:val="002C2AC6"/>
    <w:rsid w:val="002C3622"/>
    <w:rsid w:val="002C3845"/>
    <w:rsid w:val="002C4B48"/>
    <w:rsid w:val="002C684E"/>
    <w:rsid w:val="002D1060"/>
    <w:rsid w:val="002D1238"/>
    <w:rsid w:val="002D35D6"/>
    <w:rsid w:val="002E2892"/>
    <w:rsid w:val="002E39AA"/>
    <w:rsid w:val="002E3CE9"/>
    <w:rsid w:val="002E3E76"/>
    <w:rsid w:val="002E5973"/>
    <w:rsid w:val="002E6ED1"/>
    <w:rsid w:val="002F1C77"/>
    <w:rsid w:val="002F1E7A"/>
    <w:rsid w:val="002F6C97"/>
    <w:rsid w:val="002F6E58"/>
    <w:rsid w:val="003004E0"/>
    <w:rsid w:val="00301A60"/>
    <w:rsid w:val="003039C3"/>
    <w:rsid w:val="003067A5"/>
    <w:rsid w:val="003112DF"/>
    <w:rsid w:val="00312E6E"/>
    <w:rsid w:val="00313483"/>
    <w:rsid w:val="00313CF3"/>
    <w:rsid w:val="00313DE9"/>
    <w:rsid w:val="00314F89"/>
    <w:rsid w:val="003154F7"/>
    <w:rsid w:val="003169FE"/>
    <w:rsid w:val="00316E24"/>
    <w:rsid w:val="0031714E"/>
    <w:rsid w:val="00317A77"/>
    <w:rsid w:val="0032126D"/>
    <w:rsid w:val="0032166E"/>
    <w:rsid w:val="003230F1"/>
    <w:rsid w:val="00324ABF"/>
    <w:rsid w:val="00325171"/>
    <w:rsid w:val="0032599A"/>
    <w:rsid w:val="0032631C"/>
    <w:rsid w:val="0032700F"/>
    <w:rsid w:val="00331514"/>
    <w:rsid w:val="00332A4E"/>
    <w:rsid w:val="00332ECE"/>
    <w:rsid w:val="00333EF7"/>
    <w:rsid w:val="003348D9"/>
    <w:rsid w:val="003354CA"/>
    <w:rsid w:val="003354D7"/>
    <w:rsid w:val="00336697"/>
    <w:rsid w:val="00336795"/>
    <w:rsid w:val="00336B4A"/>
    <w:rsid w:val="00336D4D"/>
    <w:rsid w:val="00337E62"/>
    <w:rsid w:val="00340249"/>
    <w:rsid w:val="0034129A"/>
    <w:rsid w:val="003415F1"/>
    <w:rsid w:val="003421D5"/>
    <w:rsid w:val="003432F4"/>
    <w:rsid w:val="003438E0"/>
    <w:rsid w:val="00344AC0"/>
    <w:rsid w:val="003459EA"/>
    <w:rsid w:val="0034601C"/>
    <w:rsid w:val="003471B7"/>
    <w:rsid w:val="003478E0"/>
    <w:rsid w:val="00347E4D"/>
    <w:rsid w:val="00350325"/>
    <w:rsid w:val="003504D0"/>
    <w:rsid w:val="00353B09"/>
    <w:rsid w:val="00353B18"/>
    <w:rsid w:val="00353D21"/>
    <w:rsid w:val="00354F24"/>
    <w:rsid w:val="00356179"/>
    <w:rsid w:val="003574ED"/>
    <w:rsid w:val="00360796"/>
    <w:rsid w:val="003607E8"/>
    <w:rsid w:val="00363BE1"/>
    <w:rsid w:val="0036502C"/>
    <w:rsid w:val="00365D17"/>
    <w:rsid w:val="00366304"/>
    <w:rsid w:val="00366384"/>
    <w:rsid w:val="003663C1"/>
    <w:rsid w:val="003664A2"/>
    <w:rsid w:val="003666AD"/>
    <w:rsid w:val="00372514"/>
    <w:rsid w:val="00373B8A"/>
    <w:rsid w:val="00373C8B"/>
    <w:rsid w:val="00375B28"/>
    <w:rsid w:val="0037618E"/>
    <w:rsid w:val="00376EE4"/>
    <w:rsid w:val="003770AE"/>
    <w:rsid w:val="0038082F"/>
    <w:rsid w:val="00380D96"/>
    <w:rsid w:val="0038141D"/>
    <w:rsid w:val="00381AE0"/>
    <w:rsid w:val="003827BE"/>
    <w:rsid w:val="00383C87"/>
    <w:rsid w:val="00383D58"/>
    <w:rsid w:val="00384A1E"/>
    <w:rsid w:val="003855DE"/>
    <w:rsid w:val="00385D4F"/>
    <w:rsid w:val="00386E8C"/>
    <w:rsid w:val="00387C09"/>
    <w:rsid w:val="003905A7"/>
    <w:rsid w:val="00393F4D"/>
    <w:rsid w:val="00394D85"/>
    <w:rsid w:val="0039568A"/>
    <w:rsid w:val="003968EB"/>
    <w:rsid w:val="00396E4E"/>
    <w:rsid w:val="0039792F"/>
    <w:rsid w:val="003A09F9"/>
    <w:rsid w:val="003A25EE"/>
    <w:rsid w:val="003A3AFD"/>
    <w:rsid w:val="003A5243"/>
    <w:rsid w:val="003A66C4"/>
    <w:rsid w:val="003A67A4"/>
    <w:rsid w:val="003A6881"/>
    <w:rsid w:val="003A6AD8"/>
    <w:rsid w:val="003B13A2"/>
    <w:rsid w:val="003B1F25"/>
    <w:rsid w:val="003B3814"/>
    <w:rsid w:val="003B6220"/>
    <w:rsid w:val="003B64E3"/>
    <w:rsid w:val="003C1649"/>
    <w:rsid w:val="003C16EB"/>
    <w:rsid w:val="003C29AC"/>
    <w:rsid w:val="003C4234"/>
    <w:rsid w:val="003C4EC2"/>
    <w:rsid w:val="003C5016"/>
    <w:rsid w:val="003C7035"/>
    <w:rsid w:val="003D0158"/>
    <w:rsid w:val="003D029D"/>
    <w:rsid w:val="003D1B96"/>
    <w:rsid w:val="003D1F0D"/>
    <w:rsid w:val="003D26A5"/>
    <w:rsid w:val="003D277E"/>
    <w:rsid w:val="003D2A69"/>
    <w:rsid w:val="003D37FF"/>
    <w:rsid w:val="003D4C3B"/>
    <w:rsid w:val="003D509F"/>
    <w:rsid w:val="003D6B64"/>
    <w:rsid w:val="003E10A2"/>
    <w:rsid w:val="003E1B58"/>
    <w:rsid w:val="003E6699"/>
    <w:rsid w:val="003E68F3"/>
    <w:rsid w:val="003F00B4"/>
    <w:rsid w:val="003F103E"/>
    <w:rsid w:val="003F12A4"/>
    <w:rsid w:val="003F3D7F"/>
    <w:rsid w:val="003F47CC"/>
    <w:rsid w:val="003F4BA4"/>
    <w:rsid w:val="003F595D"/>
    <w:rsid w:val="003F5D14"/>
    <w:rsid w:val="003F5E37"/>
    <w:rsid w:val="003F6BC5"/>
    <w:rsid w:val="003F78F7"/>
    <w:rsid w:val="00401223"/>
    <w:rsid w:val="00401419"/>
    <w:rsid w:val="004030FC"/>
    <w:rsid w:val="00403E1D"/>
    <w:rsid w:val="00404DC8"/>
    <w:rsid w:val="00405066"/>
    <w:rsid w:val="00406319"/>
    <w:rsid w:val="00407EBB"/>
    <w:rsid w:val="00410F39"/>
    <w:rsid w:val="00412495"/>
    <w:rsid w:val="00412920"/>
    <w:rsid w:val="004159A6"/>
    <w:rsid w:val="00416DDC"/>
    <w:rsid w:val="00421662"/>
    <w:rsid w:val="0042216F"/>
    <w:rsid w:val="0042540A"/>
    <w:rsid w:val="00425AB6"/>
    <w:rsid w:val="00425C1B"/>
    <w:rsid w:val="004260DD"/>
    <w:rsid w:val="0042617B"/>
    <w:rsid w:val="00426BFF"/>
    <w:rsid w:val="00430087"/>
    <w:rsid w:val="004309B1"/>
    <w:rsid w:val="004309DC"/>
    <w:rsid w:val="004314EF"/>
    <w:rsid w:val="00431B43"/>
    <w:rsid w:val="00434312"/>
    <w:rsid w:val="00435FA3"/>
    <w:rsid w:val="0043613D"/>
    <w:rsid w:val="00436DDD"/>
    <w:rsid w:val="00437EF0"/>
    <w:rsid w:val="00442093"/>
    <w:rsid w:val="00442CE0"/>
    <w:rsid w:val="00442D86"/>
    <w:rsid w:val="004434B5"/>
    <w:rsid w:val="00443C30"/>
    <w:rsid w:val="00443C5F"/>
    <w:rsid w:val="004456C3"/>
    <w:rsid w:val="004508AB"/>
    <w:rsid w:val="004543D8"/>
    <w:rsid w:val="00457D30"/>
    <w:rsid w:val="00460A8E"/>
    <w:rsid w:val="00465DF4"/>
    <w:rsid w:val="00466A51"/>
    <w:rsid w:val="00466D1A"/>
    <w:rsid w:val="0046758F"/>
    <w:rsid w:val="00467B31"/>
    <w:rsid w:val="004725DE"/>
    <w:rsid w:val="00472E67"/>
    <w:rsid w:val="00473B4F"/>
    <w:rsid w:val="0047431B"/>
    <w:rsid w:val="004752F9"/>
    <w:rsid w:val="00475868"/>
    <w:rsid w:val="00475874"/>
    <w:rsid w:val="00475919"/>
    <w:rsid w:val="00476A64"/>
    <w:rsid w:val="00480F59"/>
    <w:rsid w:val="00482DE1"/>
    <w:rsid w:val="00482DFB"/>
    <w:rsid w:val="00484B7D"/>
    <w:rsid w:val="004854F9"/>
    <w:rsid w:val="00485876"/>
    <w:rsid w:val="00487033"/>
    <w:rsid w:val="00487E2E"/>
    <w:rsid w:val="00490A7A"/>
    <w:rsid w:val="00492B04"/>
    <w:rsid w:val="0049335A"/>
    <w:rsid w:val="00497932"/>
    <w:rsid w:val="00497DDB"/>
    <w:rsid w:val="004A08C9"/>
    <w:rsid w:val="004A3419"/>
    <w:rsid w:val="004A39AE"/>
    <w:rsid w:val="004A3F37"/>
    <w:rsid w:val="004A7B73"/>
    <w:rsid w:val="004B0C19"/>
    <w:rsid w:val="004B1798"/>
    <w:rsid w:val="004B1B4A"/>
    <w:rsid w:val="004B1E0B"/>
    <w:rsid w:val="004B296B"/>
    <w:rsid w:val="004B4D2E"/>
    <w:rsid w:val="004B5EA0"/>
    <w:rsid w:val="004B6144"/>
    <w:rsid w:val="004B7670"/>
    <w:rsid w:val="004B798F"/>
    <w:rsid w:val="004C0899"/>
    <w:rsid w:val="004C2BF3"/>
    <w:rsid w:val="004C5034"/>
    <w:rsid w:val="004C55E0"/>
    <w:rsid w:val="004C6A57"/>
    <w:rsid w:val="004C70A5"/>
    <w:rsid w:val="004C75D8"/>
    <w:rsid w:val="004C78AD"/>
    <w:rsid w:val="004D0D2E"/>
    <w:rsid w:val="004D1BE3"/>
    <w:rsid w:val="004D3451"/>
    <w:rsid w:val="004D3CCC"/>
    <w:rsid w:val="004D6783"/>
    <w:rsid w:val="004D6ACF"/>
    <w:rsid w:val="004D754A"/>
    <w:rsid w:val="004D7E83"/>
    <w:rsid w:val="004E158D"/>
    <w:rsid w:val="004E25A2"/>
    <w:rsid w:val="004E276D"/>
    <w:rsid w:val="004E3C29"/>
    <w:rsid w:val="004E4AA6"/>
    <w:rsid w:val="004E4D56"/>
    <w:rsid w:val="004E4DC6"/>
    <w:rsid w:val="004E5484"/>
    <w:rsid w:val="004E6F5D"/>
    <w:rsid w:val="004F06BC"/>
    <w:rsid w:val="004F097E"/>
    <w:rsid w:val="004F0CCC"/>
    <w:rsid w:val="004F2852"/>
    <w:rsid w:val="004F3A20"/>
    <w:rsid w:val="004F4176"/>
    <w:rsid w:val="004F44E8"/>
    <w:rsid w:val="004F5025"/>
    <w:rsid w:val="004F5288"/>
    <w:rsid w:val="004F54E2"/>
    <w:rsid w:val="004F5E1C"/>
    <w:rsid w:val="00501497"/>
    <w:rsid w:val="0050191A"/>
    <w:rsid w:val="005022BE"/>
    <w:rsid w:val="00502947"/>
    <w:rsid w:val="00502A2C"/>
    <w:rsid w:val="0050477F"/>
    <w:rsid w:val="0050657A"/>
    <w:rsid w:val="0050752C"/>
    <w:rsid w:val="0050799A"/>
    <w:rsid w:val="00511363"/>
    <w:rsid w:val="005113C5"/>
    <w:rsid w:val="00512F57"/>
    <w:rsid w:val="005133F0"/>
    <w:rsid w:val="0051382A"/>
    <w:rsid w:val="00514374"/>
    <w:rsid w:val="00514820"/>
    <w:rsid w:val="00515E39"/>
    <w:rsid w:val="00516A20"/>
    <w:rsid w:val="0051740B"/>
    <w:rsid w:val="00517AF9"/>
    <w:rsid w:val="00517E00"/>
    <w:rsid w:val="00520127"/>
    <w:rsid w:val="0052095C"/>
    <w:rsid w:val="00520D2B"/>
    <w:rsid w:val="00521547"/>
    <w:rsid w:val="00521FD0"/>
    <w:rsid w:val="005248EF"/>
    <w:rsid w:val="00526608"/>
    <w:rsid w:val="00531F6B"/>
    <w:rsid w:val="0053216E"/>
    <w:rsid w:val="00533FE8"/>
    <w:rsid w:val="00534B31"/>
    <w:rsid w:val="00534C63"/>
    <w:rsid w:val="00534FBB"/>
    <w:rsid w:val="00536937"/>
    <w:rsid w:val="005373A7"/>
    <w:rsid w:val="00537A76"/>
    <w:rsid w:val="00540379"/>
    <w:rsid w:val="00540776"/>
    <w:rsid w:val="00541C8F"/>
    <w:rsid w:val="00541E9F"/>
    <w:rsid w:val="005431E9"/>
    <w:rsid w:val="005442D5"/>
    <w:rsid w:val="0055009B"/>
    <w:rsid w:val="00550AAB"/>
    <w:rsid w:val="005513A4"/>
    <w:rsid w:val="00551636"/>
    <w:rsid w:val="005531A8"/>
    <w:rsid w:val="00554889"/>
    <w:rsid w:val="00554D63"/>
    <w:rsid w:val="0055539E"/>
    <w:rsid w:val="005557E3"/>
    <w:rsid w:val="0055627C"/>
    <w:rsid w:val="00557738"/>
    <w:rsid w:val="005605E7"/>
    <w:rsid w:val="00560A2F"/>
    <w:rsid w:val="00560BB8"/>
    <w:rsid w:val="005615D8"/>
    <w:rsid w:val="00561BD5"/>
    <w:rsid w:val="00562A2F"/>
    <w:rsid w:val="00563535"/>
    <w:rsid w:val="00563B00"/>
    <w:rsid w:val="00563D9B"/>
    <w:rsid w:val="0056510C"/>
    <w:rsid w:val="005655FF"/>
    <w:rsid w:val="00565E4A"/>
    <w:rsid w:val="005661D0"/>
    <w:rsid w:val="005671FE"/>
    <w:rsid w:val="0057082F"/>
    <w:rsid w:val="00570D2E"/>
    <w:rsid w:val="00571405"/>
    <w:rsid w:val="00571535"/>
    <w:rsid w:val="005716EF"/>
    <w:rsid w:val="00571EDE"/>
    <w:rsid w:val="0057229D"/>
    <w:rsid w:val="00572F35"/>
    <w:rsid w:val="00574F20"/>
    <w:rsid w:val="005752B5"/>
    <w:rsid w:val="00576D71"/>
    <w:rsid w:val="00577138"/>
    <w:rsid w:val="005772C7"/>
    <w:rsid w:val="00577EF0"/>
    <w:rsid w:val="00580422"/>
    <w:rsid w:val="005808AA"/>
    <w:rsid w:val="00581842"/>
    <w:rsid w:val="00585F8F"/>
    <w:rsid w:val="005873C0"/>
    <w:rsid w:val="00591391"/>
    <w:rsid w:val="005918B0"/>
    <w:rsid w:val="00591CD2"/>
    <w:rsid w:val="00592F91"/>
    <w:rsid w:val="00593BA6"/>
    <w:rsid w:val="0059506A"/>
    <w:rsid w:val="005968BC"/>
    <w:rsid w:val="00597017"/>
    <w:rsid w:val="005977FF"/>
    <w:rsid w:val="00597D8F"/>
    <w:rsid w:val="005A1D8D"/>
    <w:rsid w:val="005A2576"/>
    <w:rsid w:val="005A4E63"/>
    <w:rsid w:val="005A5BB3"/>
    <w:rsid w:val="005A6CC0"/>
    <w:rsid w:val="005A6F04"/>
    <w:rsid w:val="005A75AB"/>
    <w:rsid w:val="005A7A76"/>
    <w:rsid w:val="005B311E"/>
    <w:rsid w:val="005B33B9"/>
    <w:rsid w:val="005B53DE"/>
    <w:rsid w:val="005B59D4"/>
    <w:rsid w:val="005B6647"/>
    <w:rsid w:val="005B73D4"/>
    <w:rsid w:val="005C1F72"/>
    <w:rsid w:val="005C2462"/>
    <w:rsid w:val="005C3787"/>
    <w:rsid w:val="005C3EA9"/>
    <w:rsid w:val="005C3FEB"/>
    <w:rsid w:val="005C5695"/>
    <w:rsid w:val="005D156A"/>
    <w:rsid w:val="005D2758"/>
    <w:rsid w:val="005D3529"/>
    <w:rsid w:val="005D541C"/>
    <w:rsid w:val="005D57F6"/>
    <w:rsid w:val="005D690A"/>
    <w:rsid w:val="005E12CF"/>
    <w:rsid w:val="005E3BEF"/>
    <w:rsid w:val="005E3C9D"/>
    <w:rsid w:val="005E5E50"/>
    <w:rsid w:val="005E6350"/>
    <w:rsid w:val="005E728A"/>
    <w:rsid w:val="005F07E3"/>
    <w:rsid w:val="005F1D34"/>
    <w:rsid w:val="005F2B39"/>
    <w:rsid w:val="005F30C2"/>
    <w:rsid w:val="005F319E"/>
    <w:rsid w:val="005F4081"/>
    <w:rsid w:val="005F4BA1"/>
    <w:rsid w:val="005F5841"/>
    <w:rsid w:val="005F6125"/>
    <w:rsid w:val="005F7943"/>
    <w:rsid w:val="006000F7"/>
    <w:rsid w:val="00601022"/>
    <w:rsid w:val="00601F08"/>
    <w:rsid w:val="0060234E"/>
    <w:rsid w:val="00604351"/>
    <w:rsid w:val="0060486E"/>
    <w:rsid w:val="006055A4"/>
    <w:rsid w:val="0060668F"/>
    <w:rsid w:val="0060703F"/>
    <w:rsid w:val="006078B0"/>
    <w:rsid w:val="006101E2"/>
    <w:rsid w:val="0061051D"/>
    <w:rsid w:val="006130FF"/>
    <w:rsid w:val="00614115"/>
    <w:rsid w:val="00616277"/>
    <w:rsid w:val="006167FF"/>
    <w:rsid w:val="00616E3F"/>
    <w:rsid w:val="00617050"/>
    <w:rsid w:val="00617743"/>
    <w:rsid w:val="006205D1"/>
    <w:rsid w:val="006214FB"/>
    <w:rsid w:val="00621842"/>
    <w:rsid w:val="00622146"/>
    <w:rsid w:val="00625B07"/>
    <w:rsid w:val="00626F00"/>
    <w:rsid w:val="006274F4"/>
    <w:rsid w:val="00627C87"/>
    <w:rsid w:val="00630151"/>
    <w:rsid w:val="006304E2"/>
    <w:rsid w:val="00630F37"/>
    <w:rsid w:val="0063233E"/>
    <w:rsid w:val="0063403A"/>
    <w:rsid w:val="0063509A"/>
    <w:rsid w:val="006350AA"/>
    <w:rsid w:val="0063694F"/>
    <w:rsid w:val="00640699"/>
    <w:rsid w:val="006409DE"/>
    <w:rsid w:val="00640ED4"/>
    <w:rsid w:val="00641273"/>
    <w:rsid w:val="006415F0"/>
    <w:rsid w:val="0064256C"/>
    <w:rsid w:val="006429E1"/>
    <w:rsid w:val="006437A8"/>
    <w:rsid w:val="00644585"/>
    <w:rsid w:val="00644877"/>
    <w:rsid w:val="00644A54"/>
    <w:rsid w:val="006455A8"/>
    <w:rsid w:val="00645C71"/>
    <w:rsid w:val="00647489"/>
    <w:rsid w:val="00651992"/>
    <w:rsid w:val="00652151"/>
    <w:rsid w:val="0065587E"/>
    <w:rsid w:val="00655DC2"/>
    <w:rsid w:val="00657DA0"/>
    <w:rsid w:val="00657E91"/>
    <w:rsid w:val="00660E1E"/>
    <w:rsid w:val="00662EDD"/>
    <w:rsid w:val="0066703D"/>
    <w:rsid w:val="006701F1"/>
    <w:rsid w:val="0067047C"/>
    <w:rsid w:val="00670562"/>
    <w:rsid w:val="00672008"/>
    <w:rsid w:val="00674110"/>
    <w:rsid w:val="006742B6"/>
    <w:rsid w:val="006754FD"/>
    <w:rsid w:val="00675B59"/>
    <w:rsid w:val="00675EA7"/>
    <w:rsid w:val="00676FEC"/>
    <w:rsid w:val="006807AB"/>
    <w:rsid w:val="00680989"/>
    <w:rsid w:val="00681F25"/>
    <w:rsid w:val="00684AD0"/>
    <w:rsid w:val="00684E5A"/>
    <w:rsid w:val="00685856"/>
    <w:rsid w:val="00685C07"/>
    <w:rsid w:val="00687FC2"/>
    <w:rsid w:val="00690C92"/>
    <w:rsid w:val="00690D8A"/>
    <w:rsid w:val="006916C6"/>
    <w:rsid w:val="006917C9"/>
    <w:rsid w:val="006931A0"/>
    <w:rsid w:val="00693B00"/>
    <w:rsid w:val="00694320"/>
    <w:rsid w:val="00695C44"/>
    <w:rsid w:val="00695DA2"/>
    <w:rsid w:val="00695E96"/>
    <w:rsid w:val="006A0E7F"/>
    <w:rsid w:val="006A1608"/>
    <w:rsid w:val="006A7043"/>
    <w:rsid w:val="006A7A63"/>
    <w:rsid w:val="006B0311"/>
    <w:rsid w:val="006B231D"/>
    <w:rsid w:val="006B2FFB"/>
    <w:rsid w:val="006B3964"/>
    <w:rsid w:val="006B3F5D"/>
    <w:rsid w:val="006B5070"/>
    <w:rsid w:val="006B7343"/>
    <w:rsid w:val="006C05E9"/>
    <w:rsid w:val="006C2088"/>
    <w:rsid w:val="006C2615"/>
    <w:rsid w:val="006C3F9D"/>
    <w:rsid w:val="006C4058"/>
    <w:rsid w:val="006C67E2"/>
    <w:rsid w:val="006C7470"/>
    <w:rsid w:val="006D366A"/>
    <w:rsid w:val="006D3B2E"/>
    <w:rsid w:val="006D45E4"/>
    <w:rsid w:val="006D6CBD"/>
    <w:rsid w:val="006E31D0"/>
    <w:rsid w:val="006E3307"/>
    <w:rsid w:val="006E348E"/>
    <w:rsid w:val="006E3B05"/>
    <w:rsid w:val="006E44C2"/>
    <w:rsid w:val="006E5967"/>
    <w:rsid w:val="006E6F36"/>
    <w:rsid w:val="006E7132"/>
    <w:rsid w:val="006E7796"/>
    <w:rsid w:val="006E7F3B"/>
    <w:rsid w:val="006F1175"/>
    <w:rsid w:val="006F2BAE"/>
    <w:rsid w:val="006F3059"/>
    <w:rsid w:val="006F5B8F"/>
    <w:rsid w:val="006F7EE0"/>
    <w:rsid w:val="0070263B"/>
    <w:rsid w:val="00702A25"/>
    <w:rsid w:val="007046D3"/>
    <w:rsid w:val="00711BF9"/>
    <w:rsid w:val="00711C3C"/>
    <w:rsid w:val="00712446"/>
    <w:rsid w:val="007127FA"/>
    <w:rsid w:val="00712DEC"/>
    <w:rsid w:val="00713171"/>
    <w:rsid w:val="007132AA"/>
    <w:rsid w:val="007139D3"/>
    <w:rsid w:val="00713B59"/>
    <w:rsid w:val="0071485E"/>
    <w:rsid w:val="00714BDE"/>
    <w:rsid w:val="007150AF"/>
    <w:rsid w:val="007172B7"/>
    <w:rsid w:val="00720812"/>
    <w:rsid w:val="0072168E"/>
    <w:rsid w:val="00723968"/>
    <w:rsid w:val="00723B56"/>
    <w:rsid w:val="007261AA"/>
    <w:rsid w:val="0072683D"/>
    <w:rsid w:val="00730EEC"/>
    <w:rsid w:val="00732C6F"/>
    <w:rsid w:val="00736014"/>
    <w:rsid w:val="007376BA"/>
    <w:rsid w:val="0074223D"/>
    <w:rsid w:val="00743AF3"/>
    <w:rsid w:val="007443C0"/>
    <w:rsid w:val="0074460D"/>
    <w:rsid w:val="007447AD"/>
    <w:rsid w:val="00745C7E"/>
    <w:rsid w:val="007464CC"/>
    <w:rsid w:val="00746613"/>
    <w:rsid w:val="00747F2B"/>
    <w:rsid w:val="00747FD3"/>
    <w:rsid w:val="00750209"/>
    <w:rsid w:val="0075068D"/>
    <w:rsid w:val="007517BC"/>
    <w:rsid w:val="00752AC3"/>
    <w:rsid w:val="00754427"/>
    <w:rsid w:val="00754A20"/>
    <w:rsid w:val="00755704"/>
    <w:rsid w:val="0075577E"/>
    <w:rsid w:val="00756F14"/>
    <w:rsid w:val="00760695"/>
    <w:rsid w:val="00766B24"/>
    <w:rsid w:val="00766D05"/>
    <w:rsid w:val="00767717"/>
    <w:rsid w:val="00770240"/>
    <w:rsid w:val="007714B1"/>
    <w:rsid w:val="00772604"/>
    <w:rsid w:val="007739F4"/>
    <w:rsid w:val="00774B05"/>
    <w:rsid w:val="00774FD5"/>
    <w:rsid w:val="00781A09"/>
    <w:rsid w:val="00782449"/>
    <w:rsid w:val="00783F77"/>
    <w:rsid w:val="0078461C"/>
    <w:rsid w:val="00784886"/>
    <w:rsid w:val="00785AE7"/>
    <w:rsid w:val="0078758A"/>
    <w:rsid w:val="00787BE6"/>
    <w:rsid w:val="007901DC"/>
    <w:rsid w:val="0079072F"/>
    <w:rsid w:val="00795601"/>
    <w:rsid w:val="0079686F"/>
    <w:rsid w:val="007A054B"/>
    <w:rsid w:val="007A0BCA"/>
    <w:rsid w:val="007A17D5"/>
    <w:rsid w:val="007A1E4C"/>
    <w:rsid w:val="007A2038"/>
    <w:rsid w:val="007A20C7"/>
    <w:rsid w:val="007A3849"/>
    <w:rsid w:val="007A3FDF"/>
    <w:rsid w:val="007A41A9"/>
    <w:rsid w:val="007A5033"/>
    <w:rsid w:val="007A5644"/>
    <w:rsid w:val="007A6D68"/>
    <w:rsid w:val="007A7117"/>
    <w:rsid w:val="007B195C"/>
    <w:rsid w:val="007B2844"/>
    <w:rsid w:val="007B4889"/>
    <w:rsid w:val="007B7739"/>
    <w:rsid w:val="007B7C28"/>
    <w:rsid w:val="007C0BB9"/>
    <w:rsid w:val="007C1AD9"/>
    <w:rsid w:val="007C38B8"/>
    <w:rsid w:val="007C47C2"/>
    <w:rsid w:val="007C77A9"/>
    <w:rsid w:val="007D17B0"/>
    <w:rsid w:val="007D18A7"/>
    <w:rsid w:val="007D3075"/>
    <w:rsid w:val="007D3DA6"/>
    <w:rsid w:val="007D4725"/>
    <w:rsid w:val="007D5C5C"/>
    <w:rsid w:val="007D697E"/>
    <w:rsid w:val="007E0F54"/>
    <w:rsid w:val="007E19BC"/>
    <w:rsid w:val="007E28F1"/>
    <w:rsid w:val="007E2C96"/>
    <w:rsid w:val="007E3207"/>
    <w:rsid w:val="007E35B9"/>
    <w:rsid w:val="007E39D2"/>
    <w:rsid w:val="007E4E34"/>
    <w:rsid w:val="007E53BC"/>
    <w:rsid w:val="007E62FB"/>
    <w:rsid w:val="007E6368"/>
    <w:rsid w:val="007E6E7C"/>
    <w:rsid w:val="007E6EA9"/>
    <w:rsid w:val="007E7EED"/>
    <w:rsid w:val="007F0177"/>
    <w:rsid w:val="007F2B1C"/>
    <w:rsid w:val="007F54D4"/>
    <w:rsid w:val="007F69DC"/>
    <w:rsid w:val="007F79CC"/>
    <w:rsid w:val="007F7AE3"/>
    <w:rsid w:val="007F7EEE"/>
    <w:rsid w:val="00801825"/>
    <w:rsid w:val="0080365F"/>
    <w:rsid w:val="00804154"/>
    <w:rsid w:val="008041C1"/>
    <w:rsid w:val="00804CED"/>
    <w:rsid w:val="0080612D"/>
    <w:rsid w:val="00806272"/>
    <w:rsid w:val="008100DB"/>
    <w:rsid w:val="008122F2"/>
    <w:rsid w:val="008135FE"/>
    <w:rsid w:val="00813990"/>
    <w:rsid w:val="00813BE6"/>
    <w:rsid w:val="00813C5C"/>
    <w:rsid w:val="00814A8D"/>
    <w:rsid w:val="00817C1D"/>
    <w:rsid w:val="008219C4"/>
    <w:rsid w:val="00821ACC"/>
    <w:rsid w:val="00823814"/>
    <w:rsid w:val="0082570E"/>
    <w:rsid w:val="008257A0"/>
    <w:rsid w:val="0082611A"/>
    <w:rsid w:val="00826B03"/>
    <w:rsid w:val="0082760F"/>
    <w:rsid w:val="008310E9"/>
    <w:rsid w:val="00831A49"/>
    <w:rsid w:val="008337D0"/>
    <w:rsid w:val="00835A63"/>
    <w:rsid w:val="00836773"/>
    <w:rsid w:val="00836D51"/>
    <w:rsid w:val="00837747"/>
    <w:rsid w:val="0084105C"/>
    <w:rsid w:val="008420AA"/>
    <w:rsid w:val="008432F2"/>
    <w:rsid w:val="0084494E"/>
    <w:rsid w:val="00845B71"/>
    <w:rsid w:val="00845EA1"/>
    <w:rsid w:val="008478A5"/>
    <w:rsid w:val="00847A0C"/>
    <w:rsid w:val="00847B24"/>
    <w:rsid w:val="00850181"/>
    <w:rsid w:val="00852811"/>
    <w:rsid w:val="0085468D"/>
    <w:rsid w:val="00854C5A"/>
    <w:rsid w:val="008557C0"/>
    <w:rsid w:val="008561FB"/>
    <w:rsid w:val="0085678D"/>
    <w:rsid w:val="0085692B"/>
    <w:rsid w:val="00856FEE"/>
    <w:rsid w:val="008579DF"/>
    <w:rsid w:val="00857B5F"/>
    <w:rsid w:val="00860E23"/>
    <w:rsid w:val="00862B1A"/>
    <w:rsid w:val="0086376B"/>
    <w:rsid w:val="00863943"/>
    <w:rsid w:val="00863D62"/>
    <w:rsid w:val="008643EA"/>
    <w:rsid w:val="00864A81"/>
    <w:rsid w:val="00864D72"/>
    <w:rsid w:val="00864EFC"/>
    <w:rsid w:val="00865155"/>
    <w:rsid w:val="008654AE"/>
    <w:rsid w:val="00865EA6"/>
    <w:rsid w:val="00870241"/>
    <w:rsid w:val="008704BC"/>
    <w:rsid w:val="00870F40"/>
    <w:rsid w:val="00872BCD"/>
    <w:rsid w:val="008734A3"/>
    <w:rsid w:val="00875296"/>
    <w:rsid w:val="00877C87"/>
    <w:rsid w:val="00881E45"/>
    <w:rsid w:val="00882113"/>
    <w:rsid w:val="00882673"/>
    <w:rsid w:val="0088346E"/>
    <w:rsid w:val="00883557"/>
    <w:rsid w:val="00883E90"/>
    <w:rsid w:val="008851CB"/>
    <w:rsid w:val="00886048"/>
    <w:rsid w:val="00887117"/>
    <w:rsid w:val="0089136F"/>
    <w:rsid w:val="008922E5"/>
    <w:rsid w:val="00892418"/>
    <w:rsid w:val="0089497F"/>
    <w:rsid w:val="00894E4D"/>
    <w:rsid w:val="00895018"/>
    <w:rsid w:val="00895071"/>
    <w:rsid w:val="00895607"/>
    <w:rsid w:val="00896E58"/>
    <w:rsid w:val="008A2234"/>
    <w:rsid w:val="008A2315"/>
    <w:rsid w:val="008A2EA5"/>
    <w:rsid w:val="008A3942"/>
    <w:rsid w:val="008A3EE8"/>
    <w:rsid w:val="008A7A02"/>
    <w:rsid w:val="008B20A0"/>
    <w:rsid w:val="008B21E3"/>
    <w:rsid w:val="008B28A9"/>
    <w:rsid w:val="008B3193"/>
    <w:rsid w:val="008B35DF"/>
    <w:rsid w:val="008B4F0D"/>
    <w:rsid w:val="008B5DDB"/>
    <w:rsid w:val="008B60C7"/>
    <w:rsid w:val="008B635A"/>
    <w:rsid w:val="008B68FD"/>
    <w:rsid w:val="008B6E26"/>
    <w:rsid w:val="008B71D2"/>
    <w:rsid w:val="008B79A1"/>
    <w:rsid w:val="008C0A8B"/>
    <w:rsid w:val="008C1519"/>
    <w:rsid w:val="008C271D"/>
    <w:rsid w:val="008C31F6"/>
    <w:rsid w:val="008C3342"/>
    <w:rsid w:val="008C5CBF"/>
    <w:rsid w:val="008C63AB"/>
    <w:rsid w:val="008C6E85"/>
    <w:rsid w:val="008C7709"/>
    <w:rsid w:val="008C7A6A"/>
    <w:rsid w:val="008C7DDA"/>
    <w:rsid w:val="008D0577"/>
    <w:rsid w:val="008D1671"/>
    <w:rsid w:val="008D2D83"/>
    <w:rsid w:val="008D369D"/>
    <w:rsid w:val="008D4A0B"/>
    <w:rsid w:val="008D6957"/>
    <w:rsid w:val="008D7C88"/>
    <w:rsid w:val="008E0C1B"/>
    <w:rsid w:val="008E14F6"/>
    <w:rsid w:val="008E159C"/>
    <w:rsid w:val="008E1AC3"/>
    <w:rsid w:val="008E2D70"/>
    <w:rsid w:val="008E4232"/>
    <w:rsid w:val="008E56F6"/>
    <w:rsid w:val="008E5EBA"/>
    <w:rsid w:val="008E5FE9"/>
    <w:rsid w:val="008E777A"/>
    <w:rsid w:val="008E7FD2"/>
    <w:rsid w:val="008F139E"/>
    <w:rsid w:val="008F1462"/>
    <w:rsid w:val="008F23D4"/>
    <w:rsid w:val="008F332A"/>
    <w:rsid w:val="008F421B"/>
    <w:rsid w:val="008F6A12"/>
    <w:rsid w:val="008F6BC2"/>
    <w:rsid w:val="008F78FA"/>
    <w:rsid w:val="008F7D76"/>
    <w:rsid w:val="008F7EB3"/>
    <w:rsid w:val="00900672"/>
    <w:rsid w:val="0090163D"/>
    <w:rsid w:val="0090363D"/>
    <w:rsid w:val="009036EA"/>
    <w:rsid w:val="00905A1F"/>
    <w:rsid w:val="009072F7"/>
    <w:rsid w:val="00907C8A"/>
    <w:rsid w:val="00912F80"/>
    <w:rsid w:val="00913220"/>
    <w:rsid w:val="00913F25"/>
    <w:rsid w:val="00913F89"/>
    <w:rsid w:val="00914719"/>
    <w:rsid w:val="00914771"/>
    <w:rsid w:val="00914929"/>
    <w:rsid w:val="0091584A"/>
    <w:rsid w:val="009168B5"/>
    <w:rsid w:val="0092188C"/>
    <w:rsid w:val="00921FE7"/>
    <w:rsid w:val="00922246"/>
    <w:rsid w:val="009230D6"/>
    <w:rsid w:val="0092337A"/>
    <w:rsid w:val="0092394F"/>
    <w:rsid w:val="00923AD9"/>
    <w:rsid w:val="00923FDE"/>
    <w:rsid w:val="00924FA9"/>
    <w:rsid w:val="00925864"/>
    <w:rsid w:val="0092587D"/>
    <w:rsid w:val="00925FCE"/>
    <w:rsid w:val="0092600B"/>
    <w:rsid w:val="009272A4"/>
    <w:rsid w:val="0092776A"/>
    <w:rsid w:val="00927AC9"/>
    <w:rsid w:val="00930A27"/>
    <w:rsid w:val="00932E71"/>
    <w:rsid w:val="009342A7"/>
    <w:rsid w:val="00935635"/>
    <w:rsid w:val="00936721"/>
    <w:rsid w:val="00936F46"/>
    <w:rsid w:val="009409BD"/>
    <w:rsid w:val="00941E48"/>
    <w:rsid w:val="00943150"/>
    <w:rsid w:val="0094483C"/>
    <w:rsid w:val="0094621C"/>
    <w:rsid w:val="00946443"/>
    <w:rsid w:val="00946B4B"/>
    <w:rsid w:val="00946DE4"/>
    <w:rsid w:val="00947476"/>
    <w:rsid w:val="00947828"/>
    <w:rsid w:val="0095111B"/>
    <w:rsid w:val="00951726"/>
    <w:rsid w:val="0095551C"/>
    <w:rsid w:val="00956740"/>
    <w:rsid w:val="00956895"/>
    <w:rsid w:val="00956D59"/>
    <w:rsid w:val="00956F18"/>
    <w:rsid w:val="00957324"/>
    <w:rsid w:val="009578EB"/>
    <w:rsid w:val="0096018D"/>
    <w:rsid w:val="00960800"/>
    <w:rsid w:val="00961F6B"/>
    <w:rsid w:val="009636CA"/>
    <w:rsid w:val="00964A10"/>
    <w:rsid w:val="00964D43"/>
    <w:rsid w:val="00966145"/>
    <w:rsid w:val="0096657E"/>
    <w:rsid w:val="009665AB"/>
    <w:rsid w:val="00966646"/>
    <w:rsid w:val="00966CE8"/>
    <w:rsid w:val="00967BE7"/>
    <w:rsid w:val="00970A00"/>
    <w:rsid w:val="00970B7E"/>
    <w:rsid w:val="00970EE1"/>
    <w:rsid w:val="00971DD8"/>
    <w:rsid w:val="00972A78"/>
    <w:rsid w:val="009733E7"/>
    <w:rsid w:val="00974594"/>
    <w:rsid w:val="00974A17"/>
    <w:rsid w:val="00975336"/>
    <w:rsid w:val="0097544F"/>
    <w:rsid w:val="00980E2F"/>
    <w:rsid w:val="009826D5"/>
    <w:rsid w:val="00982895"/>
    <w:rsid w:val="0098575E"/>
    <w:rsid w:val="00985971"/>
    <w:rsid w:val="009871E8"/>
    <w:rsid w:val="00990CAF"/>
    <w:rsid w:val="00991A90"/>
    <w:rsid w:val="00991CDA"/>
    <w:rsid w:val="00991FEB"/>
    <w:rsid w:val="00992A2B"/>
    <w:rsid w:val="00994CA3"/>
    <w:rsid w:val="00994D58"/>
    <w:rsid w:val="00995383"/>
    <w:rsid w:val="00996BFE"/>
    <w:rsid w:val="009A146D"/>
    <w:rsid w:val="009A2600"/>
    <w:rsid w:val="009A2B4C"/>
    <w:rsid w:val="009A38FC"/>
    <w:rsid w:val="009A5808"/>
    <w:rsid w:val="009A6911"/>
    <w:rsid w:val="009A6FBE"/>
    <w:rsid w:val="009A7BAF"/>
    <w:rsid w:val="009B1B33"/>
    <w:rsid w:val="009B1D31"/>
    <w:rsid w:val="009B50A2"/>
    <w:rsid w:val="009B5F02"/>
    <w:rsid w:val="009C0A00"/>
    <w:rsid w:val="009C2410"/>
    <w:rsid w:val="009C26B6"/>
    <w:rsid w:val="009C39D5"/>
    <w:rsid w:val="009C454C"/>
    <w:rsid w:val="009C48F6"/>
    <w:rsid w:val="009C492F"/>
    <w:rsid w:val="009C4B7B"/>
    <w:rsid w:val="009D120D"/>
    <w:rsid w:val="009D1B16"/>
    <w:rsid w:val="009D4900"/>
    <w:rsid w:val="009D545D"/>
    <w:rsid w:val="009D5E2B"/>
    <w:rsid w:val="009D5F68"/>
    <w:rsid w:val="009D7BEB"/>
    <w:rsid w:val="009E00CA"/>
    <w:rsid w:val="009E0E92"/>
    <w:rsid w:val="009E2B5F"/>
    <w:rsid w:val="009E69AF"/>
    <w:rsid w:val="009E7771"/>
    <w:rsid w:val="009F0A49"/>
    <w:rsid w:val="009F2F77"/>
    <w:rsid w:val="009F6342"/>
    <w:rsid w:val="009F69A2"/>
    <w:rsid w:val="009F6A81"/>
    <w:rsid w:val="009F7633"/>
    <w:rsid w:val="009F7B2E"/>
    <w:rsid w:val="00A000C5"/>
    <w:rsid w:val="00A027A2"/>
    <w:rsid w:val="00A02C8F"/>
    <w:rsid w:val="00A02D62"/>
    <w:rsid w:val="00A07E32"/>
    <w:rsid w:val="00A1287F"/>
    <w:rsid w:val="00A128CD"/>
    <w:rsid w:val="00A13702"/>
    <w:rsid w:val="00A1442A"/>
    <w:rsid w:val="00A15441"/>
    <w:rsid w:val="00A163BF"/>
    <w:rsid w:val="00A16F99"/>
    <w:rsid w:val="00A17133"/>
    <w:rsid w:val="00A21DE1"/>
    <w:rsid w:val="00A2262E"/>
    <w:rsid w:val="00A22779"/>
    <w:rsid w:val="00A24249"/>
    <w:rsid w:val="00A249B7"/>
    <w:rsid w:val="00A26258"/>
    <w:rsid w:val="00A265CD"/>
    <w:rsid w:val="00A27498"/>
    <w:rsid w:val="00A277F7"/>
    <w:rsid w:val="00A27E16"/>
    <w:rsid w:val="00A32885"/>
    <w:rsid w:val="00A35D60"/>
    <w:rsid w:val="00A363DA"/>
    <w:rsid w:val="00A37751"/>
    <w:rsid w:val="00A40F54"/>
    <w:rsid w:val="00A41E08"/>
    <w:rsid w:val="00A425DB"/>
    <w:rsid w:val="00A42779"/>
    <w:rsid w:val="00A43CBE"/>
    <w:rsid w:val="00A44BF4"/>
    <w:rsid w:val="00A451F3"/>
    <w:rsid w:val="00A46440"/>
    <w:rsid w:val="00A46C8D"/>
    <w:rsid w:val="00A50E2D"/>
    <w:rsid w:val="00A51AA0"/>
    <w:rsid w:val="00A54252"/>
    <w:rsid w:val="00A545C5"/>
    <w:rsid w:val="00A559B4"/>
    <w:rsid w:val="00A60A26"/>
    <w:rsid w:val="00A65150"/>
    <w:rsid w:val="00A661D1"/>
    <w:rsid w:val="00A67FDE"/>
    <w:rsid w:val="00A710D3"/>
    <w:rsid w:val="00A71732"/>
    <w:rsid w:val="00A71B99"/>
    <w:rsid w:val="00A725B0"/>
    <w:rsid w:val="00A735CC"/>
    <w:rsid w:val="00A739D5"/>
    <w:rsid w:val="00A7477A"/>
    <w:rsid w:val="00A76DEF"/>
    <w:rsid w:val="00A773F3"/>
    <w:rsid w:val="00A80A22"/>
    <w:rsid w:val="00A80B6B"/>
    <w:rsid w:val="00A81C27"/>
    <w:rsid w:val="00A827D7"/>
    <w:rsid w:val="00A82EAF"/>
    <w:rsid w:val="00A83662"/>
    <w:rsid w:val="00A83941"/>
    <w:rsid w:val="00A845BA"/>
    <w:rsid w:val="00A84C8F"/>
    <w:rsid w:val="00A84D23"/>
    <w:rsid w:val="00A8535A"/>
    <w:rsid w:val="00A85483"/>
    <w:rsid w:val="00A86534"/>
    <w:rsid w:val="00A86E11"/>
    <w:rsid w:val="00A878EF"/>
    <w:rsid w:val="00A90461"/>
    <w:rsid w:val="00A9083D"/>
    <w:rsid w:val="00A915D3"/>
    <w:rsid w:val="00A92CC4"/>
    <w:rsid w:val="00A939BF"/>
    <w:rsid w:val="00A93A09"/>
    <w:rsid w:val="00A943CE"/>
    <w:rsid w:val="00A94A5F"/>
    <w:rsid w:val="00A96FA4"/>
    <w:rsid w:val="00A975B8"/>
    <w:rsid w:val="00AA0A49"/>
    <w:rsid w:val="00AA11CA"/>
    <w:rsid w:val="00AA1549"/>
    <w:rsid w:val="00AA1C76"/>
    <w:rsid w:val="00AA2C70"/>
    <w:rsid w:val="00AA2F11"/>
    <w:rsid w:val="00AA45BE"/>
    <w:rsid w:val="00AA4EB8"/>
    <w:rsid w:val="00AA5301"/>
    <w:rsid w:val="00AA5F63"/>
    <w:rsid w:val="00AB2593"/>
    <w:rsid w:val="00AB2C4F"/>
    <w:rsid w:val="00AB2F25"/>
    <w:rsid w:val="00AB496D"/>
    <w:rsid w:val="00AB6F3B"/>
    <w:rsid w:val="00AC01E6"/>
    <w:rsid w:val="00AC13D9"/>
    <w:rsid w:val="00AC4450"/>
    <w:rsid w:val="00AC60CC"/>
    <w:rsid w:val="00AC620C"/>
    <w:rsid w:val="00AC65BB"/>
    <w:rsid w:val="00AC7414"/>
    <w:rsid w:val="00AD00F0"/>
    <w:rsid w:val="00AD14AE"/>
    <w:rsid w:val="00AD1EC1"/>
    <w:rsid w:val="00AD3509"/>
    <w:rsid w:val="00AD3E56"/>
    <w:rsid w:val="00AD4B9F"/>
    <w:rsid w:val="00AD5184"/>
    <w:rsid w:val="00AD568C"/>
    <w:rsid w:val="00AD5AAF"/>
    <w:rsid w:val="00AD60B7"/>
    <w:rsid w:val="00AD6974"/>
    <w:rsid w:val="00AE7800"/>
    <w:rsid w:val="00AE7A03"/>
    <w:rsid w:val="00AF0887"/>
    <w:rsid w:val="00AF1FB6"/>
    <w:rsid w:val="00AF2A90"/>
    <w:rsid w:val="00AF2D39"/>
    <w:rsid w:val="00AF4780"/>
    <w:rsid w:val="00AF4DB4"/>
    <w:rsid w:val="00AF5309"/>
    <w:rsid w:val="00AF6985"/>
    <w:rsid w:val="00AF73D3"/>
    <w:rsid w:val="00B001CC"/>
    <w:rsid w:val="00B02DA9"/>
    <w:rsid w:val="00B03E54"/>
    <w:rsid w:val="00B045EF"/>
    <w:rsid w:val="00B05D83"/>
    <w:rsid w:val="00B06056"/>
    <w:rsid w:val="00B06938"/>
    <w:rsid w:val="00B10CCA"/>
    <w:rsid w:val="00B120EA"/>
    <w:rsid w:val="00B1232D"/>
    <w:rsid w:val="00B14D16"/>
    <w:rsid w:val="00B16488"/>
    <w:rsid w:val="00B17ED5"/>
    <w:rsid w:val="00B2072E"/>
    <w:rsid w:val="00B21669"/>
    <w:rsid w:val="00B21ACA"/>
    <w:rsid w:val="00B23843"/>
    <w:rsid w:val="00B23FEC"/>
    <w:rsid w:val="00B243AB"/>
    <w:rsid w:val="00B24425"/>
    <w:rsid w:val="00B244B7"/>
    <w:rsid w:val="00B24F21"/>
    <w:rsid w:val="00B26E7B"/>
    <w:rsid w:val="00B271C6"/>
    <w:rsid w:val="00B3371B"/>
    <w:rsid w:val="00B34BCE"/>
    <w:rsid w:val="00B35876"/>
    <w:rsid w:val="00B35C9E"/>
    <w:rsid w:val="00B36D06"/>
    <w:rsid w:val="00B3752B"/>
    <w:rsid w:val="00B40CD4"/>
    <w:rsid w:val="00B4121C"/>
    <w:rsid w:val="00B46568"/>
    <w:rsid w:val="00B46F04"/>
    <w:rsid w:val="00B4755C"/>
    <w:rsid w:val="00B5218C"/>
    <w:rsid w:val="00B533F9"/>
    <w:rsid w:val="00B53E91"/>
    <w:rsid w:val="00B544AC"/>
    <w:rsid w:val="00B5456D"/>
    <w:rsid w:val="00B555C4"/>
    <w:rsid w:val="00B56CBA"/>
    <w:rsid w:val="00B571FD"/>
    <w:rsid w:val="00B60261"/>
    <w:rsid w:val="00B60C8F"/>
    <w:rsid w:val="00B60CB8"/>
    <w:rsid w:val="00B61FB1"/>
    <w:rsid w:val="00B633AE"/>
    <w:rsid w:val="00B63A30"/>
    <w:rsid w:val="00B64912"/>
    <w:rsid w:val="00B6660C"/>
    <w:rsid w:val="00B670E0"/>
    <w:rsid w:val="00B673B7"/>
    <w:rsid w:val="00B674EB"/>
    <w:rsid w:val="00B7080D"/>
    <w:rsid w:val="00B717F2"/>
    <w:rsid w:val="00B73051"/>
    <w:rsid w:val="00B73BB9"/>
    <w:rsid w:val="00B74262"/>
    <w:rsid w:val="00B74563"/>
    <w:rsid w:val="00B75591"/>
    <w:rsid w:val="00B77243"/>
    <w:rsid w:val="00B802E0"/>
    <w:rsid w:val="00B80923"/>
    <w:rsid w:val="00B82791"/>
    <w:rsid w:val="00B828C8"/>
    <w:rsid w:val="00B83D56"/>
    <w:rsid w:val="00B8603D"/>
    <w:rsid w:val="00B860F2"/>
    <w:rsid w:val="00B87CA1"/>
    <w:rsid w:val="00B90C30"/>
    <w:rsid w:val="00B9120B"/>
    <w:rsid w:val="00B9215A"/>
    <w:rsid w:val="00B926CB"/>
    <w:rsid w:val="00B929E2"/>
    <w:rsid w:val="00B93081"/>
    <w:rsid w:val="00B94B49"/>
    <w:rsid w:val="00B95327"/>
    <w:rsid w:val="00B9595A"/>
    <w:rsid w:val="00B96C10"/>
    <w:rsid w:val="00B96FAF"/>
    <w:rsid w:val="00B97578"/>
    <w:rsid w:val="00B97A4E"/>
    <w:rsid w:val="00B97E6F"/>
    <w:rsid w:val="00BA1699"/>
    <w:rsid w:val="00BA443D"/>
    <w:rsid w:val="00BA470B"/>
    <w:rsid w:val="00BA4F49"/>
    <w:rsid w:val="00BA583C"/>
    <w:rsid w:val="00BA5E15"/>
    <w:rsid w:val="00BA700D"/>
    <w:rsid w:val="00BA7356"/>
    <w:rsid w:val="00BA7B97"/>
    <w:rsid w:val="00BB1637"/>
    <w:rsid w:val="00BB20BF"/>
    <w:rsid w:val="00BB46AD"/>
    <w:rsid w:val="00BB6660"/>
    <w:rsid w:val="00BC0914"/>
    <w:rsid w:val="00BC17FA"/>
    <w:rsid w:val="00BC345B"/>
    <w:rsid w:val="00BD386F"/>
    <w:rsid w:val="00BD48C5"/>
    <w:rsid w:val="00BD67C8"/>
    <w:rsid w:val="00BD6C4C"/>
    <w:rsid w:val="00BE1E46"/>
    <w:rsid w:val="00BE3B9E"/>
    <w:rsid w:val="00BE4454"/>
    <w:rsid w:val="00BE52CC"/>
    <w:rsid w:val="00BE7CAA"/>
    <w:rsid w:val="00BF0390"/>
    <w:rsid w:val="00BF0655"/>
    <w:rsid w:val="00BF06C5"/>
    <w:rsid w:val="00BF0D7E"/>
    <w:rsid w:val="00BF1ACF"/>
    <w:rsid w:val="00BF44A0"/>
    <w:rsid w:val="00BF46EA"/>
    <w:rsid w:val="00BF6F19"/>
    <w:rsid w:val="00BF7169"/>
    <w:rsid w:val="00BF75A1"/>
    <w:rsid w:val="00BF7975"/>
    <w:rsid w:val="00BF79BA"/>
    <w:rsid w:val="00C00855"/>
    <w:rsid w:val="00C009B3"/>
    <w:rsid w:val="00C01D2E"/>
    <w:rsid w:val="00C01D62"/>
    <w:rsid w:val="00C03AB4"/>
    <w:rsid w:val="00C03B0C"/>
    <w:rsid w:val="00C03D97"/>
    <w:rsid w:val="00C040F2"/>
    <w:rsid w:val="00C0464B"/>
    <w:rsid w:val="00C06408"/>
    <w:rsid w:val="00C06727"/>
    <w:rsid w:val="00C06766"/>
    <w:rsid w:val="00C06E07"/>
    <w:rsid w:val="00C07DCE"/>
    <w:rsid w:val="00C10AE9"/>
    <w:rsid w:val="00C12B8C"/>
    <w:rsid w:val="00C137A2"/>
    <w:rsid w:val="00C13A24"/>
    <w:rsid w:val="00C13F5C"/>
    <w:rsid w:val="00C16F60"/>
    <w:rsid w:val="00C17AB3"/>
    <w:rsid w:val="00C23448"/>
    <w:rsid w:val="00C2346E"/>
    <w:rsid w:val="00C239FE"/>
    <w:rsid w:val="00C2446B"/>
    <w:rsid w:val="00C335D8"/>
    <w:rsid w:val="00C33863"/>
    <w:rsid w:val="00C33EB5"/>
    <w:rsid w:val="00C34C50"/>
    <w:rsid w:val="00C35C0F"/>
    <w:rsid w:val="00C36F34"/>
    <w:rsid w:val="00C372ED"/>
    <w:rsid w:val="00C40DCC"/>
    <w:rsid w:val="00C420F9"/>
    <w:rsid w:val="00C44BAC"/>
    <w:rsid w:val="00C45E4F"/>
    <w:rsid w:val="00C47287"/>
    <w:rsid w:val="00C5077C"/>
    <w:rsid w:val="00C50B24"/>
    <w:rsid w:val="00C5163F"/>
    <w:rsid w:val="00C51B7A"/>
    <w:rsid w:val="00C51CFF"/>
    <w:rsid w:val="00C51E6B"/>
    <w:rsid w:val="00C52713"/>
    <w:rsid w:val="00C52814"/>
    <w:rsid w:val="00C540E0"/>
    <w:rsid w:val="00C5625D"/>
    <w:rsid w:val="00C56D66"/>
    <w:rsid w:val="00C61D5F"/>
    <w:rsid w:val="00C622AE"/>
    <w:rsid w:val="00C628E2"/>
    <w:rsid w:val="00C62D1D"/>
    <w:rsid w:val="00C634BA"/>
    <w:rsid w:val="00C63942"/>
    <w:rsid w:val="00C63E8A"/>
    <w:rsid w:val="00C63FA7"/>
    <w:rsid w:val="00C64C49"/>
    <w:rsid w:val="00C64E8C"/>
    <w:rsid w:val="00C661CF"/>
    <w:rsid w:val="00C664EE"/>
    <w:rsid w:val="00C70747"/>
    <w:rsid w:val="00C73922"/>
    <w:rsid w:val="00C73CEF"/>
    <w:rsid w:val="00C75F19"/>
    <w:rsid w:val="00C768F9"/>
    <w:rsid w:val="00C77B11"/>
    <w:rsid w:val="00C80785"/>
    <w:rsid w:val="00C8183C"/>
    <w:rsid w:val="00C83B5C"/>
    <w:rsid w:val="00C83D78"/>
    <w:rsid w:val="00C90E34"/>
    <w:rsid w:val="00C914F8"/>
    <w:rsid w:val="00CA0FB3"/>
    <w:rsid w:val="00CA2439"/>
    <w:rsid w:val="00CA2474"/>
    <w:rsid w:val="00CA4AE0"/>
    <w:rsid w:val="00CA513C"/>
    <w:rsid w:val="00CA5250"/>
    <w:rsid w:val="00CA56D2"/>
    <w:rsid w:val="00CA5ABB"/>
    <w:rsid w:val="00CA701F"/>
    <w:rsid w:val="00CA7EE5"/>
    <w:rsid w:val="00CA7F74"/>
    <w:rsid w:val="00CB0180"/>
    <w:rsid w:val="00CB0412"/>
    <w:rsid w:val="00CB13AB"/>
    <w:rsid w:val="00CB1F5D"/>
    <w:rsid w:val="00CB26A9"/>
    <w:rsid w:val="00CB48E8"/>
    <w:rsid w:val="00CB4E07"/>
    <w:rsid w:val="00CB58B7"/>
    <w:rsid w:val="00CB65EB"/>
    <w:rsid w:val="00CB7AA3"/>
    <w:rsid w:val="00CB7D11"/>
    <w:rsid w:val="00CC0B25"/>
    <w:rsid w:val="00CC0BFF"/>
    <w:rsid w:val="00CC13D1"/>
    <w:rsid w:val="00CC188F"/>
    <w:rsid w:val="00CC1D88"/>
    <w:rsid w:val="00CC485E"/>
    <w:rsid w:val="00CC656F"/>
    <w:rsid w:val="00CC7023"/>
    <w:rsid w:val="00CC7F41"/>
    <w:rsid w:val="00CD1A93"/>
    <w:rsid w:val="00CD25C5"/>
    <w:rsid w:val="00CD2833"/>
    <w:rsid w:val="00CD3DB3"/>
    <w:rsid w:val="00CD4431"/>
    <w:rsid w:val="00CD6B3B"/>
    <w:rsid w:val="00CD6D5C"/>
    <w:rsid w:val="00CE0D23"/>
    <w:rsid w:val="00CE12E7"/>
    <w:rsid w:val="00CE62C4"/>
    <w:rsid w:val="00CE7699"/>
    <w:rsid w:val="00CE7878"/>
    <w:rsid w:val="00CF10D3"/>
    <w:rsid w:val="00CF127C"/>
    <w:rsid w:val="00CF15ED"/>
    <w:rsid w:val="00CF25AF"/>
    <w:rsid w:val="00CF3F8B"/>
    <w:rsid w:val="00CF4CBD"/>
    <w:rsid w:val="00CF5F5F"/>
    <w:rsid w:val="00D00535"/>
    <w:rsid w:val="00D00D99"/>
    <w:rsid w:val="00D0230C"/>
    <w:rsid w:val="00D02D1D"/>
    <w:rsid w:val="00D03C1A"/>
    <w:rsid w:val="00D044EC"/>
    <w:rsid w:val="00D05949"/>
    <w:rsid w:val="00D0595D"/>
    <w:rsid w:val="00D063E2"/>
    <w:rsid w:val="00D10095"/>
    <w:rsid w:val="00D1040A"/>
    <w:rsid w:val="00D108D2"/>
    <w:rsid w:val="00D11932"/>
    <w:rsid w:val="00D1238A"/>
    <w:rsid w:val="00D12AEE"/>
    <w:rsid w:val="00D155E2"/>
    <w:rsid w:val="00D15CF3"/>
    <w:rsid w:val="00D15CFB"/>
    <w:rsid w:val="00D15DDB"/>
    <w:rsid w:val="00D16E23"/>
    <w:rsid w:val="00D2044E"/>
    <w:rsid w:val="00D20627"/>
    <w:rsid w:val="00D21372"/>
    <w:rsid w:val="00D21971"/>
    <w:rsid w:val="00D21DD0"/>
    <w:rsid w:val="00D2264F"/>
    <w:rsid w:val="00D2351B"/>
    <w:rsid w:val="00D25040"/>
    <w:rsid w:val="00D26078"/>
    <w:rsid w:val="00D267FA"/>
    <w:rsid w:val="00D269B5"/>
    <w:rsid w:val="00D26B25"/>
    <w:rsid w:val="00D27023"/>
    <w:rsid w:val="00D30DF9"/>
    <w:rsid w:val="00D32EB0"/>
    <w:rsid w:val="00D32EDA"/>
    <w:rsid w:val="00D32EFF"/>
    <w:rsid w:val="00D338A6"/>
    <w:rsid w:val="00D3394B"/>
    <w:rsid w:val="00D33987"/>
    <w:rsid w:val="00D33DC9"/>
    <w:rsid w:val="00D34735"/>
    <w:rsid w:val="00D35F81"/>
    <w:rsid w:val="00D3695F"/>
    <w:rsid w:val="00D40312"/>
    <w:rsid w:val="00D408F5"/>
    <w:rsid w:val="00D4158E"/>
    <w:rsid w:val="00D41843"/>
    <w:rsid w:val="00D424EA"/>
    <w:rsid w:val="00D45247"/>
    <w:rsid w:val="00D4566F"/>
    <w:rsid w:val="00D4657E"/>
    <w:rsid w:val="00D46D43"/>
    <w:rsid w:val="00D47218"/>
    <w:rsid w:val="00D513A6"/>
    <w:rsid w:val="00D5147D"/>
    <w:rsid w:val="00D51659"/>
    <w:rsid w:val="00D529E1"/>
    <w:rsid w:val="00D52A1C"/>
    <w:rsid w:val="00D54693"/>
    <w:rsid w:val="00D5559C"/>
    <w:rsid w:val="00D56091"/>
    <w:rsid w:val="00D57C22"/>
    <w:rsid w:val="00D62578"/>
    <w:rsid w:val="00D628E0"/>
    <w:rsid w:val="00D62AF9"/>
    <w:rsid w:val="00D62D76"/>
    <w:rsid w:val="00D7168D"/>
    <w:rsid w:val="00D7217D"/>
    <w:rsid w:val="00D7294C"/>
    <w:rsid w:val="00D74214"/>
    <w:rsid w:val="00D74493"/>
    <w:rsid w:val="00D7582C"/>
    <w:rsid w:val="00D76D45"/>
    <w:rsid w:val="00D776F7"/>
    <w:rsid w:val="00D81182"/>
    <w:rsid w:val="00D8197D"/>
    <w:rsid w:val="00D82EE2"/>
    <w:rsid w:val="00D82F54"/>
    <w:rsid w:val="00D8309F"/>
    <w:rsid w:val="00D84079"/>
    <w:rsid w:val="00D84D7E"/>
    <w:rsid w:val="00D853AE"/>
    <w:rsid w:val="00D85B43"/>
    <w:rsid w:val="00D8652A"/>
    <w:rsid w:val="00D86BC3"/>
    <w:rsid w:val="00D9129F"/>
    <w:rsid w:val="00D91CA3"/>
    <w:rsid w:val="00D92061"/>
    <w:rsid w:val="00D92805"/>
    <w:rsid w:val="00D9366E"/>
    <w:rsid w:val="00D93985"/>
    <w:rsid w:val="00D94ABE"/>
    <w:rsid w:val="00D9618E"/>
    <w:rsid w:val="00D970C7"/>
    <w:rsid w:val="00D97631"/>
    <w:rsid w:val="00DA0663"/>
    <w:rsid w:val="00DA0D3A"/>
    <w:rsid w:val="00DA18DD"/>
    <w:rsid w:val="00DA2543"/>
    <w:rsid w:val="00DA3400"/>
    <w:rsid w:val="00DA3C7B"/>
    <w:rsid w:val="00DA3FC1"/>
    <w:rsid w:val="00DA4A34"/>
    <w:rsid w:val="00DA59A6"/>
    <w:rsid w:val="00DA6000"/>
    <w:rsid w:val="00DB0829"/>
    <w:rsid w:val="00DB0FCA"/>
    <w:rsid w:val="00DB19AC"/>
    <w:rsid w:val="00DB1AA4"/>
    <w:rsid w:val="00DB4AC0"/>
    <w:rsid w:val="00DB6041"/>
    <w:rsid w:val="00DC06C2"/>
    <w:rsid w:val="00DC0B39"/>
    <w:rsid w:val="00DC145D"/>
    <w:rsid w:val="00DC14DE"/>
    <w:rsid w:val="00DC3BF2"/>
    <w:rsid w:val="00DC574A"/>
    <w:rsid w:val="00DC5835"/>
    <w:rsid w:val="00DC7675"/>
    <w:rsid w:val="00DD0CD8"/>
    <w:rsid w:val="00DD26E2"/>
    <w:rsid w:val="00DD2EB1"/>
    <w:rsid w:val="00DD399F"/>
    <w:rsid w:val="00DD4C46"/>
    <w:rsid w:val="00DD5439"/>
    <w:rsid w:val="00DD6424"/>
    <w:rsid w:val="00DD7554"/>
    <w:rsid w:val="00DE03BF"/>
    <w:rsid w:val="00DE1E88"/>
    <w:rsid w:val="00DE21D6"/>
    <w:rsid w:val="00DE2A26"/>
    <w:rsid w:val="00DE3B87"/>
    <w:rsid w:val="00DE5CD1"/>
    <w:rsid w:val="00DE5E82"/>
    <w:rsid w:val="00DE79B8"/>
    <w:rsid w:val="00DF4120"/>
    <w:rsid w:val="00DF537D"/>
    <w:rsid w:val="00DF6850"/>
    <w:rsid w:val="00DF6B2C"/>
    <w:rsid w:val="00DF7A03"/>
    <w:rsid w:val="00DF7A40"/>
    <w:rsid w:val="00E00FAB"/>
    <w:rsid w:val="00E03E07"/>
    <w:rsid w:val="00E045A7"/>
    <w:rsid w:val="00E06369"/>
    <w:rsid w:val="00E10910"/>
    <w:rsid w:val="00E11664"/>
    <w:rsid w:val="00E11A53"/>
    <w:rsid w:val="00E1283B"/>
    <w:rsid w:val="00E12A3F"/>
    <w:rsid w:val="00E12BD5"/>
    <w:rsid w:val="00E13533"/>
    <w:rsid w:val="00E14ACB"/>
    <w:rsid w:val="00E15F5B"/>
    <w:rsid w:val="00E20684"/>
    <w:rsid w:val="00E2104B"/>
    <w:rsid w:val="00E2217A"/>
    <w:rsid w:val="00E224BE"/>
    <w:rsid w:val="00E2260E"/>
    <w:rsid w:val="00E22734"/>
    <w:rsid w:val="00E22CE3"/>
    <w:rsid w:val="00E23615"/>
    <w:rsid w:val="00E236C9"/>
    <w:rsid w:val="00E2392A"/>
    <w:rsid w:val="00E23D6B"/>
    <w:rsid w:val="00E23F63"/>
    <w:rsid w:val="00E2457E"/>
    <w:rsid w:val="00E25361"/>
    <w:rsid w:val="00E27546"/>
    <w:rsid w:val="00E30308"/>
    <w:rsid w:val="00E30577"/>
    <w:rsid w:val="00E306C0"/>
    <w:rsid w:val="00E31056"/>
    <w:rsid w:val="00E312D2"/>
    <w:rsid w:val="00E33074"/>
    <w:rsid w:val="00E340B8"/>
    <w:rsid w:val="00E35BB9"/>
    <w:rsid w:val="00E3771F"/>
    <w:rsid w:val="00E40662"/>
    <w:rsid w:val="00E412D3"/>
    <w:rsid w:val="00E428F4"/>
    <w:rsid w:val="00E435C8"/>
    <w:rsid w:val="00E5134C"/>
    <w:rsid w:val="00E51F35"/>
    <w:rsid w:val="00E52122"/>
    <w:rsid w:val="00E524D5"/>
    <w:rsid w:val="00E549B4"/>
    <w:rsid w:val="00E5570C"/>
    <w:rsid w:val="00E562F6"/>
    <w:rsid w:val="00E600CA"/>
    <w:rsid w:val="00E6070E"/>
    <w:rsid w:val="00E6084E"/>
    <w:rsid w:val="00E635E2"/>
    <w:rsid w:val="00E635EF"/>
    <w:rsid w:val="00E63E5C"/>
    <w:rsid w:val="00E6434B"/>
    <w:rsid w:val="00E64E52"/>
    <w:rsid w:val="00E66E50"/>
    <w:rsid w:val="00E6718A"/>
    <w:rsid w:val="00E72217"/>
    <w:rsid w:val="00E729C4"/>
    <w:rsid w:val="00E75AD4"/>
    <w:rsid w:val="00E75F9C"/>
    <w:rsid w:val="00E77406"/>
    <w:rsid w:val="00E8112B"/>
    <w:rsid w:val="00E8153A"/>
    <w:rsid w:val="00E81A79"/>
    <w:rsid w:val="00E81E92"/>
    <w:rsid w:val="00E82393"/>
    <w:rsid w:val="00E82C8D"/>
    <w:rsid w:val="00E8330E"/>
    <w:rsid w:val="00E83B6A"/>
    <w:rsid w:val="00E84E96"/>
    <w:rsid w:val="00E86CD0"/>
    <w:rsid w:val="00E8761C"/>
    <w:rsid w:val="00E90C98"/>
    <w:rsid w:val="00E92BE6"/>
    <w:rsid w:val="00E931BC"/>
    <w:rsid w:val="00E95B4B"/>
    <w:rsid w:val="00E96791"/>
    <w:rsid w:val="00E978C4"/>
    <w:rsid w:val="00EA2925"/>
    <w:rsid w:val="00EA425F"/>
    <w:rsid w:val="00EA4E1D"/>
    <w:rsid w:val="00EA5C6F"/>
    <w:rsid w:val="00EA60FC"/>
    <w:rsid w:val="00EB0A35"/>
    <w:rsid w:val="00EB1893"/>
    <w:rsid w:val="00EB1C2D"/>
    <w:rsid w:val="00EB20C0"/>
    <w:rsid w:val="00EB2C18"/>
    <w:rsid w:val="00EB4497"/>
    <w:rsid w:val="00EB51FA"/>
    <w:rsid w:val="00EB5A07"/>
    <w:rsid w:val="00EB6001"/>
    <w:rsid w:val="00EB6F9F"/>
    <w:rsid w:val="00EB6FA8"/>
    <w:rsid w:val="00EC0007"/>
    <w:rsid w:val="00EC0456"/>
    <w:rsid w:val="00EC0A79"/>
    <w:rsid w:val="00EC140F"/>
    <w:rsid w:val="00EC17EC"/>
    <w:rsid w:val="00EC21B0"/>
    <w:rsid w:val="00EC332F"/>
    <w:rsid w:val="00EC5D4D"/>
    <w:rsid w:val="00EC6317"/>
    <w:rsid w:val="00EC64FA"/>
    <w:rsid w:val="00EC73D6"/>
    <w:rsid w:val="00ED0B78"/>
    <w:rsid w:val="00ED0C40"/>
    <w:rsid w:val="00ED1105"/>
    <w:rsid w:val="00ED114A"/>
    <w:rsid w:val="00ED13A7"/>
    <w:rsid w:val="00ED197B"/>
    <w:rsid w:val="00ED1F2D"/>
    <w:rsid w:val="00ED30EA"/>
    <w:rsid w:val="00ED467F"/>
    <w:rsid w:val="00ED5BCB"/>
    <w:rsid w:val="00ED77AD"/>
    <w:rsid w:val="00EE0BD2"/>
    <w:rsid w:val="00EE1B6D"/>
    <w:rsid w:val="00EE234F"/>
    <w:rsid w:val="00EE2D8C"/>
    <w:rsid w:val="00EE33FD"/>
    <w:rsid w:val="00EE3A41"/>
    <w:rsid w:val="00EE3B2C"/>
    <w:rsid w:val="00EE40B2"/>
    <w:rsid w:val="00EE6BC5"/>
    <w:rsid w:val="00EE7810"/>
    <w:rsid w:val="00EE7B89"/>
    <w:rsid w:val="00EF0046"/>
    <w:rsid w:val="00EF0BE6"/>
    <w:rsid w:val="00EF0E72"/>
    <w:rsid w:val="00EF0EE4"/>
    <w:rsid w:val="00EF337E"/>
    <w:rsid w:val="00EF6D60"/>
    <w:rsid w:val="00EF7779"/>
    <w:rsid w:val="00F00143"/>
    <w:rsid w:val="00F00CF0"/>
    <w:rsid w:val="00F0263D"/>
    <w:rsid w:val="00F02AB0"/>
    <w:rsid w:val="00F03B62"/>
    <w:rsid w:val="00F03F1D"/>
    <w:rsid w:val="00F0429F"/>
    <w:rsid w:val="00F043F5"/>
    <w:rsid w:val="00F04F53"/>
    <w:rsid w:val="00F05D3F"/>
    <w:rsid w:val="00F06A1C"/>
    <w:rsid w:val="00F0710E"/>
    <w:rsid w:val="00F07B6F"/>
    <w:rsid w:val="00F10409"/>
    <w:rsid w:val="00F107B2"/>
    <w:rsid w:val="00F1156D"/>
    <w:rsid w:val="00F12081"/>
    <w:rsid w:val="00F146B1"/>
    <w:rsid w:val="00F148FC"/>
    <w:rsid w:val="00F14A73"/>
    <w:rsid w:val="00F155BB"/>
    <w:rsid w:val="00F22EF2"/>
    <w:rsid w:val="00F232B1"/>
    <w:rsid w:val="00F2423A"/>
    <w:rsid w:val="00F247C5"/>
    <w:rsid w:val="00F256E6"/>
    <w:rsid w:val="00F2710F"/>
    <w:rsid w:val="00F305D8"/>
    <w:rsid w:val="00F30E1A"/>
    <w:rsid w:val="00F32C33"/>
    <w:rsid w:val="00F332B8"/>
    <w:rsid w:val="00F35597"/>
    <w:rsid w:val="00F362E4"/>
    <w:rsid w:val="00F36859"/>
    <w:rsid w:val="00F36C3A"/>
    <w:rsid w:val="00F37C21"/>
    <w:rsid w:val="00F37F46"/>
    <w:rsid w:val="00F40990"/>
    <w:rsid w:val="00F41323"/>
    <w:rsid w:val="00F417AD"/>
    <w:rsid w:val="00F41905"/>
    <w:rsid w:val="00F42905"/>
    <w:rsid w:val="00F42A87"/>
    <w:rsid w:val="00F42D33"/>
    <w:rsid w:val="00F43AA1"/>
    <w:rsid w:val="00F44BCE"/>
    <w:rsid w:val="00F452D8"/>
    <w:rsid w:val="00F45A99"/>
    <w:rsid w:val="00F46197"/>
    <w:rsid w:val="00F471DC"/>
    <w:rsid w:val="00F47F6A"/>
    <w:rsid w:val="00F50A48"/>
    <w:rsid w:val="00F50FFF"/>
    <w:rsid w:val="00F510DC"/>
    <w:rsid w:val="00F51187"/>
    <w:rsid w:val="00F515D8"/>
    <w:rsid w:val="00F52699"/>
    <w:rsid w:val="00F534B8"/>
    <w:rsid w:val="00F53628"/>
    <w:rsid w:val="00F5628A"/>
    <w:rsid w:val="00F57724"/>
    <w:rsid w:val="00F57B9C"/>
    <w:rsid w:val="00F57BC4"/>
    <w:rsid w:val="00F60173"/>
    <w:rsid w:val="00F6092B"/>
    <w:rsid w:val="00F61FE4"/>
    <w:rsid w:val="00F636F8"/>
    <w:rsid w:val="00F64414"/>
    <w:rsid w:val="00F6446A"/>
    <w:rsid w:val="00F64B5E"/>
    <w:rsid w:val="00F66221"/>
    <w:rsid w:val="00F678F9"/>
    <w:rsid w:val="00F70BD0"/>
    <w:rsid w:val="00F72719"/>
    <w:rsid w:val="00F72FC2"/>
    <w:rsid w:val="00F737E5"/>
    <w:rsid w:val="00F74D08"/>
    <w:rsid w:val="00F752BF"/>
    <w:rsid w:val="00F767FE"/>
    <w:rsid w:val="00F7784A"/>
    <w:rsid w:val="00F81E0D"/>
    <w:rsid w:val="00F85ADC"/>
    <w:rsid w:val="00F85B3C"/>
    <w:rsid w:val="00F86032"/>
    <w:rsid w:val="00F86714"/>
    <w:rsid w:val="00F915A2"/>
    <w:rsid w:val="00F927BB"/>
    <w:rsid w:val="00F93123"/>
    <w:rsid w:val="00F93AC7"/>
    <w:rsid w:val="00F96805"/>
    <w:rsid w:val="00FA04A8"/>
    <w:rsid w:val="00FA2792"/>
    <w:rsid w:val="00FA2A8C"/>
    <w:rsid w:val="00FA405B"/>
    <w:rsid w:val="00FA4356"/>
    <w:rsid w:val="00FA51CE"/>
    <w:rsid w:val="00FA5A0F"/>
    <w:rsid w:val="00FA5FC2"/>
    <w:rsid w:val="00FA608D"/>
    <w:rsid w:val="00FA76EC"/>
    <w:rsid w:val="00FA7D85"/>
    <w:rsid w:val="00FB13E3"/>
    <w:rsid w:val="00FB189E"/>
    <w:rsid w:val="00FB1FC6"/>
    <w:rsid w:val="00FB2D9F"/>
    <w:rsid w:val="00FB3DFA"/>
    <w:rsid w:val="00FB60DD"/>
    <w:rsid w:val="00FB6668"/>
    <w:rsid w:val="00FB740B"/>
    <w:rsid w:val="00FB7430"/>
    <w:rsid w:val="00FC0B28"/>
    <w:rsid w:val="00FC0F9E"/>
    <w:rsid w:val="00FC1156"/>
    <w:rsid w:val="00FC28EC"/>
    <w:rsid w:val="00FC3869"/>
    <w:rsid w:val="00FC3FD1"/>
    <w:rsid w:val="00FC5807"/>
    <w:rsid w:val="00FC6B68"/>
    <w:rsid w:val="00FD045C"/>
    <w:rsid w:val="00FD1F58"/>
    <w:rsid w:val="00FD322F"/>
    <w:rsid w:val="00FD3335"/>
    <w:rsid w:val="00FD3C20"/>
    <w:rsid w:val="00FD5B47"/>
    <w:rsid w:val="00FD5D4B"/>
    <w:rsid w:val="00FD6055"/>
    <w:rsid w:val="00FE2007"/>
    <w:rsid w:val="00FE2D91"/>
    <w:rsid w:val="00FE3085"/>
    <w:rsid w:val="00FE3D01"/>
    <w:rsid w:val="00FE576A"/>
    <w:rsid w:val="00FE6A48"/>
    <w:rsid w:val="00FE7D3B"/>
    <w:rsid w:val="00FF321D"/>
    <w:rsid w:val="00FF33B8"/>
    <w:rsid w:val="00FF396F"/>
    <w:rsid w:val="00FF3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qFormat="1"/>
    <w:lsdException w:name="toc 2" w:semiHidden="0" w:uiPriority="0" w:qFormat="1"/>
    <w:lsdException w:name="toc 3" w:semiHidden="0" w:uiPriority="0" w:qFormat="1"/>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1"/>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iPriority="0"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iPriority="0"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0" w:qFormat="1"/>
  </w:latentStyles>
  <w:style w:type="paragraph" w:default="1" w:styleId="Normal">
    <w:name w:val="Normal"/>
    <w:qFormat/>
    <w:rsid w:val="0005053D"/>
    <w:rPr>
      <w:rFonts w:eastAsia="Times New Roman"/>
      <w:sz w:val="24"/>
    </w:rPr>
  </w:style>
  <w:style w:type="paragraph" w:styleId="Heading1">
    <w:name w:val="heading 1"/>
    <w:basedOn w:val="Normal"/>
    <w:next w:val="Normal"/>
    <w:link w:val="Heading1Char"/>
    <w:qFormat/>
    <w:rsid w:val="0005053D"/>
    <w:pPr>
      <w:keepNext/>
      <w:spacing w:before="240" w:after="60"/>
      <w:outlineLvl w:val="0"/>
    </w:pPr>
    <w:rPr>
      <w:rFonts w:ascii="Cambria" w:hAnsi="Cambria"/>
      <w:b/>
      <w:bCs/>
      <w:kern w:val="32"/>
      <w:sz w:val="32"/>
      <w:szCs w:val="32"/>
    </w:rPr>
  </w:style>
  <w:style w:type="paragraph" w:styleId="Heading2">
    <w:name w:val="heading 2"/>
    <w:aliases w:val="Header 2"/>
    <w:basedOn w:val="Normal"/>
    <w:next w:val="Normal"/>
    <w:link w:val="Heading2Char"/>
    <w:autoRedefine/>
    <w:qFormat/>
    <w:rsid w:val="009F6A81"/>
    <w:pPr>
      <w:keepNext/>
      <w:spacing w:before="240" w:after="60"/>
      <w:outlineLvl w:val="1"/>
    </w:pPr>
    <w:rPr>
      <w:rFonts w:ascii="Arial" w:hAnsi="Arial" w:cs="Arial"/>
      <w:color w:val="000000"/>
      <w:sz w:val="28"/>
      <w:szCs w:val="28"/>
    </w:rPr>
  </w:style>
  <w:style w:type="paragraph" w:styleId="Heading3">
    <w:name w:val="heading 3"/>
    <w:aliases w:val="Don't use"/>
    <w:basedOn w:val="Normal"/>
    <w:next w:val="Normal"/>
    <w:link w:val="Heading3Char"/>
    <w:qFormat/>
    <w:rsid w:val="008E5EBA"/>
    <w:pPr>
      <w:keepNext/>
      <w:spacing w:before="240" w:after="60"/>
      <w:ind w:firstLine="360"/>
      <w:outlineLvl w:val="2"/>
    </w:pPr>
    <w:rPr>
      <w:b/>
      <w:bCs/>
      <w:szCs w:val="26"/>
      <w:lang w:eastAsia="ja-JP"/>
    </w:rPr>
  </w:style>
  <w:style w:type="paragraph" w:styleId="Heading4">
    <w:name w:val="heading 4"/>
    <w:aliases w:val="Do not use"/>
    <w:basedOn w:val="Normal"/>
    <w:next w:val="Normal"/>
    <w:link w:val="Heading4Char"/>
    <w:qFormat/>
    <w:rsid w:val="008E5EBA"/>
    <w:pPr>
      <w:keepNext/>
      <w:tabs>
        <w:tab w:val="right" w:pos="9180"/>
      </w:tabs>
      <w:ind w:firstLine="360"/>
      <w:outlineLvl w:val="3"/>
    </w:pPr>
    <w:rPr>
      <w:i/>
      <w:szCs w:val="28"/>
    </w:rPr>
  </w:style>
  <w:style w:type="paragraph" w:styleId="Heading5">
    <w:name w:val="heading 5"/>
    <w:aliases w:val="do not use"/>
    <w:basedOn w:val="Normal"/>
    <w:next w:val="Normal"/>
    <w:link w:val="Heading5Char"/>
    <w:qFormat/>
    <w:rsid w:val="003A25EE"/>
    <w:pPr>
      <w:keepNext/>
      <w:tabs>
        <w:tab w:val="left" w:pos="360"/>
        <w:tab w:val="left" w:pos="990"/>
        <w:tab w:val="left" w:leader="dot" w:pos="8856"/>
      </w:tabs>
      <w:ind w:right="-360"/>
      <w:outlineLvl w:val="4"/>
    </w:pPr>
    <w:rPr>
      <w:rFonts w:ascii="Arial" w:hAnsi="Arial"/>
      <w:b/>
      <w:bCs/>
      <w:szCs w:val="40"/>
      <w:lang w:eastAsia="ja-JP"/>
    </w:rPr>
  </w:style>
  <w:style w:type="paragraph" w:styleId="Heading6">
    <w:name w:val="heading 6"/>
    <w:aliases w:val="do not use Heading 6"/>
    <w:basedOn w:val="Normal"/>
    <w:next w:val="Normal"/>
    <w:link w:val="Heading6Char"/>
    <w:qFormat/>
    <w:rsid w:val="003A25EE"/>
    <w:pPr>
      <w:keepNext/>
      <w:tabs>
        <w:tab w:val="left" w:pos="6030"/>
      </w:tabs>
      <w:spacing w:line="360" w:lineRule="auto"/>
      <w:ind w:left="1800"/>
      <w:outlineLvl w:val="5"/>
    </w:pPr>
    <w:rPr>
      <w:b/>
      <w:sz w:val="28"/>
      <w:lang w:eastAsia="ja-JP"/>
    </w:rPr>
  </w:style>
  <w:style w:type="paragraph" w:styleId="Heading7">
    <w:name w:val="heading 7"/>
    <w:aliases w:val="Do not use Heading 7"/>
    <w:basedOn w:val="Normal"/>
    <w:next w:val="Normal"/>
    <w:link w:val="Heading7Char"/>
    <w:qFormat/>
    <w:rsid w:val="003A25EE"/>
    <w:pPr>
      <w:keepNext/>
      <w:tabs>
        <w:tab w:val="left" w:pos="5400"/>
      </w:tabs>
      <w:ind w:left="2160"/>
      <w:outlineLvl w:val="6"/>
    </w:pPr>
    <w:rPr>
      <w:b/>
      <w:sz w:val="28"/>
      <w:lang w:eastAsia="ja-JP"/>
    </w:rPr>
  </w:style>
  <w:style w:type="paragraph" w:styleId="Heading8">
    <w:name w:val="heading 8"/>
    <w:aliases w:val="Do not use Heading 8"/>
    <w:basedOn w:val="Normal"/>
    <w:next w:val="Normal"/>
    <w:link w:val="Heading8Char"/>
    <w:qFormat/>
    <w:rsid w:val="003A25EE"/>
    <w:pPr>
      <w:keepNext/>
      <w:jc w:val="center"/>
      <w:outlineLvl w:val="7"/>
    </w:pPr>
    <w:rPr>
      <w:b/>
      <w:sz w:val="36"/>
      <w:lang w:eastAsia="ja-JP"/>
    </w:rPr>
  </w:style>
  <w:style w:type="paragraph" w:styleId="Heading9">
    <w:name w:val="heading 9"/>
    <w:aliases w:val="don't use Heading 9"/>
    <w:basedOn w:val="Normal"/>
    <w:next w:val="Normal"/>
    <w:link w:val="Heading9Char"/>
    <w:qFormat/>
    <w:rsid w:val="003A25EE"/>
    <w:pPr>
      <w:keepNext/>
      <w:tabs>
        <w:tab w:val="left" w:pos="3870"/>
        <w:tab w:val="left" w:pos="6030"/>
      </w:tabs>
      <w:spacing w:line="480" w:lineRule="auto"/>
      <w:ind w:left="1080"/>
      <w:outlineLvl w:val="8"/>
    </w:pPr>
    <w:rPr>
      <w:b/>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24425"/>
    <w:rPr>
      <w:rFonts w:ascii="Cambria" w:eastAsia="Times New Roman" w:hAnsi="Cambria"/>
      <w:b/>
      <w:bCs/>
      <w:kern w:val="32"/>
      <w:sz w:val="32"/>
      <w:szCs w:val="32"/>
    </w:rPr>
  </w:style>
  <w:style w:type="character" w:customStyle="1" w:styleId="Heading2Char">
    <w:name w:val="Heading 2 Char"/>
    <w:aliases w:val="Header 2 Char"/>
    <w:basedOn w:val="DefaultParagraphFont"/>
    <w:link w:val="Heading2"/>
    <w:locked/>
    <w:rsid w:val="009F6A81"/>
    <w:rPr>
      <w:rFonts w:ascii="Arial" w:hAnsi="Arial" w:cs="Arial"/>
      <w:color w:val="000000"/>
      <w:sz w:val="28"/>
      <w:szCs w:val="28"/>
    </w:rPr>
  </w:style>
  <w:style w:type="character" w:customStyle="1" w:styleId="Heading3Char">
    <w:name w:val="Heading 3 Char"/>
    <w:aliases w:val="Don't use Char"/>
    <w:basedOn w:val="DefaultParagraphFont"/>
    <w:link w:val="Heading3"/>
    <w:locked/>
    <w:rsid w:val="00D05949"/>
    <w:rPr>
      <w:rFonts w:ascii="Times New Roman" w:hAnsi="Times New Roman" w:cs="Times New Roman"/>
      <w:b/>
      <w:sz w:val="26"/>
    </w:rPr>
  </w:style>
  <w:style w:type="character" w:customStyle="1" w:styleId="Heading4Char">
    <w:name w:val="Heading 4 Char"/>
    <w:aliases w:val="Do not use Char"/>
    <w:basedOn w:val="DefaultParagraphFont"/>
    <w:link w:val="Heading4"/>
    <w:locked/>
    <w:rsid w:val="008E5EBA"/>
    <w:rPr>
      <w:rFonts w:eastAsia="Times New Roman" w:cs="Times New Roman"/>
      <w:i/>
      <w:sz w:val="28"/>
      <w:lang w:val="en-US" w:eastAsia="en-US"/>
    </w:rPr>
  </w:style>
  <w:style w:type="character" w:customStyle="1" w:styleId="Heading5Char">
    <w:name w:val="Heading 5 Char"/>
    <w:aliases w:val="do not use Char"/>
    <w:basedOn w:val="DefaultParagraphFont"/>
    <w:link w:val="Heading5"/>
    <w:locked/>
    <w:rsid w:val="00D05949"/>
    <w:rPr>
      <w:rFonts w:ascii="Arial" w:hAnsi="Arial" w:cs="Times New Roman"/>
      <w:b/>
      <w:sz w:val="40"/>
    </w:rPr>
  </w:style>
  <w:style w:type="character" w:customStyle="1" w:styleId="Heading6Char">
    <w:name w:val="Heading 6 Char"/>
    <w:aliases w:val="do not use Heading 6 Char"/>
    <w:basedOn w:val="DefaultParagraphFont"/>
    <w:link w:val="Heading6"/>
    <w:locked/>
    <w:rsid w:val="005655FF"/>
    <w:rPr>
      <w:rFonts w:ascii="Times New Roman" w:hAnsi="Times New Roman" w:cs="Times New Roman"/>
      <w:b/>
      <w:sz w:val="28"/>
    </w:rPr>
  </w:style>
  <w:style w:type="character" w:customStyle="1" w:styleId="Heading7Char">
    <w:name w:val="Heading 7 Char"/>
    <w:aliases w:val="Do not use Heading 7 Char"/>
    <w:basedOn w:val="DefaultParagraphFont"/>
    <w:link w:val="Heading7"/>
    <w:locked/>
    <w:rsid w:val="005655FF"/>
    <w:rPr>
      <w:rFonts w:ascii="Times New Roman" w:hAnsi="Times New Roman" w:cs="Times New Roman"/>
      <w:b/>
      <w:sz w:val="28"/>
    </w:rPr>
  </w:style>
  <w:style w:type="character" w:customStyle="1" w:styleId="Heading8Char">
    <w:name w:val="Heading 8 Char"/>
    <w:aliases w:val="Do not use Heading 8 Char"/>
    <w:basedOn w:val="DefaultParagraphFont"/>
    <w:link w:val="Heading8"/>
    <w:locked/>
    <w:rsid w:val="005655FF"/>
    <w:rPr>
      <w:rFonts w:ascii="Times New Roman" w:hAnsi="Times New Roman" w:cs="Times New Roman"/>
      <w:b/>
      <w:sz w:val="36"/>
    </w:rPr>
  </w:style>
  <w:style w:type="character" w:customStyle="1" w:styleId="Heading9Char">
    <w:name w:val="Heading 9 Char"/>
    <w:aliases w:val="don't use Heading 9 Char"/>
    <w:basedOn w:val="DefaultParagraphFont"/>
    <w:link w:val="Heading9"/>
    <w:locked/>
    <w:rsid w:val="005655FF"/>
    <w:rPr>
      <w:rFonts w:ascii="Times New Roman" w:hAnsi="Times New Roman" w:cs="Times New Roman"/>
      <w:b/>
      <w:sz w:val="28"/>
    </w:rPr>
  </w:style>
  <w:style w:type="table" w:styleId="TableGrid">
    <w:name w:val="Table Grid"/>
    <w:basedOn w:val="TableNormal"/>
    <w:uiPriority w:val="59"/>
    <w:rsid w:val="000505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05053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nhideWhenUsed/>
    <w:locked/>
    <w:rsid w:val="0005053D"/>
    <w:rPr>
      <w:rFonts w:ascii="Tahoma" w:hAnsi="Tahoma" w:cs="Tahoma"/>
      <w:sz w:val="16"/>
      <w:szCs w:val="16"/>
    </w:rPr>
  </w:style>
  <w:style w:type="character" w:customStyle="1" w:styleId="BalloonTextChar">
    <w:name w:val="Balloon Text Char"/>
    <w:basedOn w:val="DefaultParagraphFont"/>
    <w:link w:val="BalloonText"/>
    <w:rsid w:val="0005053D"/>
    <w:rPr>
      <w:rFonts w:ascii="Tahoma" w:eastAsia="Times New Roman" w:hAnsi="Tahoma" w:cs="Tahoma"/>
      <w:sz w:val="16"/>
      <w:szCs w:val="16"/>
    </w:rPr>
  </w:style>
  <w:style w:type="paragraph" w:customStyle="1" w:styleId="Bullet1">
    <w:name w:val="Bullet1"/>
    <w:qFormat/>
    <w:rsid w:val="0005053D"/>
    <w:pPr>
      <w:numPr>
        <w:numId w:val="21"/>
      </w:numPr>
    </w:pPr>
    <w:rPr>
      <w:rFonts w:ascii="Times New Roman" w:eastAsia="Times New Roman" w:hAnsi="Times New Roman"/>
      <w:bCs/>
      <w:sz w:val="24"/>
      <w:szCs w:val="24"/>
    </w:rPr>
  </w:style>
  <w:style w:type="paragraph" w:customStyle="1" w:styleId="Bullet2">
    <w:name w:val="Bullet2"/>
    <w:qFormat/>
    <w:rsid w:val="0005053D"/>
    <w:pPr>
      <w:numPr>
        <w:ilvl w:val="1"/>
        <w:numId w:val="21"/>
      </w:numPr>
    </w:pPr>
    <w:rPr>
      <w:rFonts w:ascii="Times New Roman" w:eastAsia="Times New Roman" w:hAnsi="Times New Roman"/>
      <w:bCs/>
      <w:sz w:val="24"/>
      <w:szCs w:val="24"/>
    </w:rPr>
  </w:style>
  <w:style w:type="paragraph" w:customStyle="1" w:styleId="ChapterHeading">
    <w:name w:val="ChapterHeading"/>
    <w:qFormat/>
    <w:rsid w:val="0005053D"/>
    <w:pPr>
      <w:keepNext/>
      <w:spacing w:before="240" w:after="60"/>
      <w:jc w:val="center"/>
    </w:pPr>
    <w:rPr>
      <w:rFonts w:ascii="Arial" w:eastAsia="Times New Roman" w:hAnsi="Arial"/>
      <w:b/>
      <w:bCs/>
      <w:sz w:val="36"/>
      <w:szCs w:val="24"/>
    </w:rPr>
  </w:style>
  <w:style w:type="character" w:styleId="CommentReference">
    <w:name w:val="annotation reference"/>
    <w:basedOn w:val="DefaultParagraphFont"/>
    <w:locked/>
    <w:rsid w:val="0005053D"/>
    <w:rPr>
      <w:sz w:val="16"/>
      <w:szCs w:val="16"/>
    </w:rPr>
  </w:style>
  <w:style w:type="paragraph" w:styleId="CommentText">
    <w:name w:val="annotation text"/>
    <w:basedOn w:val="Normal"/>
    <w:link w:val="CommentTextChar"/>
    <w:locked/>
    <w:rsid w:val="0005053D"/>
    <w:pPr>
      <w:spacing w:before="240" w:after="60"/>
    </w:pPr>
    <w:rPr>
      <w:rFonts w:ascii="Calibri" w:eastAsia="Calibri" w:hAnsi="Calibri"/>
      <w:sz w:val="20"/>
    </w:rPr>
  </w:style>
  <w:style w:type="character" w:customStyle="1" w:styleId="CommentTextChar">
    <w:name w:val="Comment Text Char"/>
    <w:basedOn w:val="DefaultParagraphFont"/>
    <w:link w:val="CommentText"/>
    <w:rsid w:val="0005053D"/>
    <w:rPr>
      <w:rFonts w:ascii="Calibri" w:eastAsia="Calibri" w:hAnsi="Calibri"/>
    </w:rPr>
  </w:style>
  <w:style w:type="paragraph" w:styleId="CommentSubject">
    <w:name w:val="annotation subject"/>
    <w:basedOn w:val="CommentText"/>
    <w:next w:val="CommentText"/>
    <w:link w:val="CommentSubjectChar"/>
    <w:locked/>
    <w:rsid w:val="0005053D"/>
    <w:rPr>
      <w:b/>
      <w:bCs/>
    </w:rPr>
  </w:style>
  <w:style w:type="character" w:customStyle="1" w:styleId="CommentSubjectChar">
    <w:name w:val="Comment Subject Char"/>
    <w:basedOn w:val="CommentTextChar"/>
    <w:link w:val="CommentSubject"/>
    <w:rsid w:val="0005053D"/>
    <w:rPr>
      <w:rFonts w:ascii="Calibri" w:eastAsia="Calibri" w:hAnsi="Calibri"/>
      <w:b/>
      <w:bCs/>
    </w:rPr>
  </w:style>
  <w:style w:type="paragraph" w:customStyle="1" w:styleId="Contents">
    <w:name w:val="Contents"/>
    <w:qFormat/>
    <w:rsid w:val="0005053D"/>
    <w:pPr>
      <w:keepNext/>
      <w:jc w:val="center"/>
    </w:pPr>
    <w:rPr>
      <w:rFonts w:ascii="Arial" w:eastAsia="Calibri" w:hAnsi="Arial" w:cs="Arial"/>
      <w:b/>
      <w:sz w:val="36"/>
      <w:szCs w:val="32"/>
    </w:rPr>
  </w:style>
  <w:style w:type="paragraph" w:customStyle="1" w:styleId="ContentsSubhead">
    <w:name w:val="ContentsSubhead"/>
    <w:qFormat/>
    <w:rsid w:val="0005053D"/>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05053D"/>
    <w:rPr>
      <w:rFonts w:ascii="Times New Roman" w:eastAsia="Times New Roman" w:hAnsi="Times New Roman"/>
      <w:b/>
      <w:bCs/>
      <w:sz w:val="24"/>
      <w:szCs w:val="24"/>
    </w:rPr>
  </w:style>
  <w:style w:type="paragraph" w:styleId="Footer">
    <w:name w:val="footer"/>
    <w:aliases w:val="Footnote"/>
    <w:basedOn w:val="Normal"/>
    <w:link w:val="FooterChar"/>
    <w:uiPriority w:val="99"/>
    <w:unhideWhenUsed/>
    <w:locked/>
    <w:rsid w:val="0005053D"/>
    <w:pPr>
      <w:tabs>
        <w:tab w:val="center" w:pos="4680"/>
        <w:tab w:val="right" w:pos="9360"/>
      </w:tabs>
      <w:spacing w:before="240" w:after="60"/>
    </w:pPr>
    <w:rPr>
      <w:rFonts w:ascii="Calibri" w:eastAsia="Calibri" w:hAnsi="Calibri"/>
      <w:sz w:val="22"/>
      <w:szCs w:val="22"/>
    </w:rPr>
  </w:style>
  <w:style w:type="character" w:customStyle="1" w:styleId="FooterChar">
    <w:name w:val="Footer Char"/>
    <w:aliases w:val="Footnote Char"/>
    <w:basedOn w:val="DefaultParagraphFont"/>
    <w:link w:val="Footer"/>
    <w:uiPriority w:val="99"/>
    <w:rsid w:val="0005053D"/>
    <w:rPr>
      <w:rFonts w:ascii="Calibri" w:eastAsia="Calibri" w:hAnsi="Calibri"/>
      <w:sz w:val="22"/>
      <w:szCs w:val="22"/>
    </w:rPr>
  </w:style>
  <w:style w:type="paragraph" w:customStyle="1" w:styleId="FrontMatterHead">
    <w:name w:val="FrontMatterHead"/>
    <w:qFormat/>
    <w:rsid w:val="0005053D"/>
    <w:pPr>
      <w:keepNext/>
      <w:spacing w:before="240" w:after="60"/>
    </w:pPr>
    <w:rPr>
      <w:rFonts w:ascii="Arial" w:eastAsia="Calibri" w:hAnsi="Arial" w:cs="Arial"/>
      <w:b/>
      <w:sz w:val="32"/>
      <w:szCs w:val="32"/>
    </w:rPr>
  </w:style>
  <w:style w:type="paragraph" w:styleId="Header">
    <w:name w:val="header"/>
    <w:basedOn w:val="Normal"/>
    <w:link w:val="HeaderChar"/>
    <w:unhideWhenUsed/>
    <w:locked/>
    <w:rsid w:val="0005053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05053D"/>
    <w:rPr>
      <w:rFonts w:ascii="Calibri" w:eastAsia="Calibri" w:hAnsi="Calibri"/>
      <w:sz w:val="22"/>
      <w:szCs w:val="22"/>
    </w:rPr>
  </w:style>
  <w:style w:type="character" w:styleId="Hyperlink">
    <w:name w:val="Hyperlink"/>
    <w:basedOn w:val="DefaultParagraphFont"/>
    <w:unhideWhenUsed/>
    <w:locked/>
    <w:rsid w:val="0005053D"/>
    <w:rPr>
      <w:color w:val="0000FF" w:themeColor="hyperlink"/>
      <w:u w:val="single"/>
    </w:rPr>
  </w:style>
  <w:style w:type="paragraph" w:customStyle="1" w:styleId="Investigators">
    <w:name w:val="Investigators"/>
    <w:qFormat/>
    <w:rsid w:val="0005053D"/>
    <w:rPr>
      <w:rFonts w:ascii="Times New Roman" w:eastAsia="Times New Roman" w:hAnsi="Times New Roman"/>
      <w:bCs/>
      <w:sz w:val="24"/>
      <w:szCs w:val="24"/>
    </w:rPr>
  </w:style>
  <w:style w:type="paragraph" w:customStyle="1" w:styleId="KeyQuestion">
    <w:name w:val="KeyQuestion"/>
    <w:rsid w:val="0005053D"/>
    <w:pPr>
      <w:keepNext/>
      <w:spacing w:before="120" w:after="120"/>
    </w:pPr>
    <w:rPr>
      <w:rFonts w:ascii="Arial" w:eastAsia="Times New Roman" w:hAnsi="Arial" w:cs="Arial"/>
      <w:iCs/>
      <w:kern w:val="32"/>
      <w:sz w:val="28"/>
      <w:szCs w:val="28"/>
    </w:rPr>
  </w:style>
  <w:style w:type="paragraph" w:customStyle="1" w:styleId="Level1Heading">
    <w:name w:val="Level1Heading"/>
    <w:qFormat/>
    <w:rsid w:val="0005053D"/>
    <w:pPr>
      <w:keepNext/>
      <w:spacing w:before="240" w:after="60"/>
    </w:pPr>
    <w:rPr>
      <w:rFonts w:ascii="Arial" w:eastAsia="Times New Roman" w:hAnsi="Arial"/>
      <w:b/>
      <w:bCs/>
      <w:sz w:val="32"/>
      <w:szCs w:val="24"/>
    </w:rPr>
  </w:style>
  <w:style w:type="paragraph" w:customStyle="1" w:styleId="Level2Heading">
    <w:name w:val="Level2Heading"/>
    <w:qFormat/>
    <w:rsid w:val="0005053D"/>
    <w:pPr>
      <w:keepNext/>
      <w:spacing w:before="240" w:after="60"/>
    </w:pPr>
    <w:rPr>
      <w:rFonts w:ascii="Times New Roman" w:eastAsia="Times New Roman" w:hAnsi="Times New Roman"/>
      <w:b/>
      <w:bCs/>
      <w:sz w:val="32"/>
      <w:szCs w:val="24"/>
    </w:rPr>
  </w:style>
  <w:style w:type="paragraph" w:customStyle="1" w:styleId="Level3Heading">
    <w:name w:val="Level3Heading"/>
    <w:qFormat/>
    <w:rsid w:val="0005053D"/>
    <w:pPr>
      <w:keepNext/>
      <w:spacing w:before="240"/>
    </w:pPr>
    <w:rPr>
      <w:rFonts w:ascii="Arial" w:eastAsia="Times New Roman" w:hAnsi="Arial"/>
      <w:b/>
      <w:bCs/>
      <w:sz w:val="28"/>
      <w:szCs w:val="24"/>
    </w:rPr>
  </w:style>
  <w:style w:type="paragraph" w:customStyle="1" w:styleId="Level4Heading">
    <w:name w:val="Level4Heading"/>
    <w:qFormat/>
    <w:rsid w:val="0005053D"/>
    <w:pPr>
      <w:keepNext/>
      <w:spacing w:before="240"/>
    </w:pPr>
    <w:rPr>
      <w:rFonts w:ascii="Times New Roman" w:eastAsia="Times New Roman" w:hAnsi="Times New Roman"/>
      <w:b/>
      <w:bCs/>
      <w:sz w:val="28"/>
      <w:szCs w:val="24"/>
    </w:rPr>
  </w:style>
  <w:style w:type="paragraph" w:customStyle="1" w:styleId="Level5Heading">
    <w:name w:val="Level5Heading"/>
    <w:qFormat/>
    <w:rsid w:val="0005053D"/>
    <w:pPr>
      <w:keepNext/>
      <w:spacing w:before="240"/>
    </w:pPr>
    <w:rPr>
      <w:rFonts w:ascii="Arial" w:eastAsia="Times New Roman" w:hAnsi="Arial"/>
      <w:b/>
      <w:bCs/>
      <w:sz w:val="24"/>
      <w:szCs w:val="24"/>
    </w:rPr>
  </w:style>
  <w:style w:type="paragraph" w:customStyle="1" w:styleId="Level6Heading">
    <w:name w:val="Level6Heading"/>
    <w:qFormat/>
    <w:rsid w:val="0005053D"/>
    <w:pPr>
      <w:keepNext/>
      <w:spacing w:before="240"/>
    </w:pPr>
    <w:rPr>
      <w:rFonts w:ascii="Times New Roman" w:eastAsia="Times New Roman" w:hAnsi="Times New Roman"/>
      <w:b/>
      <w:bCs/>
      <w:sz w:val="24"/>
      <w:szCs w:val="24"/>
    </w:rPr>
  </w:style>
  <w:style w:type="paragraph" w:customStyle="1" w:styleId="Level7Heading">
    <w:name w:val="Level7Heading"/>
    <w:qFormat/>
    <w:rsid w:val="0005053D"/>
    <w:pPr>
      <w:keepNext/>
    </w:pPr>
    <w:rPr>
      <w:rFonts w:ascii="Times New Roman" w:eastAsia="Calibri" w:hAnsi="Times New Roman"/>
      <w:b/>
      <w:color w:val="000000"/>
      <w:sz w:val="24"/>
      <w:szCs w:val="24"/>
    </w:rPr>
  </w:style>
  <w:style w:type="paragraph" w:customStyle="1" w:styleId="Level8Heading">
    <w:name w:val="Level8Heading"/>
    <w:qFormat/>
    <w:rsid w:val="0005053D"/>
    <w:pPr>
      <w:keepNext/>
    </w:pPr>
    <w:rPr>
      <w:rFonts w:ascii="Times New Roman" w:eastAsia="Times New Roman" w:hAnsi="Times New Roman"/>
      <w:bCs/>
      <w:i/>
      <w:sz w:val="24"/>
      <w:szCs w:val="24"/>
    </w:rPr>
  </w:style>
  <w:style w:type="paragraph" w:styleId="NormalWeb">
    <w:name w:val="Normal (Web)"/>
    <w:basedOn w:val="Normal"/>
    <w:locked/>
    <w:rsid w:val="0005053D"/>
    <w:pPr>
      <w:spacing w:before="100" w:beforeAutospacing="1" w:after="100" w:afterAutospacing="1"/>
    </w:pPr>
    <w:rPr>
      <w:rFonts w:ascii="Times New Roman" w:hAnsi="Times New Roman"/>
      <w:szCs w:val="24"/>
    </w:rPr>
  </w:style>
  <w:style w:type="paragraph" w:customStyle="1" w:styleId="NumberLine">
    <w:name w:val="NumberLine"/>
    <w:qFormat/>
    <w:rsid w:val="0005053D"/>
    <w:rPr>
      <w:rFonts w:ascii="Arial" w:eastAsia="Times New Roman" w:hAnsi="Arial"/>
      <w:b/>
      <w:bCs/>
      <w:sz w:val="28"/>
      <w:szCs w:val="28"/>
    </w:rPr>
  </w:style>
  <w:style w:type="paragraph" w:customStyle="1" w:styleId="NumberLineCover">
    <w:name w:val="NumberLineCover"/>
    <w:qFormat/>
    <w:rsid w:val="0005053D"/>
    <w:rPr>
      <w:rFonts w:ascii="Times New Roman" w:eastAsia="Times New Roman" w:hAnsi="Times New Roman"/>
      <w:bCs/>
      <w:sz w:val="28"/>
      <w:szCs w:val="28"/>
    </w:rPr>
  </w:style>
  <w:style w:type="paragraph" w:customStyle="1" w:styleId="PageNumber">
    <w:name w:val="PageNumber"/>
    <w:qFormat/>
    <w:rsid w:val="0005053D"/>
    <w:pPr>
      <w:jc w:val="center"/>
    </w:pPr>
    <w:rPr>
      <w:rFonts w:ascii="Times New Roman" w:eastAsia="Calibri" w:hAnsi="Times New Roman"/>
      <w:sz w:val="24"/>
      <w:szCs w:val="24"/>
    </w:rPr>
  </w:style>
  <w:style w:type="paragraph" w:customStyle="1" w:styleId="ParagraphIndent">
    <w:name w:val="ParagraphIndent"/>
    <w:qFormat/>
    <w:rsid w:val="0005053D"/>
    <w:pPr>
      <w:ind w:firstLine="360"/>
    </w:pPr>
    <w:rPr>
      <w:rFonts w:ascii="Times New Roman" w:eastAsia="Calibri" w:hAnsi="Times New Roman"/>
      <w:color w:val="000000"/>
      <w:sz w:val="24"/>
      <w:szCs w:val="24"/>
    </w:rPr>
  </w:style>
  <w:style w:type="paragraph" w:customStyle="1" w:styleId="ParagraphNoIndent">
    <w:name w:val="ParagraphNoIndent"/>
    <w:qFormat/>
    <w:rsid w:val="0005053D"/>
    <w:rPr>
      <w:rFonts w:ascii="Times New Roman" w:eastAsia="Times New Roman" w:hAnsi="Times New Roman"/>
      <w:bCs/>
      <w:sz w:val="24"/>
      <w:szCs w:val="24"/>
    </w:rPr>
  </w:style>
  <w:style w:type="paragraph" w:customStyle="1" w:styleId="ParagraphNoIndentBold">
    <w:name w:val="ParagraphNoIndentBold"/>
    <w:qFormat/>
    <w:rsid w:val="0005053D"/>
    <w:rPr>
      <w:rFonts w:ascii="Times New Roman" w:eastAsia="Times New Roman" w:hAnsi="Times New Roman"/>
      <w:b/>
      <w:bCs/>
      <w:sz w:val="24"/>
      <w:szCs w:val="24"/>
    </w:rPr>
  </w:style>
  <w:style w:type="paragraph" w:customStyle="1" w:styleId="PreparedByText">
    <w:name w:val="PreparedByText"/>
    <w:qFormat/>
    <w:rsid w:val="0005053D"/>
    <w:rPr>
      <w:rFonts w:ascii="Times New Roman" w:eastAsia="Times New Roman" w:hAnsi="Times New Roman"/>
      <w:bCs/>
      <w:sz w:val="24"/>
      <w:szCs w:val="24"/>
    </w:rPr>
  </w:style>
  <w:style w:type="paragraph" w:customStyle="1" w:styleId="PreparedForText">
    <w:name w:val="PreparedForText"/>
    <w:qFormat/>
    <w:rsid w:val="0005053D"/>
    <w:rPr>
      <w:rFonts w:ascii="Times New Roman" w:eastAsia="Times New Roman" w:hAnsi="Times New Roman"/>
      <w:bCs/>
      <w:sz w:val="24"/>
      <w:szCs w:val="24"/>
    </w:rPr>
  </w:style>
  <w:style w:type="paragraph" w:customStyle="1" w:styleId="PublicationNumberDate">
    <w:name w:val="PublicationNumberDate"/>
    <w:qFormat/>
    <w:rsid w:val="0005053D"/>
    <w:rPr>
      <w:rFonts w:ascii="Times New Roman" w:eastAsia="Times New Roman" w:hAnsi="Times New Roman"/>
      <w:b/>
      <w:bCs/>
      <w:sz w:val="24"/>
      <w:szCs w:val="24"/>
    </w:rPr>
  </w:style>
  <w:style w:type="paragraph" w:customStyle="1" w:styleId="Reference">
    <w:name w:val="Reference"/>
    <w:qFormat/>
    <w:rsid w:val="0005053D"/>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05053D"/>
    <w:rPr>
      <w:rFonts w:ascii="Arial" w:eastAsia="Times New Roman" w:hAnsi="Arial"/>
      <w:b/>
      <w:bCs/>
      <w:sz w:val="24"/>
      <w:szCs w:val="24"/>
    </w:rPr>
  </w:style>
  <w:style w:type="paragraph" w:customStyle="1" w:styleId="ReportTitle">
    <w:name w:val="ReportTitle"/>
    <w:uiPriority w:val="99"/>
    <w:qFormat/>
    <w:rsid w:val="0005053D"/>
    <w:rPr>
      <w:rFonts w:ascii="Arial" w:eastAsia="Times New Roman" w:hAnsi="Arial"/>
      <w:b/>
      <w:bCs/>
      <w:sz w:val="36"/>
      <w:szCs w:val="36"/>
    </w:rPr>
  </w:style>
  <w:style w:type="paragraph" w:customStyle="1" w:styleId="ReportType">
    <w:name w:val="ReportType"/>
    <w:qFormat/>
    <w:rsid w:val="0005053D"/>
    <w:rPr>
      <w:rFonts w:ascii="Times New Roman" w:eastAsia="Times New Roman" w:hAnsi="Times New Roman"/>
      <w:b/>
      <w:bCs/>
      <w:i/>
      <w:sz w:val="36"/>
      <w:szCs w:val="36"/>
    </w:rPr>
  </w:style>
  <w:style w:type="paragraph" w:customStyle="1" w:styleId="ReportTypeCover">
    <w:name w:val="ReportTypeCover"/>
    <w:qFormat/>
    <w:rsid w:val="0005053D"/>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05053D"/>
    <w:pPr>
      <w:keepLines/>
      <w:spacing w:before="120" w:after="120"/>
    </w:pPr>
    <w:rPr>
      <w:rFonts w:ascii="Times New Roman" w:eastAsia="Calibri" w:hAnsi="Times New Roman" w:cs="Arial"/>
      <w:color w:val="000000" w:themeColor="text1"/>
      <w:sz w:val="24"/>
      <w:szCs w:val="32"/>
    </w:rPr>
  </w:style>
  <w:style w:type="paragraph" w:customStyle="1" w:styleId="Studies2">
    <w:name w:val="Studies2"/>
    <w:qFormat/>
    <w:rsid w:val="0005053D"/>
    <w:pPr>
      <w:keepLines/>
      <w:numPr>
        <w:numId w:val="22"/>
      </w:numPr>
      <w:spacing w:before="120" w:after="120"/>
    </w:pPr>
    <w:rPr>
      <w:rFonts w:ascii="Times New Roman" w:hAnsi="Times New Roman"/>
      <w:color w:val="000000" w:themeColor="text1"/>
      <w:sz w:val="24"/>
      <w:szCs w:val="24"/>
    </w:rPr>
  </w:style>
  <w:style w:type="paragraph" w:customStyle="1" w:styleId="SuggestedCitation">
    <w:name w:val="SuggestedCitation"/>
    <w:qFormat/>
    <w:rsid w:val="0005053D"/>
    <w:rPr>
      <w:rFonts w:ascii="Times New Roman" w:eastAsia="Times New Roman" w:hAnsi="Times New Roman"/>
      <w:bCs/>
      <w:sz w:val="24"/>
      <w:szCs w:val="24"/>
    </w:rPr>
  </w:style>
  <w:style w:type="paragraph" w:customStyle="1" w:styleId="TableBoldText">
    <w:name w:val="TableBoldText"/>
    <w:qFormat/>
    <w:rsid w:val="0005053D"/>
    <w:rPr>
      <w:rFonts w:ascii="Arial" w:eastAsia="Calibri" w:hAnsi="Arial" w:cs="Arial"/>
      <w:b/>
      <w:sz w:val="18"/>
      <w:szCs w:val="18"/>
    </w:rPr>
  </w:style>
  <w:style w:type="paragraph" w:customStyle="1" w:styleId="TableCenteredText">
    <w:name w:val="TableCenteredText"/>
    <w:qFormat/>
    <w:rsid w:val="0005053D"/>
    <w:pPr>
      <w:jc w:val="center"/>
    </w:pPr>
    <w:rPr>
      <w:rFonts w:ascii="Arial" w:eastAsia="Calibri" w:hAnsi="Arial" w:cs="Arial"/>
      <w:sz w:val="18"/>
      <w:szCs w:val="18"/>
    </w:rPr>
  </w:style>
  <w:style w:type="paragraph" w:customStyle="1" w:styleId="TableColumnHead">
    <w:name w:val="TableColumnHead"/>
    <w:qFormat/>
    <w:rsid w:val="0005053D"/>
    <w:pPr>
      <w:jc w:val="center"/>
    </w:pPr>
    <w:rPr>
      <w:rFonts w:ascii="Arial" w:eastAsia="Calibri" w:hAnsi="Arial" w:cs="Arial"/>
      <w:b/>
      <w:bCs/>
      <w:sz w:val="18"/>
      <w:szCs w:val="18"/>
    </w:rPr>
  </w:style>
  <w:style w:type="paragraph" w:customStyle="1" w:styleId="TableLeftText">
    <w:name w:val="TableLeftText"/>
    <w:qFormat/>
    <w:rsid w:val="0005053D"/>
    <w:rPr>
      <w:rFonts w:ascii="Arial" w:eastAsia="Calibri" w:hAnsi="Arial" w:cs="Arial"/>
      <w:sz w:val="18"/>
      <w:szCs w:val="18"/>
    </w:rPr>
  </w:style>
  <w:style w:type="paragraph" w:customStyle="1" w:styleId="TableNote">
    <w:name w:val="TableNote"/>
    <w:qFormat/>
    <w:rsid w:val="0005053D"/>
    <w:pPr>
      <w:spacing w:after="240"/>
    </w:pPr>
    <w:rPr>
      <w:rFonts w:ascii="Times New Roman" w:eastAsia="Times New Roman" w:hAnsi="Times New Roman"/>
      <w:bCs/>
      <w:sz w:val="18"/>
      <w:szCs w:val="24"/>
    </w:rPr>
  </w:style>
  <w:style w:type="paragraph" w:customStyle="1" w:styleId="TableSubhead">
    <w:name w:val="TableSubhead"/>
    <w:qFormat/>
    <w:rsid w:val="0005053D"/>
    <w:rPr>
      <w:rFonts w:ascii="Arial" w:eastAsia="Calibri" w:hAnsi="Arial" w:cs="Arial"/>
      <w:b/>
      <w:i/>
      <w:sz w:val="18"/>
      <w:szCs w:val="18"/>
    </w:rPr>
  </w:style>
  <w:style w:type="paragraph" w:customStyle="1" w:styleId="TableText">
    <w:name w:val="TableText"/>
    <w:qFormat/>
    <w:rsid w:val="0005053D"/>
    <w:rPr>
      <w:rFonts w:ascii="Arial" w:eastAsia="Calibri" w:hAnsi="Arial" w:cs="Arial"/>
      <w:sz w:val="18"/>
      <w:szCs w:val="18"/>
    </w:rPr>
  </w:style>
  <w:style w:type="paragraph" w:customStyle="1" w:styleId="TableTitle">
    <w:name w:val="TableTitle"/>
    <w:qFormat/>
    <w:rsid w:val="0005053D"/>
    <w:pPr>
      <w:keepNext/>
      <w:spacing w:before="240"/>
    </w:pPr>
    <w:rPr>
      <w:rFonts w:ascii="Arial" w:eastAsia="Calibri" w:hAnsi="Arial"/>
      <w:b/>
      <w:color w:val="000000"/>
      <w:szCs w:val="24"/>
    </w:rPr>
  </w:style>
  <w:style w:type="paragraph" w:styleId="TOC1">
    <w:name w:val="toc 1"/>
    <w:basedOn w:val="Normal"/>
    <w:next w:val="Normal"/>
    <w:autoRedefine/>
    <w:qFormat/>
    <w:rsid w:val="0005053D"/>
    <w:rPr>
      <w:rFonts w:ascii="Times New Roman" w:hAnsi="Times New Roman"/>
      <w:szCs w:val="24"/>
      <w:lang w:val="en-CA"/>
    </w:rPr>
  </w:style>
  <w:style w:type="paragraph" w:styleId="TOC2">
    <w:name w:val="toc 2"/>
    <w:basedOn w:val="Normal"/>
    <w:next w:val="Normal"/>
    <w:autoRedefine/>
    <w:qFormat/>
    <w:rsid w:val="0005053D"/>
    <w:pPr>
      <w:ind w:left="240"/>
    </w:pPr>
    <w:rPr>
      <w:rFonts w:ascii="Times New Roman" w:hAnsi="Times New Roman"/>
      <w:szCs w:val="24"/>
      <w:lang w:val="en-CA"/>
    </w:rPr>
  </w:style>
  <w:style w:type="paragraph" w:customStyle="1" w:styleId="ColorfulShading-Accent11">
    <w:name w:val="Colorful Shading - Accent 11"/>
    <w:hidden/>
    <w:uiPriority w:val="99"/>
    <w:semiHidden/>
    <w:rsid w:val="000B18DD"/>
    <w:rPr>
      <w:rFonts w:ascii="Times New Roman" w:hAnsi="Times New Roman"/>
      <w:sz w:val="24"/>
    </w:rPr>
  </w:style>
  <w:style w:type="paragraph" w:customStyle="1" w:styleId="ColorfulShading-Accent12">
    <w:name w:val="Colorful Shading - Accent 12"/>
    <w:hidden/>
    <w:uiPriority w:val="99"/>
    <w:semiHidden/>
    <w:rsid w:val="001F3B96"/>
    <w:rPr>
      <w:rFonts w:ascii="Times New Roman" w:hAnsi="Times New Roman"/>
      <w:sz w:val="24"/>
    </w:rPr>
  </w:style>
  <w:style w:type="character" w:customStyle="1" w:styleId="Heading1Char1">
    <w:name w:val="Heading 1 Char1"/>
    <w:aliases w:val="Heading 1 Char Char"/>
    <w:basedOn w:val="DefaultParagraphFont"/>
    <w:locked/>
    <w:rsid w:val="00CF127C"/>
    <w:rPr>
      <w:rFonts w:ascii="Arial" w:eastAsia="Times" w:hAnsi="Arial"/>
      <w:b/>
      <w:sz w:val="32"/>
      <w:lang w:val="en-US" w:eastAsia="en-US" w:bidi="ar-SA"/>
    </w:rPr>
  </w:style>
  <w:style w:type="paragraph" w:styleId="BodyText">
    <w:name w:val="Body Text"/>
    <w:aliases w:val="1st line flush left"/>
    <w:basedOn w:val="Normal"/>
    <w:link w:val="BodyTextChar"/>
    <w:unhideWhenUsed/>
    <w:locked/>
    <w:rsid w:val="00CF127C"/>
    <w:pPr>
      <w:spacing w:after="120"/>
    </w:pPr>
  </w:style>
  <w:style w:type="character" w:customStyle="1" w:styleId="BodyTextChar">
    <w:name w:val="Body Text Char"/>
    <w:aliases w:val="1st line flush left Char"/>
    <w:basedOn w:val="DefaultParagraphFont"/>
    <w:link w:val="BodyText"/>
    <w:rsid w:val="00CF127C"/>
    <w:rPr>
      <w:rFonts w:eastAsia="Times New Roman"/>
      <w:sz w:val="24"/>
    </w:rPr>
  </w:style>
  <w:style w:type="paragraph" w:styleId="BodyTextFirstIndent">
    <w:name w:val="Body Text First Indent"/>
    <w:basedOn w:val="BodyText"/>
    <w:link w:val="BodyTextFirstIndentChar"/>
    <w:locked/>
    <w:rsid w:val="00CF127C"/>
    <w:pPr>
      <w:spacing w:after="0"/>
      <w:ind w:firstLine="360"/>
      <w:contextualSpacing/>
    </w:pPr>
    <w:rPr>
      <w:rFonts w:ascii="Times New Roman" w:eastAsia="Times" w:hAnsi="Times New Roman"/>
    </w:rPr>
  </w:style>
  <w:style w:type="character" w:customStyle="1" w:styleId="BodyTextFirstIndentChar">
    <w:name w:val="Body Text First Indent Char"/>
    <w:basedOn w:val="BodyTextChar"/>
    <w:link w:val="BodyTextFirstIndent"/>
    <w:rsid w:val="00CF127C"/>
    <w:rPr>
      <w:rFonts w:ascii="Times New Roman" w:eastAsia="Times New Roman" w:hAnsi="Times New Roman"/>
      <w:sz w:val="24"/>
    </w:rPr>
  </w:style>
  <w:style w:type="character" w:customStyle="1" w:styleId="Heading7Char1">
    <w:name w:val="Heading 7 Char1"/>
    <w:aliases w:val="Do not use Heading 7 Char1"/>
    <w:rsid w:val="00CF127C"/>
    <w:rPr>
      <w:rFonts w:eastAsia="Times"/>
      <w:b/>
      <w:sz w:val="28"/>
      <w:lang w:val="en-US" w:eastAsia="en-US" w:bidi="ar-SA"/>
    </w:rPr>
  </w:style>
  <w:style w:type="paragraph" w:customStyle="1" w:styleId="TitlePageReportNumber">
    <w:name w:val="Title Page Report Number"/>
    <w:basedOn w:val="Normal"/>
    <w:rsid w:val="00CF127C"/>
    <w:rPr>
      <w:rFonts w:ascii="Arial" w:eastAsia="Times" w:hAnsi="Arial"/>
      <w:b/>
      <w:sz w:val="28"/>
    </w:rPr>
  </w:style>
  <w:style w:type="paragraph" w:customStyle="1" w:styleId="ReportTitle0">
    <w:name w:val="Report Title"/>
    <w:basedOn w:val="Normal"/>
    <w:rsid w:val="00CF127C"/>
    <w:rPr>
      <w:rFonts w:ascii="Arial" w:eastAsia="Times" w:hAnsi="Arial" w:cs="Arial"/>
      <w:b/>
      <w:sz w:val="36"/>
      <w:szCs w:val="36"/>
    </w:rPr>
  </w:style>
  <w:style w:type="paragraph" w:customStyle="1" w:styleId="TableHeading">
    <w:name w:val="Table Heading"/>
    <w:basedOn w:val="Normal"/>
    <w:link w:val="TableHeadingCharChar"/>
    <w:rsid w:val="00CF127C"/>
    <w:pPr>
      <w:keepNext/>
    </w:pPr>
    <w:rPr>
      <w:rFonts w:ascii="Arial" w:eastAsia="Times" w:hAnsi="Arial" w:cs="Arial"/>
      <w:b/>
      <w:sz w:val="20"/>
      <w:szCs w:val="36"/>
    </w:rPr>
  </w:style>
  <w:style w:type="character" w:customStyle="1" w:styleId="TableHeadingCharChar">
    <w:name w:val="Table Heading Char Char"/>
    <w:link w:val="TableHeading"/>
    <w:rsid w:val="00CF127C"/>
    <w:rPr>
      <w:rFonts w:ascii="Arial" w:hAnsi="Arial" w:cs="Arial"/>
      <w:b/>
      <w:szCs w:val="36"/>
    </w:rPr>
  </w:style>
  <w:style w:type="paragraph" w:customStyle="1" w:styleId="indentednumberedlist">
    <w:name w:val="indented numbered list"/>
    <w:basedOn w:val="Normal"/>
    <w:rsid w:val="00CF127C"/>
    <w:pPr>
      <w:shd w:val="clear" w:color="auto" w:fill="FFFFFF"/>
      <w:spacing w:line="360" w:lineRule="atLeast"/>
      <w:ind w:left="720" w:hanging="360"/>
    </w:pPr>
    <w:rPr>
      <w:rFonts w:ascii="Arial" w:hAnsi="Arial" w:cs="Arial"/>
      <w:sz w:val="19"/>
      <w:szCs w:val="19"/>
    </w:rPr>
  </w:style>
  <w:style w:type="paragraph" w:customStyle="1" w:styleId="ChapterHeading0">
    <w:name w:val="Chapter Heading"/>
    <w:next w:val="BodyTextFirstIndent"/>
    <w:rsid w:val="00CF127C"/>
    <w:pPr>
      <w:spacing w:after="60"/>
      <w:jc w:val="center"/>
    </w:pPr>
    <w:rPr>
      <w:rFonts w:ascii="Arial" w:eastAsia="Times New Roman" w:hAnsi="Arial" w:cs="Arial"/>
      <w:b/>
      <w:bCs/>
      <w:color w:val="000000"/>
      <w:sz w:val="36"/>
      <w:szCs w:val="36"/>
    </w:rPr>
  </w:style>
  <w:style w:type="paragraph" w:customStyle="1" w:styleId="Header1">
    <w:name w:val="Header 1"/>
    <w:link w:val="Header1Char"/>
    <w:autoRedefine/>
    <w:qFormat/>
    <w:rsid w:val="00CF127C"/>
    <w:pPr>
      <w:keepNext/>
      <w:spacing w:before="240" w:after="60"/>
    </w:pPr>
    <w:rPr>
      <w:rFonts w:ascii="Arial" w:eastAsia="Times New Roman" w:hAnsi="Arial" w:cs="Arial"/>
      <w:b/>
      <w:bCs/>
      <w:color w:val="000000"/>
      <w:sz w:val="32"/>
      <w:szCs w:val="36"/>
    </w:rPr>
  </w:style>
  <w:style w:type="character" w:customStyle="1" w:styleId="Header1Char">
    <w:name w:val="Header 1 Char"/>
    <w:link w:val="Header1"/>
    <w:rsid w:val="00CF127C"/>
    <w:rPr>
      <w:rFonts w:ascii="Arial" w:eastAsia="Times New Roman" w:hAnsi="Arial" w:cs="Arial"/>
      <w:b/>
      <w:bCs/>
      <w:color w:val="000000"/>
      <w:sz w:val="32"/>
      <w:szCs w:val="36"/>
    </w:rPr>
  </w:style>
  <w:style w:type="paragraph" w:customStyle="1" w:styleId="Bullet3">
    <w:name w:val="Bullet3"/>
    <w:qFormat/>
    <w:rsid w:val="00CF127C"/>
    <w:pPr>
      <w:ind w:left="1440" w:hanging="360"/>
    </w:pPr>
    <w:rPr>
      <w:rFonts w:ascii="Times New Roman" w:hAnsi="Times New Roman"/>
      <w:sz w:val="24"/>
    </w:rPr>
  </w:style>
  <w:style w:type="paragraph" w:styleId="FootnoteText">
    <w:name w:val="footnote text"/>
    <w:basedOn w:val="Normal"/>
    <w:link w:val="FootnoteTextChar"/>
    <w:locked/>
    <w:rsid w:val="00CF127C"/>
    <w:pPr>
      <w:widowControl w:val="0"/>
    </w:pPr>
    <w:rPr>
      <w:rFonts w:ascii="Times New Roman" w:eastAsia="Times" w:hAnsi="Times New Roman"/>
      <w:sz w:val="20"/>
    </w:rPr>
  </w:style>
  <w:style w:type="character" w:customStyle="1" w:styleId="FootnoteTextChar">
    <w:name w:val="Footnote Text Char"/>
    <w:basedOn w:val="DefaultParagraphFont"/>
    <w:link w:val="FootnoteText"/>
    <w:rsid w:val="00CF127C"/>
    <w:rPr>
      <w:rFonts w:ascii="Times New Roman" w:hAnsi="Times New Roman"/>
    </w:rPr>
  </w:style>
  <w:style w:type="character" w:styleId="FootnoteReference">
    <w:name w:val="footnote reference"/>
    <w:locked/>
    <w:rsid w:val="00CF127C"/>
    <w:rPr>
      <w:vertAlign w:val="superscript"/>
    </w:rPr>
  </w:style>
  <w:style w:type="paragraph" w:styleId="BodyTextIndent">
    <w:name w:val="Body Text Indent"/>
    <w:basedOn w:val="Normal"/>
    <w:link w:val="BodyTextIndentChar"/>
    <w:autoRedefine/>
    <w:locked/>
    <w:rsid w:val="00CF127C"/>
    <w:pPr>
      <w:ind w:left="720" w:right="720"/>
    </w:pPr>
    <w:rPr>
      <w:rFonts w:ascii="Times New Roman" w:eastAsia="Times" w:hAnsi="Times New Roman"/>
    </w:rPr>
  </w:style>
  <w:style w:type="character" w:customStyle="1" w:styleId="BodyTextIndentChar">
    <w:name w:val="Body Text Indent Char"/>
    <w:basedOn w:val="DefaultParagraphFont"/>
    <w:link w:val="BodyTextIndent"/>
    <w:rsid w:val="00CF127C"/>
    <w:rPr>
      <w:rFonts w:ascii="Times New Roman" w:hAnsi="Times New Roman"/>
      <w:sz w:val="24"/>
    </w:rPr>
  </w:style>
  <w:style w:type="paragraph" w:customStyle="1" w:styleId="Execsumheader1">
    <w:name w:val="Exec sum header 1"/>
    <w:autoRedefine/>
    <w:qFormat/>
    <w:rsid w:val="00CF127C"/>
    <w:pPr>
      <w:keepNext/>
      <w:keepLines/>
      <w:spacing w:before="240" w:after="60"/>
      <w:outlineLvl w:val="1"/>
    </w:pPr>
    <w:rPr>
      <w:rFonts w:ascii="Times New Roman" w:eastAsia="Times New Roman" w:hAnsi="Times New Roman"/>
      <w:color w:val="000000"/>
      <w:sz w:val="24"/>
      <w:szCs w:val="24"/>
    </w:rPr>
  </w:style>
  <w:style w:type="character" w:styleId="EndnoteReference">
    <w:name w:val="endnote reference"/>
    <w:locked/>
    <w:rsid w:val="00CF127C"/>
    <w:rPr>
      <w:vertAlign w:val="superscript"/>
    </w:rPr>
  </w:style>
  <w:style w:type="paragraph" w:styleId="EndnoteText">
    <w:name w:val="endnote text"/>
    <w:basedOn w:val="Normal"/>
    <w:link w:val="EndnoteTextChar"/>
    <w:locked/>
    <w:rsid w:val="00CF127C"/>
    <w:rPr>
      <w:rFonts w:ascii="Times New Roman" w:hAnsi="Times New Roman"/>
      <w:sz w:val="20"/>
    </w:rPr>
  </w:style>
  <w:style w:type="character" w:customStyle="1" w:styleId="EndnoteTextChar">
    <w:name w:val="Endnote Text Char"/>
    <w:basedOn w:val="DefaultParagraphFont"/>
    <w:link w:val="EndnoteText"/>
    <w:rsid w:val="00CF127C"/>
    <w:rPr>
      <w:rFonts w:ascii="Times New Roman" w:eastAsia="Times New Roman" w:hAnsi="Times New Roman"/>
    </w:rPr>
  </w:style>
  <w:style w:type="character" w:customStyle="1" w:styleId="PrefaceHeading">
    <w:name w:val="Preface Heading"/>
    <w:rsid w:val="00CF127C"/>
    <w:rPr>
      <w:rFonts w:ascii="Arial" w:hAnsi="Arial" w:cs="Arial"/>
      <w:b/>
      <w:sz w:val="32"/>
      <w:szCs w:val="32"/>
    </w:rPr>
  </w:style>
  <w:style w:type="character" w:customStyle="1" w:styleId="AcknowledgmentsHeader">
    <w:name w:val="Acknowledgments Header"/>
    <w:rsid w:val="00CF127C"/>
    <w:rPr>
      <w:rFonts w:ascii="Arial" w:hAnsi="Arial"/>
      <w:b/>
      <w:bCs/>
      <w:sz w:val="32"/>
    </w:rPr>
  </w:style>
  <w:style w:type="paragraph" w:customStyle="1" w:styleId="ContentsHeader">
    <w:name w:val="Contents Header"/>
    <w:basedOn w:val="Normal"/>
    <w:rsid w:val="00CF127C"/>
    <w:pPr>
      <w:autoSpaceDE w:val="0"/>
      <w:autoSpaceDN w:val="0"/>
      <w:adjustRightInd w:val="0"/>
      <w:jc w:val="center"/>
    </w:pPr>
    <w:rPr>
      <w:rFonts w:ascii="Arial" w:hAnsi="Arial" w:cs="Arial"/>
      <w:b/>
      <w:bCs/>
      <w:sz w:val="32"/>
      <w:szCs w:val="36"/>
    </w:rPr>
  </w:style>
  <w:style w:type="paragraph" w:customStyle="1" w:styleId="TableEPC">
    <w:name w:val="Table EPC"/>
    <w:qFormat/>
    <w:rsid w:val="00CF127C"/>
    <w:rPr>
      <w:rFonts w:ascii="Arial" w:hAnsi="Arial"/>
      <w:sz w:val="18"/>
    </w:rPr>
  </w:style>
  <w:style w:type="paragraph" w:customStyle="1" w:styleId="TableSubheading">
    <w:name w:val="Table Subheading"/>
    <w:basedOn w:val="TableEPC"/>
    <w:rsid w:val="00CF127C"/>
    <w:rPr>
      <w:b/>
      <w:i/>
      <w:iCs/>
    </w:rPr>
  </w:style>
  <w:style w:type="paragraph" w:customStyle="1" w:styleId="BodyTextinaBox">
    <w:name w:val="Body Text in a Box"/>
    <w:basedOn w:val="Normal"/>
    <w:rsid w:val="00CF127C"/>
    <w:pPr>
      <w:pBdr>
        <w:top w:val="single" w:sz="4" w:space="1" w:color="auto"/>
        <w:left w:val="single" w:sz="4" w:space="4" w:color="auto"/>
        <w:bottom w:val="single" w:sz="4" w:space="1" w:color="auto"/>
        <w:right w:val="single" w:sz="4" w:space="4" w:color="auto"/>
      </w:pBdr>
    </w:pPr>
    <w:rPr>
      <w:rFonts w:ascii="Times New Roman" w:eastAsia="Times" w:hAnsi="Times New Roman"/>
      <w:bCs/>
    </w:rPr>
  </w:style>
  <w:style w:type="paragraph" w:customStyle="1" w:styleId="TableFootnotes">
    <w:name w:val="Table Footnotes"/>
    <w:basedOn w:val="Normal"/>
    <w:autoRedefine/>
    <w:rsid w:val="00CF127C"/>
    <w:pPr>
      <w:autoSpaceDE w:val="0"/>
      <w:autoSpaceDN w:val="0"/>
      <w:adjustRightInd w:val="0"/>
    </w:pPr>
    <w:rPr>
      <w:rFonts w:ascii="Times New Roman" w:hAnsi="Times New Roman"/>
      <w:bCs/>
      <w:sz w:val="18"/>
      <w:szCs w:val="18"/>
    </w:rPr>
  </w:style>
  <w:style w:type="paragraph" w:customStyle="1" w:styleId="TypeofReport">
    <w:name w:val="Type of Report"/>
    <w:basedOn w:val="Normal"/>
    <w:rsid w:val="00CF127C"/>
    <w:pPr>
      <w:pBdr>
        <w:bottom w:val="single" w:sz="12" w:space="1" w:color="auto"/>
      </w:pBdr>
    </w:pPr>
    <w:rPr>
      <w:rFonts w:ascii="Times New Roman" w:hAnsi="Times New Roman"/>
      <w:b/>
      <w:bCs/>
      <w:i/>
      <w:iCs/>
      <w:sz w:val="36"/>
    </w:rPr>
  </w:style>
  <w:style w:type="paragraph" w:customStyle="1" w:styleId="Header4">
    <w:name w:val="Header 4"/>
    <w:autoRedefine/>
    <w:qFormat/>
    <w:rsid w:val="00CF127C"/>
    <w:pPr>
      <w:keepNext/>
      <w:spacing w:before="240"/>
      <w:contextualSpacing/>
    </w:pPr>
    <w:rPr>
      <w:rFonts w:ascii="Times New Roman" w:hAnsi="Times New Roman"/>
      <w:b/>
      <w:sz w:val="28"/>
    </w:rPr>
  </w:style>
  <w:style w:type="paragraph" w:customStyle="1" w:styleId="NumberedList">
    <w:name w:val="Numbered List"/>
    <w:basedOn w:val="BodyTextFirstIndent"/>
    <w:rsid w:val="00CF127C"/>
    <w:pPr>
      <w:tabs>
        <w:tab w:val="num" w:pos="720"/>
      </w:tabs>
      <w:ind w:left="720" w:hanging="360"/>
    </w:pPr>
  </w:style>
  <w:style w:type="paragraph" w:customStyle="1" w:styleId="BulletedList">
    <w:name w:val="Bulleted List"/>
    <w:basedOn w:val="BodyTextFirstIndent"/>
    <w:rsid w:val="00CF127C"/>
    <w:pPr>
      <w:ind w:left="1080" w:hanging="360"/>
    </w:pPr>
  </w:style>
  <w:style w:type="paragraph" w:customStyle="1" w:styleId="ReferenceText">
    <w:name w:val="Reference Text"/>
    <w:basedOn w:val="NumberedList"/>
    <w:rsid w:val="00CF127C"/>
    <w:pPr>
      <w:tabs>
        <w:tab w:val="clear" w:pos="720"/>
      </w:tabs>
      <w:spacing w:after="200"/>
      <w:ind w:left="1080" w:right="360"/>
      <w:contextualSpacing w:val="0"/>
    </w:pPr>
    <w:rPr>
      <w:sz w:val="20"/>
    </w:rPr>
  </w:style>
  <w:style w:type="paragraph" w:customStyle="1" w:styleId="ListofExcludedStudies">
    <w:name w:val="List of Excluded Studies"/>
    <w:basedOn w:val="NumberedList"/>
    <w:rsid w:val="00CF127C"/>
    <w:pPr>
      <w:tabs>
        <w:tab w:val="clear" w:pos="720"/>
        <w:tab w:val="num" w:pos="360"/>
      </w:tabs>
      <w:ind w:left="360"/>
    </w:pPr>
    <w:rPr>
      <w:sz w:val="18"/>
    </w:rPr>
  </w:style>
  <w:style w:type="paragraph" w:customStyle="1" w:styleId="ExcludedStudiesHeader">
    <w:name w:val="Excluded Studies Header"/>
    <w:basedOn w:val="BodyText"/>
    <w:rsid w:val="00CF127C"/>
    <w:pPr>
      <w:spacing w:after="0"/>
      <w:contextualSpacing/>
    </w:pPr>
    <w:rPr>
      <w:rFonts w:ascii="Times New Roman" w:eastAsia="Times" w:hAnsi="Times New Roman"/>
      <w:sz w:val="18"/>
      <w:u w:val="single"/>
    </w:rPr>
  </w:style>
  <w:style w:type="paragraph" w:styleId="TOC3">
    <w:name w:val="toc 3"/>
    <w:basedOn w:val="Normal"/>
    <w:next w:val="Normal"/>
    <w:autoRedefine/>
    <w:qFormat/>
    <w:rsid w:val="00CF127C"/>
    <w:pPr>
      <w:ind w:left="480"/>
    </w:pPr>
    <w:rPr>
      <w:rFonts w:ascii="Times New Roman" w:eastAsia="Times" w:hAnsi="Times New Roman"/>
    </w:rPr>
  </w:style>
  <w:style w:type="paragraph" w:customStyle="1" w:styleId="AppendixTitlePage">
    <w:name w:val="Appendix Title Page"/>
    <w:basedOn w:val="Normal"/>
    <w:rsid w:val="00CF127C"/>
    <w:pPr>
      <w:jc w:val="center"/>
    </w:pPr>
    <w:rPr>
      <w:rFonts w:ascii="Arial" w:eastAsia="Times" w:hAnsi="Arial"/>
      <w:b/>
      <w:sz w:val="36"/>
    </w:rPr>
  </w:style>
  <w:style w:type="paragraph" w:customStyle="1" w:styleId="FigureHeading">
    <w:name w:val="Figure Heading"/>
    <w:basedOn w:val="TableHeading"/>
    <w:rsid w:val="00CF127C"/>
  </w:style>
  <w:style w:type="paragraph" w:customStyle="1" w:styleId="AppendixesDividerPage">
    <w:name w:val="Appendixes Divider Page"/>
    <w:basedOn w:val="Normal"/>
    <w:rsid w:val="00CF127C"/>
    <w:pPr>
      <w:jc w:val="center"/>
    </w:pPr>
    <w:rPr>
      <w:rFonts w:ascii="Arial" w:eastAsia="Times" w:hAnsi="Arial"/>
      <w:b/>
      <w:sz w:val="36"/>
      <w:szCs w:val="36"/>
    </w:rPr>
  </w:style>
  <w:style w:type="paragraph" w:customStyle="1" w:styleId="AppendixTextStartsHere">
    <w:name w:val="Appendix Text Starts Here"/>
    <w:basedOn w:val="AppendixTitlePage"/>
    <w:rsid w:val="00CF127C"/>
    <w:pPr>
      <w:jc w:val="left"/>
    </w:pPr>
    <w:rPr>
      <w:sz w:val="32"/>
    </w:rPr>
  </w:style>
  <w:style w:type="character" w:customStyle="1" w:styleId="FooterChar1">
    <w:name w:val="Footer Char1"/>
    <w:aliases w:val="Footnote Char1"/>
    <w:rsid w:val="00CF127C"/>
    <w:rPr>
      <w:rFonts w:eastAsia="Times"/>
      <w:lang w:val="en-US" w:eastAsia="en-US" w:bidi="ar-SA"/>
    </w:rPr>
  </w:style>
  <w:style w:type="character" w:styleId="FollowedHyperlink">
    <w:name w:val="FollowedHyperlink"/>
    <w:locked/>
    <w:rsid w:val="00CF127C"/>
    <w:rPr>
      <w:color w:val="800080"/>
      <w:u w:val="single"/>
    </w:rPr>
  </w:style>
  <w:style w:type="paragraph" w:customStyle="1" w:styleId="StructuredAbstract">
    <w:name w:val="Structured Abstract"/>
    <w:qFormat/>
    <w:rsid w:val="00CF127C"/>
    <w:pPr>
      <w:spacing w:before="240"/>
    </w:pPr>
    <w:rPr>
      <w:rFonts w:ascii="Arial" w:hAnsi="Arial"/>
      <w:b/>
      <w:sz w:val="32"/>
    </w:rPr>
  </w:style>
  <w:style w:type="paragraph" w:styleId="TOCHeading">
    <w:name w:val="TOC Heading"/>
    <w:basedOn w:val="Heading1"/>
    <w:next w:val="Normal"/>
    <w:qFormat/>
    <w:rsid w:val="00CF127C"/>
    <w:pPr>
      <w:keepLines/>
      <w:spacing w:before="480" w:after="0" w:line="276" w:lineRule="auto"/>
      <w:outlineLvl w:val="9"/>
    </w:pPr>
    <w:rPr>
      <w:color w:val="365F91"/>
      <w:kern w:val="0"/>
      <w:sz w:val="28"/>
      <w:szCs w:val="28"/>
    </w:rPr>
  </w:style>
  <w:style w:type="paragraph" w:customStyle="1" w:styleId="TextprovidedbyAHRQOCKT">
    <w:name w:val="Text provided by AHRQ OCKT"/>
    <w:basedOn w:val="Normal"/>
    <w:rsid w:val="00CF127C"/>
    <w:pPr>
      <w:spacing w:before="60"/>
      <w:ind w:firstLine="360"/>
    </w:pPr>
    <w:rPr>
      <w:rFonts w:ascii="Arial" w:hAnsi="Arial" w:cs="Arial"/>
      <w:color w:val="000080"/>
      <w:sz w:val="20"/>
    </w:rPr>
  </w:style>
  <w:style w:type="paragraph" w:customStyle="1" w:styleId="Header3">
    <w:name w:val="Header 3"/>
    <w:autoRedefine/>
    <w:qFormat/>
    <w:rsid w:val="00CF127C"/>
    <w:pPr>
      <w:keepNext/>
      <w:spacing w:before="240"/>
    </w:pPr>
    <w:rPr>
      <w:rFonts w:ascii="Arial" w:hAnsi="Arial"/>
      <w:b/>
      <w:bCs/>
      <w:sz w:val="28"/>
    </w:rPr>
  </w:style>
  <w:style w:type="paragraph" w:customStyle="1" w:styleId="Header5">
    <w:name w:val="Header 5"/>
    <w:rsid w:val="00CF127C"/>
    <w:pPr>
      <w:spacing w:before="240"/>
    </w:pPr>
    <w:rPr>
      <w:rFonts w:ascii="Times New Roman" w:eastAsia="Times New Roman" w:hAnsi="Times New Roman"/>
      <w:b/>
      <w:sz w:val="24"/>
    </w:rPr>
  </w:style>
  <w:style w:type="paragraph" w:customStyle="1" w:styleId="KeyQuestion0">
    <w:name w:val="Key Question"/>
    <w:autoRedefine/>
    <w:qFormat/>
    <w:rsid w:val="00CF127C"/>
    <w:pPr>
      <w:spacing w:before="120" w:after="120"/>
    </w:pPr>
    <w:rPr>
      <w:rFonts w:ascii="Arial" w:hAnsi="Arial"/>
      <w:sz w:val="28"/>
    </w:rPr>
  </w:style>
  <w:style w:type="paragraph" w:customStyle="1" w:styleId="KeyQuestionLong">
    <w:name w:val="Key Question Long"/>
    <w:basedOn w:val="KeyQuestion0"/>
    <w:qFormat/>
    <w:rsid w:val="00CF127C"/>
    <w:rPr>
      <w:sz w:val="24"/>
    </w:rPr>
  </w:style>
  <w:style w:type="paragraph" w:customStyle="1" w:styleId="TextBox">
    <w:name w:val="Text Box"/>
    <w:basedOn w:val="BodyTextFirstIndent"/>
    <w:qFormat/>
    <w:rsid w:val="00CF127C"/>
    <w:pPr>
      <w:pBdr>
        <w:top w:val="single" w:sz="4" w:space="1" w:color="auto"/>
        <w:left w:val="single" w:sz="4" w:space="4" w:color="auto"/>
        <w:bottom w:val="single" w:sz="4" w:space="1" w:color="auto"/>
        <w:right w:val="single" w:sz="4" w:space="4" w:color="auto"/>
      </w:pBdr>
      <w:ind w:firstLine="0"/>
    </w:pPr>
  </w:style>
  <w:style w:type="paragraph" w:customStyle="1" w:styleId="Header6">
    <w:name w:val="Header 6"/>
    <w:qFormat/>
    <w:rsid w:val="00CF127C"/>
    <w:pPr>
      <w:spacing w:before="240"/>
    </w:pPr>
    <w:rPr>
      <w:rFonts w:ascii="Times New Roman" w:eastAsia="Times New Roman" w:hAnsi="Times New Roman"/>
      <w:b/>
      <w:i/>
      <w:sz w:val="24"/>
    </w:rPr>
  </w:style>
  <w:style w:type="paragraph" w:customStyle="1" w:styleId="BodyTextFlushLeft">
    <w:name w:val="Body Text Flush Left"/>
    <w:basedOn w:val="BodyTextFirstIndent"/>
    <w:qFormat/>
    <w:rsid w:val="00CF127C"/>
    <w:pPr>
      <w:ind w:firstLine="0"/>
    </w:pPr>
  </w:style>
  <w:style w:type="paragraph" w:customStyle="1" w:styleId="Header7">
    <w:name w:val="Header 7"/>
    <w:qFormat/>
    <w:rsid w:val="00CF127C"/>
    <w:pPr>
      <w:spacing w:before="240"/>
    </w:pPr>
    <w:rPr>
      <w:rFonts w:ascii="Times New Roman" w:eastAsia="Times New Roman" w:hAnsi="Times New Roman"/>
      <w:b/>
      <w:sz w:val="24"/>
    </w:rPr>
  </w:style>
  <w:style w:type="paragraph" w:customStyle="1" w:styleId="Header8">
    <w:name w:val="Header 8"/>
    <w:qFormat/>
    <w:rsid w:val="00CF127C"/>
    <w:pPr>
      <w:spacing w:before="240"/>
    </w:pPr>
    <w:rPr>
      <w:rFonts w:ascii="Times New Roman" w:eastAsia="Times New Roman" w:hAnsi="Times New Roman"/>
      <w:b/>
      <w:i/>
      <w:sz w:val="24"/>
    </w:rPr>
  </w:style>
  <w:style w:type="paragraph" w:customStyle="1" w:styleId="TableColumnHeader">
    <w:name w:val="Table Column Header"/>
    <w:qFormat/>
    <w:rsid w:val="00CF127C"/>
    <w:pPr>
      <w:jc w:val="center"/>
    </w:pPr>
    <w:rPr>
      <w:rFonts w:ascii="Arial Bold" w:hAnsi="Arial Bold"/>
      <w:b/>
      <w:sz w:val="18"/>
    </w:rPr>
  </w:style>
  <w:style w:type="paragraph" w:customStyle="1" w:styleId="TableCenteredText0">
    <w:name w:val="Table Centered Text"/>
    <w:basedOn w:val="TableEPC"/>
    <w:qFormat/>
    <w:rsid w:val="00CF127C"/>
    <w:pPr>
      <w:jc w:val="center"/>
    </w:pPr>
  </w:style>
  <w:style w:type="paragraph" w:customStyle="1" w:styleId="TableBoldText0">
    <w:name w:val="Table Bold Text"/>
    <w:basedOn w:val="TableEPC"/>
    <w:qFormat/>
    <w:rsid w:val="00CF127C"/>
    <w:rPr>
      <w:b/>
    </w:rPr>
  </w:style>
  <w:style w:type="paragraph" w:customStyle="1" w:styleId="Execsumtext">
    <w:name w:val="Exec sum text"/>
    <w:basedOn w:val="Normal"/>
    <w:qFormat/>
    <w:rsid w:val="00CF127C"/>
    <w:rPr>
      <w:rFonts w:ascii="Arial" w:eastAsia="Times" w:hAnsi="Arial" w:cs="Arial"/>
      <w:sz w:val="20"/>
    </w:rPr>
  </w:style>
  <w:style w:type="paragraph" w:customStyle="1" w:styleId="text">
    <w:name w:val="text"/>
    <w:basedOn w:val="Normal"/>
    <w:rsid w:val="00CF127C"/>
    <w:pPr>
      <w:spacing w:before="120"/>
      <w:ind w:firstLine="720"/>
    </w:pPr>
    <w:rPr>
      <w:rFonts w:ascii="Arial" w:hAnsi="Arial"/>
      <w:szCs w:val="24"/>
    </w:rPr>
  </w:style>
  <w:style w:type="paragraph" w:customStyle="1" w:styleId="ColorfulList-Accent11">
    <w:name w:val="Colorful List - Accent 11"/>
    <w:basedOn w:val="Normal"/>
    <w:qFormat/>
    <w:rsid w:val="00CF127C"/>
    <w:pPr>
      <w:ind w:left="720"/>
    </w:pPr>
    <w:rPr>
      <w:rFonts w:ascii="Times New Roman" w:hAnsi="Times New Roman"/>
      <w:szCs w:val="24"/>
    </w:rPr>
  </w:style>
  <w:style w:type="paragraph" w:customStyle="1" w:styleId="HeadingLevel3">
    <w:name w:val="Heading Level 3"/>
    <w:basedOn w:val="Header3"/>
    <w:qFormat/>
    <w:rsid w:val="00CF127C"/>
    <w:rPr>
      <w:sz w:val="24"/>
    </w:rPr>
  </w:style>
  <w:style w:type="character" w:styleId="Strong">
    <w:name w:val="Strong"/>
    <w:qFormat/>
    <w:rsid w:val="00CF127C"/>
    <w:rPr>
      <w:b/>
      <w:bCs/>
    </w:rPr>
  </w:style>
  <w:style w:type="character" w:customStyle="1" w:styleId="term">
    <w:name w:val="term"/>
    <w:rsid w:val="00CF127C"/>
  </w:style>
  <w:style w:type="character" w:customStyle="1" w:styleId="txtsmallerbold1">
    <w:name w:val="txtsmallerbold1"/>
    <w:rsid w:val="00CF127C"/>
    <w:rPr>
      <w:rFonts w:ascii="Arial" w:hAnsi="Arial" w:cs="Arial" w:hint="default"/>
      <w:b/>
      <w:bCs/>
      <w:sz w:val="22"/>
      <w:szCs w:val="22"/>
    </w:rPr>
  </w:style>
  <w:style w:type="character" w:customStyle="1" w:styleId="txtsmaller1">
    <w:name w:val="txtsmaller1"/>
    <w:rsid w:val="00CF127C"/>
    <w:rPr>
      <w:sz w:val="22"/>
      <w:szCs w:val="22"/>
    </w:rPr>
  </w:style>
  <w:style w:type="character" w:customStyle="1" w:styleId="body3">
    <w:name w:val="body3"/>
    <w:rsid w:val="00CF127C"/>
    <w:rPr>
      <w:sz w:val="24"/>
      <w:szCs w:val="24"/>
    </w:rPr>
  </w:style>
  <w:style w:type="character" w:customStyle="1" w:styleId="FootnoteCharChar">
    <w:name w:val="Footnote Char Char"/>
    <w:rsid w:val="00CF127C"/>
    <w:rPr>
      <w:sz w:val="24"/>
      <w:szCs w:val="24"/>
    </w:rPr>
  </w:style>
  <w:style w:type="paragraph" w:styleId="Title">
    <w:name w:val="Title"/>
    <w:basedOn w:val="Normal"/>
    <w:link w:val="TitleChar"/>
    <w:qFormat/>
    <w:rsid w:val="00CF127C"/>
    <w:pPr>
      <w:jc w:val="center"/>
    </w:pPr>
    <w:rPr>
      <w:rFonts w:ascii="Times New Roman" w:hAnsi="Times New Roman"/>
      <w:b/>
      <w:sz w:val="32"/>
    </w:rPr>
  </w:style>
  <w:style w:type="character" w:customStyle="1" w:styleId="TitleChar">
    <w:name w:val="Title Char"/>
    <w:basedOn w:val="DefaultParagraphFont"/>
    <w:link w:val="Title"/>
    <w:rsid w:val="00CF127C"/>
    <w:rPr>
      <w:rFonts w:ascii="Times New Roman" w:eastAsia="Times New Roman" w:hAnsi="Times New Roman"/>
      <w:b/>
      <w:sz w:val="32"/>
    </w:rPr>
  </w:style>
  <w:style w:type="character" w:customStyle="1" w:styleId="st">
    <w:name w:val="st"/>
    <w:rsid w:val="00CF127C"/>
  </w:style>
  <w:style w:type="paragraph" w:styleId="ListParagraph">
    <w:name w:val="List Paragraph"/>
    <w:basedOn w:val="Normal"/>
    <w:qFormat/>
    <w:rsid w:val="00CF127C"/>
    <w:pPr>
      <w:spacing w:after="200" w:line="276" w:lineRule="auto"/>
      <w:ind w:left="720"/>
      <w:contextualSpacing/>
    </w:pPr>
    <w:rPr>
      <w:rFonts w:ascii="Calibri" w:eastAsia="Calibri" w:hAnsi="Calibri" w:cs="Calibri"/>
      <w:sz w:val="22"/>
      <w:szCs w:val="22"/>
    </w:rPr>
  </w:style>
  <w:style w:type="character" w:styleId="PageNumber0">
    <w:name w:val="page number"/>
    <w:basedOn w:val="DefaultParagraphFont"/>
    <w:locked/>
    <w:rsid w:val="00CF127C"/>
  </w:style>
  <w:style w:type="paragraph" w:styleId="Revision">
    <w:name w:val="Revision"/>
    <w:hidden/>
    <w:uiPriority w:val="99"/>
    <w:semiHidden/>
    <w:rsid w:val="00B243AB"/>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341916">
      <w:marLeft w:val="0"/>
      <w:marRight w:val="0"/>
      <w:marTop w:val="0"/>
      <w:marBottom w:val="0"/>
      <w:divBdr>
        <w:top w:val="none" w:sz="0" w:space="0" w:color="auto"/>
        <w:left w:val="none" w:sz="0" w:space="0" w:color="auto"/>
        <w:bottom w:val="none" w:sz="0" w:space="0" w:color="auto"/>
        <w:right w:val="none" w:sz="0" w:space="0" w:color="auto"/>
      </w:divBdr>
    </w:div>
    <w:div w:id="1943341920">
      <w:marLeft w:val="0"/>
      <w:marRight w:val="0"/>
      <w:marTop w:val="0"/>
      <w:marBottom w:val="0"/>
      <w:divBdr>
        <w:top w:val="none" w:sz="0" w:space="0" w:color="auto"/>
        <w:left w:val="none" w:sz="0" w:space="0" w:color="auto"/>
        <w:bottom w:val="none" w:sz="0" w:space="0" w:color="auto"/>
        <w:right w:val="none" w:sz="0" w:space="0" w:color="auto"/>
      </w:divBdr>
    </w:div>
    <w:div w:id="1943341921">
      <w:marLeft w:val="0"/>
      <w:marRight w:val="0"/>
      <w:marTop w:val="0"/>
      <w:marBottom w:val="0"/>
      <w:divBdr>
        <w:top w:val="none" w:sz="0" w:space="0" w:color="auto"/>
        <w:left w:val="none" w:sz="0" w:space="0" w:color="auto"/>
        <w:bottom w:val="none" w:sz="0" w:space="0" w:color="auto"/>
        <w:right w:val="none" w:sz="0" w:space="0" w:color="auto"/>
      </w:divBdr>
    </w:div>
    <w:div w:id="1943341924">
      <w:marLeft w:val="0"/>
      <w:marRight w:val="0"/>
      <w:marTop w:val="0"/>
      <w:marBottom w:val="0"/>
      <w:divBdr>
        <w:top w:val="none" w:sz="0" w:space="0" w:color="auto"/>
        <w:left w:val="none" w:sz="0" w:space="0" w:color="auto"/>
        <w:bottom w:val="none" w:sz="0" w:space="0" w:color="auto"/>
        <w:right w:val="none" w:sz="0" w:space="0" w:color="auto"/>
      </w:divBdr>
    </w:div>
    <w:div w:id="1943341925">
      <w:marLeft w:val="0"/>
      <w:marRight w:val="0"/>
      <w:marTop w:val="0"/>
      <w:marBottom w:val="0"/>
      <w:divBdr>
        <w:top w:val="none" w:sz="0" w:space="0" w:color="auto"/>
        <w:left w:val="none" w:sz="0" w:space="0" w:color="auto"/>
        <w:bottom w:val="none" w:sz="0" w:space="0" w:color="auto"/>
        <w:right w:val="none" w:sz="0" w:space="0" w:color="auto"/>
      </w:divBdr>
      <w:divsChild>
        <w:div w:id="1943341919">
          <w:marLeft w:val="0"/>
          <w:marRight w:val="0"/>
          <w:marTop w:val="0"/>
          <w:marBottom w:val="0"/>
          <w:divBdr>
            <w:top w:val="none" w:sz="0" w:space="0" w:color="auto"/>
            <w:left w:val="none" w:sz="0" w:space="0" w:color="auto"/>
            <w:bottom w:val="none" w:sz="0" w:space="0" w:color="auto"/>
            <w:right w:val="none" w:sz="0" w:space="0" w:color="auto"/>
          </w:divBdr>
          <w:divsChild>
            <w:div w:id="1943341918">
              <w:marLeft w:val="0"/>
              <w:marRight w:val="0"/>
              <w:marTop w:val="0"/>
              <w:marBottom w:val="0"/>
              <w:divBdr>
                <w:top w:val="none" w:sz="0" w:space="0" w:color="auto"/>
                <w:left w:val="none" w:sz="0" w:space="0" w:color="auto"/>
                <w:bottom w:val="none" w:sz="0" w:space="0" w:color="auto"/>
                <w:right w:val="none" w:sz="0" w:space="0" w:color="auto"/>
              </w:divBdr>
              <w:divsChild>
                <w:div w:id="1943341927">
                  <w:marLeft w:val="0"/>
                  <w:marRight w:val="0"/>
                  <w:marTop w:val="0"/>
                  <w:marBottom w:val="0"/>
                  <w:divBdr>
                    <w:top w:val="none" w:sz="0" w:space="0" w:color="auto"/>
                    <w:left w:val="none" w:sz="0" w:space="0" w:color="auto"/>
                    <w:bottom w:val="none" w:sz="0" w:space="0" w:color="auto"/>
                    <w:right w:val="none" w:sz="0" w:space="0" w:color="auto"/>
                  </w:divBdr>
                  <w:divsChild>
                    <w:div w:id="19433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41926">
      <w:marLeft w:val="0"/>
      <w:marRight w:val="0"/>
      <w:marTop w:val="0"/>
      <w:marBottom w:val="0"/>
      <w:divBdr>
        <w:top w:val="none" w:sz="0" w:space="0" w:color="auto"/>
        <w:left w:val="none" w:sz="0" w:space="0" w:color="auto"/>
        <w:bottom w:val="none" w:sz="0" w:space="0" w:color="auto"/>
        <w:right w:val="none" w:sz="0" w:space="0" w:color="auto"/>
      </w:divBdr>
    </w:div>
    <w:div w:id="1943341928">
      <w:marLeft w:val="0"/>
      <w:marRight w:val="0"/>
      <w:marTop w:val="0"/>
      <w:marBottom w:val="0"/>
      <w:divBdr>
        <w:top w:val="none" w:sz="0" w:space="0" w:color="auto"/>
        <w:left w:val="none" w:sz="0" w:space="0" w:color="auto"/>
        <w:bottom w:val="none" w:sz="0" w:space="0" w:color="auto"/>
        <w:right w:val="none" w:sz="0" w:space="0" w:color="auto"/>
      </w:divBdr>
    </w:div>
    <w:div w:id="1943341929">
      <w:marLeft w:val="0"/>
      <w:marRight w:val="0"/>
      <w:marTop w:val="0"/>
      <w:marBottom w:val="0"/>
      <w:divBdr>
        <w:top w:val="none" w:sz="0" w:space="0" w:color="auto"/>
        <w:left w:val="none" w:sz="0" w:space="0" w:color="auto"/>
        <w:bottom w:val="none" w:sz="0" w:space="0" w:color="auto"/>
        <w:right w:val="none" w:sz="0" w:space="0" w:color="auto"/>
      </w:divBdr>
    </w:div>
    <w:div w:id="1943341930">
      <w:marLeft w:val="0"/>
      <w:marRight w:val="0"/>
      <w:marTop w:val="0"/>
      <w:marBottom w:val="0"/>
      <w:divBdr>
        <w:top w:val="none" w:sz="0" w:space="0" w:color="auto"/>
        <w:left w:val="none" w:sz="0" w:space="0" w:color="auto"/>
        <w:bottom w:val="none" w:sz="0" w:space="0" w:color="auto"/>
        <w:right w:val="none" w:sz="0" w:space="0" w:color="auto"/>
      </w:divBdr>
      <w:divsChild>
        <w:div w:id="1943341942">
          <w:marLeft w:val="0"/>
          <w:marRight w:val="1"/>
          <w:marTop w:val="0"/>
          <w:marBottom w:val="0"/>
          <w:divBdr>
            <w:top w:val="none" w:sz="0" w:space="0" w:color="auto"/>
            <w:left w:val="none" w:sz="0" w:space="0" w:color="auto"/>
            <w:bottom w:val="none" w:sz="0" w:space="0" w:color="auto"/>
            <w:right w:val="none" w:sz="0" w:space="0" w:color="auto"/>
          </w:divBdr>
          <w:divsChild>
            <w:div w:id="1943341940">
              <w:marLeft w:val="0"/>
              <w:marRight w:val="0"/>
              <w:marTop w:val="0"/>
              <w:marBottom w:val="0"/>
              <w:divBdr>
                <w:top w:val="none" w:sz="0" w:space="0" w:color="auto"/>
                <w:left w:val="none" w:sz="0" w:space="0" w:color="auto"/>
                <w:bottom w:val="none" w:sz="0" w:space="0" w:color="auto"/>
                <w:right w:val="none" w:sz="0" w:space="0" w:color="auto"/>
              </w:divBdr>
              <w:divsChild>
                <w:div w:id="1943341931">
                  <w:marLeft w:val="0"/>
                  <w:marRight w:val="1"/>
                  <w:marTop w:val="0"/>
                  <w:marBottom w:val="0"/>
                  <w:divBdr>
                    <w:top w:val="none" w:sz="0" w:space="0" w:color="auto"/>
                    <w:left w:val="none" w:sz="0" w:space="0" w:color="auto"/>
                    <w:bottom w:val="none" w:sz="0" w:space="0" w:color="auto"/>
                    <w:right w:val="none" w:sz="0" w:space="0" w:color="auto"/>
                  </w:divBdr>
                  <w:divsChild>
                    <w:div w:id="1943341923">
                      <w:marLeft w:val="0"/>
                      <w:marRight w:val="0"/>
                      <w:marTop w:val="0"/>
                      <w:marBottom w:val="0"/>
                      <w:divBdr>
                        <w:top w:val="none" w:sz="0" w:space="0" w:color="auto"/>
                        <w:left w:val="none" w:sz="0" w:space="0" w:color="auto"/>
                        <w:bottom w:val="none" w:sz="0" w:space="0" w:color="auto"/>
                        <w:right w:val="none" w:sz="0" w:space="0" w:color="auto"/>
                      </w:divBdr>
                      <w:divsChild>
                        <w:div w:id="1943341922">
                          <w:marLeft w:val="0"/>
                          <w:marRight w:val="0"/>
                          <w:marTop w:val="0"/>
                          <w:marBottom w:val="0"/>
                          <w:divBdr>
                            <w:top w:val="none" w:sz="0" w:space="0" w:color="auto"/>
                            <w:left w:val="none" w:sz="0" w:space="0" w:color="auto"/>
                            <w:bottom w:val="none" w:sz="0" w:space="0" w:color="auto"/>
                            <w:right w:val="none" w:sz="0" w:space="0" w:color="auto"/>
                          </w:divBdr>
                          <w:divsChild>
                            <w:div w:id="1943341937">
                              <w:marLeft w:val="0"/>
                              <w:marRight w:val="0"/>
                              <w:marTop w:val="120"/>
                              <w:marBottom w:val="360"/>
                              <w:divBdr>
                                <w:top w:val="none" w:sz="0" w:space="0" w:color="auto"/>
                                <w:left w:val="none" w:sz="0" w:space="0" w:color="auto"/>
                                <w:bottom w:val="none" w:sz="0" w:space="0" w:color="auto"/>
                                <w:right w:val="none" w:sz="0" w:space="0" w:color="auto"/>
                              </w:divBdr>
                              <w:divsChild>
                                <w:div w:id="1943341933">
                                  <w:marLeft w:val="420"/>
                                  <w:marRight w:val="0"/>
                                  <w:marTop w:val="0"/>
                                  <w:marBottom w:val="0"/>
                                  <w:divBdr>
                                    <w:top w:val="none" w:sz="0" w:space="0" w:color="auto"/>
                                    <w:left w:val="none" w:sz="0" w:space="0" w:color="auto"/>
                                    <w:bottom w:val="none" w:sz="0" w:space="0" w:color="auto"/>
                                    <w:right w:val="none" w:sz="0" w:space="0" w:color="auto"/>
                                  </w:divBdr>
                                  <w:divsChild>
                                    <w:div w:id="1943341917">
                                      <w:marLeft w:val="0"/>
                                      <w:marRight w:val="0"/>
                                      <w:marTop w:val="34"/>
                                      <w:marBottom w:val="34"/>
                                      <w:divBdr>
                                        <w:top w:val="none" w:sz="0" w:space="0" w:color="auto"/>
                                        <w:left w:val="none" w:sz="0" w:space="0" w:color="auto"/>
                                        <w:bottom w:val="none" w:sz="0" w:space="0" w:color="auto"/>
                                        <w:right w:val="none" w:sz="0" w:space="0" w:color="auto"/>
                                      </w:divBdr>
                                      <w:divsChild>
                                        <w:div w:id="19433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3341932">
      <w:marLeft w:val="0"/>
      <w:marRight w:val="0"/>
      <w:marTop w:val="0"/>
      <w:marBottom w:val="0"/>
      <w:divBdr>
        <w:top w:val="none" w:sz="0" w:space="0" w:color="auto"/>
        <w:left w:val="none" w:sz="0" w:space="0" w:color="auto"/>
        <w:bottom w:val="none" w:sz="0" w:space="0" w:color="auto"/>
        <w:right w:val="none" w:sz="0" w:space="0" w:color="auto"/>
      </w:divBdr>
    </w:div>
    <w:div w:id="1943341934">
      <w:marLeft w:val="0"/>
      <w:marRight w:val="0"/>
      <w:marTop w:val="0"/>
      <w:marBottom w:val="0"/>
      <w:divBdr>
        <w:top w:val="none" w:sz="0" w:space="0" w:color="auto"/>
        <w:left w:val="none" w:sz="0" w:space="0" w:color="auto"/>
        <w:bottom w:val="none" w:sz="0" w:space="0" w:color="auto"/>
        <w:right w:val="none" w:sz="0" w:space="0" w:color="auto"/>
      </w:divBdr>
    </w:div>
    <w:div w:id="1943341935">
      <w:marLeft w:val="0"/>
      <w:marRight w:val="0"/>
      <w:marTop w:val="0"/>
      <w:marBottom w:val="0"/>
      <w:divBdr>
        <w:top w:val="none" w:sz="0" w:space="0" w:color="auto"/>
        <w:left w:val="none" w:sz="0" w:space="0" w:color="auto"/>
        <w:bottom w:val="none" w:sz="0" w:space="0" w:color="auto"/>
        <w:right w:val="none" w:sz="0" w:space="0" w:color="auto"/>
      </w:divBdr>
    </w:div>
    <w:div w:id="1943341936">
      <w:marLeft w:val="0"/>
      <w:marRight w:val="0"/>
      <w:marTop w:val="0"/>
      <w:marBottom w:val="0"/>
      <w:divBdr>
        <w:top w:val="none" w:sz="0" w:space="0" w:color="auto"/>
        <w:left w:val="none" w:sz="0" w:space="0" w:color="auto"/>
        <w:bottom w:val="none" w:sz="0" w:space="0" w:color="auto"/>
        <w:right w:val="none" w:sz="0" w:space="0" w:color="auto"/>
      </w:divBdr>
    </w:div>
    <w:div w:id="1943341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perry\Documents\ReportTemplate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E1551-F3EC-4F62-A35E-D8FAD4B46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ReportTemplateNew.dot</Template>
  <TotalTime>43</TotalTime>
  <Pages>4</Pages>
  <Words>1972</Words>
  <Characters>12308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Template for Draft Reports</vt:lpstr>
    </vt:vector>
  </TitlesOfParts>
  <Company>RAND Corporation</Company>
  <LinksUpToDate>false</LinksUpToDate>
  <CharactersWithSpaces>14252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Draft Reports</dc:title>
  <dc:creator>Perry, Tanja Rosalinde</dc:creator>
  <cp:lastModifiedBy>Stacy Lathrop</cp:lastModifiedBy>
  <cp:revision>12</cp:revision>
  <cp:lastPrinted>2012-07-04T14:00:00Z</cp:lastPrinted>
  <dcterms:created xsi:type="dcterms:W3CDTF">2012-07-02T15:05:00Z</dcterms:created>
  <dcterms:modified xsi:type="dcterms:W3CDTF">2012-07-19T14:32:00Z</dcterms:modified>
</cp:coreProperties>
</file>