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60" w:type="dxa"/>
        <w:tblLayout w:type="fixed"/>
        <w:tblCellMar>
          <w:left w:w="60" w:type="dxa"/>
          <w:right w:w="60" w:type="dxa"/>
        </w:tblCellMar>
        <w:tblLook w:val="0000"/>
      </w:tblPr>
      <w:tblGrid>
        <w:gridCol w:w="1167"/>
        <w:gridCol w:w="1157"/>
        <w:gridCol w:w="1013"/>
        <w:gridCol w:w="1157"/>
        <w:gridCol w:w="1301"/>
        <w:gridCol w:w="1495"/>
        <w:gridCol w:w="2403"/>
        <w:gridCol w:w="2309"/>
        <w:gridCol w:w="2309"/>
        <w:gridCol w:w="740"/>
      </w:tblGrid>
      <w:tr w:rsidR="00CF127C" w:rsidRPr="00162D20" w:rsidTr="0084105C">
        <w:trPr>
          <w:cantSplit/>
          <w:tblHeader/>
        </w:trPr>
        <w:tc>
          <w:tcPr>
            <w:tcW w:w="1167" w:type="dxa"/>
            <w:tcBorders>
              <w:top w:val="single" w:sz="6" w:space="0" w:color="000000"/>
              <w:left w:val="single" w:sz="6" w:space="0" w:color="000000"/>
              <w:bottom w:val="single" w:sz="2" w:space="0" w:color="000000"/>
              <w:right w:val="nil"/>
            </w:tcBorders>
            <w:shd w:val="clear" w:color="auto" w:fill="FFFFFF"/>
            <w:vAlign w:val="bottom"/>
          </w:tcPr>
          <w:p w:rsidR="00CF127C" w:rsidRPr="00162D20" w:rsidRDefault="00CF127C" w:rsidP="0084105C">
            <w:pPr>
              <w:keepNext/>
              <w:adjustRightInd w:val="0"/>
              <w:spacing w:before="60" w:after="60"/>
              <w:jc w:val="center"/>
              <w:rPr>
                <w:rFonts w:cs="Times"/>
                <w:b/>
                <w:bCs/>
                <w:color w:val="000000"/>
                <w:sz w:val="18"/>
                <w:szCs w:val="18"/>
              </w:rPr>
            </w:pPr>
            <w:bookmarkStart w:id="0" w:name="IDX"/>
            <w:bookmarkEnd w:id="0"/>
            <w:r w:rsidRPr="00162D20">
              <w:rPr>
                <w:rFonts w:cs="Times"/>
                <w:b/>
                <w:bCs/>
                <w:color w:val="000000"/>
                <w:sz w:val="18"/>
                <w:szCs w:val="18"/>
              </w:rPr>
              <w:t>Author, Year</w:t>
            </w:r>
          </w:p>
        </w:tc>
        <w:tc>
          <w:tcPr>
            <w:tcW w:w="1157" w:type="dxa"/>
            <w:tcBorders>
              <w:top w:val="single" w:sz="6" w:space="0" w:color="000000"/>
              <w:left w:val="single" w:sz="2" w:space="0" w:color="000000"/>
              <w:bottom w:val="single" w:sz="2" w:space="0" w:color="000000"/>
              <w:right w:val="nil"/>
            </w:tcBorders>
            <w:shd w:val="clear" w:color="auto" w:fill="FFFFFF"/>
            <w:vAlign w:val="bottom"/>
          </w:tcPr>
          <w:p w:rsidR="00CF127C" w:rsidRPr="00162D20" w:rsidRDefault="00CF127C" w:rsidP="0084105C">
            <w:pPr>
              <w:keepNext/>
              <w:adjustRightInd w:val="0"/>
              <w:spacing w:before="60" w:after="60"/>
              <w:jc w:val="center"/>
              <w:rPr>
                <w:rFonts w:cs="Times"/>
                <w:b/>
                <w:bCs/>
                <w:color w:val="000000"/>
                <w:sz w:val="18"/>
                <w:szCs w:val="18"/>
              </w:rPr>
            </w:pPr>
            <w:r w:rsidRPr="00162D20">
              <w:rPr>
                <w:rFonts w:cs="Times"/>
                <w:b/>
                <w:bCs/>
                <w:color w:val="000000"/>
                <w:sz w:val="18"/>
                <w:szCs w:val="18"/>
              </w:rPr>
              <w:t>Sub-</w:t>
            </w:r>
            <w:r w:rsidRPr="00162D20">
              <w:rPr>
                <w:rFonts w:cs="Times"/>
                <w:b/>
                <w:bCs/>
                <w:color w:val="000000"/>
                <w:sz w:val="18"/>
                <w:szCs w:val="18"/>
              </w:rPr>
              <w:br/>
              <w:t>category</w:t>
            </w:r>
          </w:p>
        </w:tc>
        <w:tc>
          <w:tcPr>
            <w:tcW w:w="1013" w:type="dxa"/>
            <w:tcBorders>
              <w:top w:val="single" w:sz="6" w:space="0" w:color="000000"/>
              <w:left w:val="single" w:sz="2" w:space="0" w:color="000000"/>
              <w:bottom w:val="single" w:sz="2" w:space="0" w:color="000000"/>
              <w:right w:val="nil"/>
            </w:tcBorders>
            <w:shd w:val="clear" w:color="auto" w:fill="FFFFFF"/>
            <w:vAlign w:val="bottom"/>
          </w:tcPr>
          <w:p w:rsidR="00CF127C" w:rsidRPr="00162D20" w:rsidRDefault="00CF127C" w:rsidP="0084105C">
            <w:pPr>
              <w:keepNext/>
              <w:adjustRightInd w:val="0"/>
              <w:spacing w:before="60" w:after="60"/>
              <w:jc w:val="center"/>
              <w:rPr>
                <w:rFonts w:cs="Times"/>
                <w:b/>
                <w:bCs/>
                <w:color w:val="000000"/>
                <w:sz w:val="18"/>
                <w:szCs w:val="18"/>
              </w:rPr>
            </w:pPr>
            <w:r w:rsidRPr="00162D20">
              <w:rPr>
                <w:rFonts w:cs="Times"/>
                <w:b/>
                <w:bCs/>
                <w:color w:val="000000"/>
                <w:sz w:val="18"/>
                <w:szCs w:val="18"/>
              </w:rPr>
              <w:t>Study Location</w:t>
            </w:r>
          </w:p>
        </w:tc>
        <w:tc>
          <w:tcPr>
            <w:tcW w:w="1157" w:type="dxa"/>
            <w:tcBorders>
              <w:top w:val="single" w:sz="6" w:space="0" w:color="000000"/>
              <w:left w:val="single" w:sz="2" w:space="0" w:color="000000"/>
              <w:bottom w:val="single" w:sz="2" w:space="0" w:color="000000"/>
              <w:right w:val="nil"/>
            </w:tcBorders>
            <w:shd w:val="clear" w:color="auto" w:fill="FFFFFF"/>
            <w:vAlign w:val="bottom"/>
          </w:tcPr>
          <w:p w:rsidR="00CF127C" w:rsidRPr="00162D20" w:rsidRDefault="00CF127C" w:rsidP="0084105C">
            <w:pPr>
              <w:keepNext/>
              <w:adjustRightInd w:val="0"/>
              <w:spacing w:before="60" w:after="60"/>
              <w:jc w:val="center"/>
              <w:rPr>
                <w:rFonts w:cs="Times"/>
                <w:b/>
                <w:bCs/>
                <w:color w:val="000000"/>
                <w:sz w:val="18"/>
                <w:szCs w:val="18"/>
              </w:rPr>
            </w:pPr>
            <w:r w:rsidRPr="00162D20">
              <w:rPr>
                <w:rFonts w:cs="Times"/>
                <w:b/>
                <w:bCs/>
                <w:color w:val="000000"/>
                <w:sz w:val="18"/>
                <w:szCs w:val="18"/>
              </w:rPr>
              <w:t>Study Type</w:t>
            </w:r>
          </w:p>
        </w:tc>
        <w:tc>
          <w:tcPr>
            <w:tcW w:w="1301" w:type="dxa"/>
            <w:tcBorders>
              <w:top w:val="single" w:sz="6" w:space="0" w:color="000000"/>
              <w:left w:val="single" w:sz="2" w:space="0" w:color="000000"/>
              <w:bottom w:val="single" w:sz="2" w:space="0" w:color="000000"/>
              <w:right w:val="nil"/>
            </w:tcBorders>
            <w:shd w:val="clear" w:color="auto" w:fill="FFFFFF"/>
            <w:vAlign w:val="bottom"/>
          </w:tcPr>
          <w:p w:rsidR="00CF127C" w:rsidRPr="00162D20" w:rsidRDefault="00CF127C" w:rsidP="0084105C">
            <w:pPr>
              <w:keepNext/>
              <w:adjustRightInd w:val="0"/>
              <w:spacing w:before="60" w:after="60"/>
              <w:jc w:val="center"/>
              <w:rPr>
                <w:rFonts w:cs="Times"/>
                <w:b/>
                <w:bCs/>
                <w:color w:val="000000"/>
                <w:sz w:val="18"/>
                <w:szCs w:val="18"/>
              </w:rPr>
            </w:pPr>
            <w:r w:rsidRPr="00162D20">
              <w:rPr>
                <w:rFonts w:cs="Times"/>
                <w:b/>
                <w:bCs/>
                <w:color w:val="000000"/>
                <w:sz w:val="18"/>
                <w:szCs w:val="18"/>
              </w:rPr>
              <w:t>Study Design</w:t>
            </w:r>
          </w:p>
        </w:tc>
        <w:tc>
          <w:tcPr>
            <w:tcW w:w="1495" w:type="dxa"/>
            <w:tcBorders>
              <w:top w:val="single" w:sz="6" w:space="0" w:color="000000"/>
              <w:left w:val="single" w:sz="2" w:space="0" w:color="000000"/>
              <w:bottom w:val="single" w:sz="2" w:space="0" w:color="000000"/>
              <w:right w:val="nil"/>
            </w:tcBorders>
            <w:shd w:val="clear" w:color="auto" w:fill="FFFFFF"/>
            <w:vAlign w:val="bottom"/>
          </w:tcPr>
          <w:p w:rsidR="00CF127C" w:rsidRPr="00162D20" w:rsidRDefault="00CF127C" w:rsidP="0084105C">
            <w:pPr>
              <w:keepNext/>
              <w:adjustRightInd w:val="0"/>
              <w:spacing w:before="60" w:after="60"/>
              <w:jc w:val="center"/>
              <w:rPr>
                <w:rFonts w:cs="Times"/>
                <w:b/>
                <w:bCs/>
                <w:color w:val="000000"/>
                <w:sz w:val="18"/>
                <w:szCs w:val="18"/>
              </w:rPr>
            </w:pPr>
            <w:r w:rsidRPr="00162D20">
              <w:rPr>
                <w:rFonts w:cs="Times"/>
                <w:b/>
                <w:bCs/>
                <w:color w:val="000000"/>
                <w:sz w:val="18"/>
                <w:szCs w:val="18"/>
              </w:rPr>
              <w:t>Relevant type of mass casualty event</w:t>
            </w:r>
          </w:p>
        </w:tc>
        <w:tc>
          <w:tcPr>
            <w:tcW w:w="2403" w:type="dxa"/>
            <w:tcBorders>
              <w:top w:val="single" w:sz="6" w:space="0" w:color="000000"/>
              <w:left w:val="single" w:sz="2" w:space="0" w:color="000000"/>
              <w:bottom w:val="single" w:sz="2" w:space="0" w:color="000000"/>
              <w:right w:val="nil"/>
            </w:tcBorders>
            <w:shd w:val="clear" w:color="auto" w:fill="FFFFFF"/>
            <w:vAlign w:val="bottom"/>
          </w:tcPr>
          <w:p w:rsidR="00CF127C" w:rsidRPr="00162D20" w:rsidRDefault="00CF127C" w:rsidP="0084105C">
            <w:pPr>
              <w:keepNext/>
              <w:adjustRightInd w:val="0"/>
              <w:spacing w:before="60" w:after="60"/>
              <w:jc w:val="center"/>
              <w:rPr>
                <w:rFonts w:cs="Times"/>
                <w:b/>
                <w:bCs/>
                <w:color w:val="000000"/>
                <w:sz w:val="18"/>
                <w:szCs w:val="18"/>
              </w:rPr>
            </w:pPr>
            <w:r w:rsidRPr="00162D20">
              <w:rPr>
                <w:rFonts w:cs="Times"/>
                <w:b/>
                <w:bCs/>
                <w:color w:val="000000"/>
                <w:sz w:val="18"/>
                <w:szCs w:val="18"/>
              </w:rPr>
              <w:t>Strategy</w:t>
            </w:r>
          </w:p>
        </w:tc>
        <w:tc>
          <w:tcPr>
            <w:tcW w:w="2309" w:type="dxa"/>
            <w:tcBorders>
              <w:top w:val="single" w:sz="6" w:space="0" w:color="000000"/>
              <w:left w:val="single" w:sz="2" w:space="0" w:color="000000"/>
              <w:bottom w:val="single" w:sz="2" w:space="0" w:color="000000"/>
              <w:right w:val="nil"/>
            </w:tcBorders>
            <w:shd w:val="clear" w:color="auto" w:fill="FFFFFF"/>
            <w:vAlign w:val="bottom"/>
          </w:tcPr>
          <w:p w:rsidR="00CF127C" w:rsidRPr="00162D20" w:rsidRDefault="00CF127C" w:rsidP="0084105C">
            <w:pPr>
              <w:keepNext/>
              <w:adjustRightInd w:val="0"/>
              <w:spacing w:before="60" w:after="60"/>
              <w:jc w:val="center"/>
              <w:rPr>
                <w:rFonts w:cs="Times"/>
                <w:b/>
                <w:bCs/>
                <w:color w:val="000000"/>
                <w:sz w:val="18"/>
                <w:szCs w:val="18"/>
              </w:rPr>
            </w:pPr>
            <w:r w:rsidRPr="00162D20">
              <w:rPr>
                <w:rFonts w:cs="Times"/>
                <w:b/>
                <w:bCs/>
                <w:color w:val="000000"/>
                <w:sz w:val="18"/>
                <w:szCs w:val="18"/>
              </w:rPr>
              <w:t>Findings</w:t>
            </w:r>
          </w:p>
        </w:tc>
        <w:tc>
          <w:tcPr>
            <w:tcW w:w="2309" w:type="dxa"/>
            <w:tcBorders>
              <w:top w:val="single" w:sz="6" w:space="0" w:color="000000"/>
              <w:left w:val="single" w:sz="2" w:space="0" w:color="000000"/>
              <w:bottom w:val="single" w:sz="2" w:space="0" w:color="000000"/>
              <w:right w:val="nil"/>
            </w:tcBorders>
            <w:shd w:val="clear" w:color="auto" w:fill="FFFFFF"/>
            <w:vAlign w:val="bottom"/>
          </w:tcPr>
          <w:p w:rsidR="00CF127C" w:rsidRPr="00162D20" w:rsidRDefault="00CF127C" w:rsidP="0084105C">
            <w:pPr>
              <w:keepNext/>
              <w:adjustRightInd w:val="0"/>
              <w:spacing w:before="60" w:after="60"/>
              <w:jc w:val="center"/>
              <w:rPr>
                <w:rFonts w:cs="Times"/>
                <w:b/>
                <w:bCs/>
                <w:color w:val="000000"/>
                <w:sz w:val="18"/>
                <w:szCs w:val="18"/>
              </w:rPr>
            </w:pPr>
            <w:r w:rsidRPr="00162D20">
              <w:rPr>
                <w:rFonts w:cs="Times"/>
                <w:b/>
                <w:bCs/>
                <w:color w:val="000000"/>
                <w:sz w:val="18"/>
                <w:szCs w:val="18"/>
              </w:rPr>
              <w:t>Outcome Modulators</w:t>
            </w:r>
          </w:p>
        </w:tc>
        <w:tc>
          <w:tcPr>
            <w:tcW w:w="740" w:type="dxa"/>
            <w:tcBorders>
              <w:top w:val="single" w:sz="6" w:space="0" w:color="000000"/>
              <w:left w:val="single" w:sz="2" w:space="0" w:color="000000"/>
              <w:bottom w:val="single" w:sz="2" w:space="0" w:color="000000"/>
              <w:right w:val="single" w:sz="6" w:space="0" w:color="000000"/>
            </w:tcBorders>
            <w:shd w:val="clear" w:color="auto" w:fill="FFFFFF"/>
            <w:vAlign w:val="bottom"/>
          </w:tcPr>
          <w:p w:rsidR="00CF127C" w:rsidRPr="00162D20" w:rsidRDefault="00CF127C" w:rsidP="0084105C">
            <w:pPr>
              <w:keepNext/>
              <w:adjustRightInd w:val="0"/>
              <w:spacing w:before="60" w:after="60"/>
              <w:jc w:val="center"/>
              <w:rPr>
                <w:rFonts w:cs="Times"/>
                <w:b/>
                <w:bCs/>
                <w:color w:val="000000"/>
                <w:sz w:val="18"/>
                <w:szCs w:val="18"/>
              </w:rPr>
            </w:pPr>
            <w:r w:rsidRPr="00162D20">
              <w:rPr>
                <w:rFonts w:cs="Times"/>
                <w:b/>
                <w:bCs/>
                <w:color w:val="000000"/>
                <w:sz w:val="18"/>
                <w:szCs w:val="18"/>
              </w:rPr>
              <w:t>Quality score</w:t>
            </w:r>
          </w:p>
        </w:tc>
      </w:tr>
      <w:tr w:rsidR="00CF127C" w:rsidRPr="00162D20" w:rsidTr="0084105C">
        <w:trPr>
          <w:cantSplit/>
          <w:trHeight w:val="1381"/>
        </w:trPr>
        <w:tc>
          <w:tcPr>
            <w:tcW w:w="1167" w:type="dxa"/>
            <w:tcBorders>
              <w:top w:val="nil"/>
              <w:left w:val="single" w:sz="6" w:space="0" w:color="000000"/>
              <w:bottom w:val="single" w:sz="2" w:space="0" w:color="000000"/>
              <w:right w:val="nil"/>
            </w:tcBorders>
            <w:shd w:val="clear" w:color="auto" w:fill="FFFFFF"/>
          </w:tcPr>
          <w:p w:rsidR="00CF127C" w:rsidRPr="00162D20" w:rsidRDefault="00CF127C" w:rsidP="0084105C">
            <w:pPr>
              <w:adjustRightInd w:val="0"/>
              <w:spacing w:before="60" w:after="60"/>
              <w:rPr>
                <w:rFonts w:cs="Times"/>
                <w:color w:val="000000"/>
                <w:sz w:val="18"/>
                <w:szCs w:val="18"/>
              </w:rPr>
            </w:pPr>
            <w:proofErr w:type="spellStart"/>
            <w:r w:rsidRPr="00162D20">
              <w:rPr>
                <w:rFonts w:cs="Times"/>
                <w:color w:val="000000"/>
                <w:sz w:val="18"/>
                <w:szCs w:val="18"/>
              </w:rPr>
              <w:t>Ablah</w:t>
            </w:r>
            <w:proofErr w:type="spellEnd"/>
            <w:r w:rsidRPr="00162D20">
              <w:rPr>
                <w:rFonts w:cs="Times"/>
                <w:color w:val="000000"/>
                <w:sz w:val="18"/>
                <w:szCs w:val="18"/>
              </w:rPr>
              <w:t>, 2010</w:t>
            </w:r>
            <w:r w:rsidRPr="0023334B">
              <w:rPr>
                <w:noProof/>
                <w:color w:val="000000"/>
                <w:sz w:val="18"/>
                <w:szCs w:val="18"/>
                <w:vertAlign w:val="superscript"/>
              </w:rPr>
              <w:t>31</w:t>
            </w:r>
          </w:p>
        </w:tc>
        <w:tc>
          <w:tcPr>
            <w:tcW w:w="1157" w:type="dxa"/>
            <w:tcBorders>
              <w:top w:val="nil"/>
              <w:left w:val="single" w:sz="2" w:space="0" w:color="000000"/>
              <w:bottom w:val="single" w:sz="2" w:space="0" w:color="000000"/>
              <w:right w:val="nil"/>
            </w:tcBorders>
            <w:shd w:val="clear" w:color="auto" w:fill="FFFFFF"/>
          </w:tcPr>
          <w:p w:rsidR="00CF127C" w:rsidRPr="00162D20" w:rsidRDefault="00CF127C" w:rsidP="0084105C">
            <w:pPr>
              <w:adjustRightInd w:val="0"/>
              <w:spacing w:before="60" w:after="60"/>
              <w:rPr>
                <w:rFonts w:cs="Times"/>
                <w:color w:val="000000"/>
                <w:sz w:val="18"/>
                <w:szCs w:val="18"/>
              </w:rPr>
            </w:pPr>
            <w:r w:rsidRPr="00162D20">
              <w:rPr>
                <w:rFonts w:cs="Times"/>
                <w:color w:val="000000"/>
                <w:sz w:val="18"/>
                <w:szCs w:val="18"/>
              </w:rPr>
              <w:t>Biological counter-</w:t>
            </w:r>
            <w:r w:rsidRPr="00162D20">
              <w:rPr>
                <w:rFonts w:cs="Times"/>
                <w:color w:val="000000"/>
                <w:sz w:val="18"/>
                <w:szCs w:val="18"/>
              </w:rPr>
              <w:br/>
              <w:t>measures</w:t>
            </w:r>
          </w:p>
        </w:tc>
        <w:tc>
          <w:tcPr>
            <w:tcW w:w="1013" w:type="dxa"/>
            <w:tcBorders>
              <w:top w:val="nil"/>
              <w:left w:val="single" w:sz="2" w:space="0" w:color="000000"/>
              <w:bottom w:val="single" w:sz="2" w:space="0" w:color="000000"/>
              <w:right w:val="nil"/>
            </w:tcBorders>
            <w:shd w:val="clear" w:color="auto" w:fill="FFFFFF"/>
          </w:tcPr>
          <w:p w:rsidR="00CF127C" w:rsidRPr="00162D20" w:rsidRDefault="00CF127C" w:rsidP="0084105C">
            <w:pPr>
              <w:adjustRightInd w:val="0"/>
              <w:spacing w:before="60" w:after="60"/>
              <w:rPr>
                <w:rFonts w:cs="Times"/>
                <w:color w:val="000000"/>
                <w:sz w:val="18"/>
                <w:szCs w:val="18"/>
              </w:rPr>
            </w:pPr>
            <w:r w:rsidRPr="00162D20">
              <w:rPr>
                <w:rFonts w:cs="Times"/>
                <w:color w:val="000000"/>
                <w:sz w:val="18"/>
                <w:szCs w:val="18"/>
              </w:rPr>
              <w:t>Nassau Co, NY</w:t>
            </w:r>
          </w:p>
        </w:tc>
        <w:tc>
          <w:tcPr>
            <w:tcW w:w="1157" w:type="dxa"/>
            <w:tcBorders>
              <w:top w:val="nil"/>
              <w:left w:val="single" w:sz="2" w:space="0" w:color="000000"/>
              <w:bottom w:val="single" w:sz="2" w:space="0" w:color="000000"/>
              <w:right w:val="nil"/>
            </w:tcBorders>
            <w:shd w:val="clear" w:color="auto" w:fill="FFFFFF"/>
          </w:tcPr>
          <w:p w:rsidR="00CF127C" w:rsidRPr="00162D20" w:rsidRDefault="00CF127C" w:rsidP="0084105C">
            <w:pPr>
              <w:adjustRightInd w:val="0"/>
              <w:spacing w:before="60" w:after="60"/>
              <w:rPr>
                <w:rFonts w:cs="Times"/>
                <w:color w:val="000000"/>
                <w:sz w:val="18"/>
                <w:szCs w:val="18"/>
              </w:rPr>
            </w:pPr>
            <w:r w:rsidRPr="00162D20">
              <w:rPr>
                <w:rFonts w:cs="Times"/>
                <w:color w:val="000000"/>
                <w:sz w:val="18"/>
                <w:szCs w:val="18"/>
              </w:rPr>
              <w:t>Exercise, drill, or training program</w:t>
            </w:r>
          </w:p>
        </w:tc>
        <w:tc>
          <w:tcPr>
            <w:tcW w:w="1301" w:type="dxa"/>
            <w:tcBorders>
              <w:top w:val="nil"/>
              <w:left w:val="single" w:sz="2" w:space="0" w:color="000000"/>
              <w:bottom w:val="single" w:sz="2" w:space="0" w:color="000000"/>
              <w:right w:val="nil"/>
            </w:tcBorders>
            <w:shd w:val="clear" w:color="auto" w:fill="FFFFFF"/>
          </w:tcPr>
          <w:p w:rsidR="00CF127C" w:rsidRPr="00162D20" w:rsidRDefault="00CF127C" w:rsidP="0084105C">
            <w:pPr>
              <w:adjustRightInd w:val="0"/>
              <w:spacing w:before="60" w:after="60"/>
              <w:rPr>
                <w:rFonts w:cs="Times"/>
                <w:color w:val="000000"/>
                <w:sz w:val="18"/>
                <w:szCs w:val="18"/>
              </w:rPr>
            </w:pPr>
            <w:r w:rsidRPr="00162D20">
              <w:rPr>
                <w:rFonts w:cs="Times"/>
                <w:color w:val="000000"/>
                <w:sz w:val="18"/>
                <w:szCs w:val="18"/>
              </w:rPr>
              <w:t>Post only with comparison group: Hybrid POD model</w:t>
            </w:r>
          </w:p>
        </w:tc>
        <w:tc>
          <w:tcPr>
            <w:tcW w:w="1495" w:type="dxa"/>
            <w:tcBorders>
              <w:top w:val="nil"/>
              <w:left w:val="single" w:sz="2" w:space="0" w:color="000000"/>
              <w:bottom w:val="single" w:sz="2" w:space="0" w:color="000000"/>
              <w:right w:val="nil"/>
            </w:tcBorders>
            <w:shd w:val="clear" w:color="auto" w:fill="FFFFFF"/>
          </w:tcPr>
          <w:p w:rsidR="00CF127C" w:rsidRPr="00162D20" w:rsidRDefault="00CF127C" w:rsidP="0084105C">
            <w:pPr>
              <w:adjustRightInd w:val="0"/>
              <w:spacing w:before="60" w:after="60"/>
              <w:rPr>
                <w:rFonts w:cs="Times"/>
                <w:color w:val="000000"/>
                <w:sz w:val="18"/>
                <w:szCs w:val="18"/>
              </w:rPr>
            </w:pPr>
            <w:r w:rsidRPr="00162D20">
              <w:rPr>
                <w:rFonts w:cs="Times"/>
                <w:color w:val="000000"/>
                <w:sz w:val="18"/>
                <w:szCs w:val="18"/>
              </w:rPr>
              <w:t>Infectious disease: Anthrax</w:t>
            </w:r>
          </w:p>
        </w:tc>
        <w:tc>
          <w:tcPr>
            <w:tcW w:w="2403" w:type="dxa"/>
            <w:tcBorders>
              <w:top w:val="nil"/>
              <w:left w:val="single" w:sz="2" w:space="0" w:color="000000"/>
              <w:bottom w:val="single" w:sz="2" w:space="0" w:color="000000"/>
              <w:right w:val="nil"/>
            </w:tcBorders>
            <w:shd w:val="clear" w:color="auto" w:fill="FFFFFF"/>
          </w:tcPr>
          <w:p w:rsidR="00CF127C" w:rsidRPr="00162D20" w:rsidRDefault="00CF127C" w:rsidP="0084105C">
            <w:pPr>
              <w:adjustRightInd w:val="0"/>
              <w:spacing w:before="60" w:after="60"/>
              <w:rPr>
                <w:rFonts w:cs="Times"/>
                <w:color w:val="000000"/>
                <w:sz w:val="18"/>
                <w:szCs w:val="18"/>
              </w:rPr>
            </w:pPr>
            <w:r w:rsidRPr="00162D20">
              <w:rPr>
                <w:rFonts w:cs="Times"/>
                <w:color w:val="000000"/>
                <w:sz w:val="18"/>
                <w:szCs w:val="18"/>
              </w:rPr>
              <w:t>Use of centralized POD model, as compared with a hybrid POD model.</w:t>
            </w:r>
          </w:p>
        </w:tc>
        <w:tc>
          <w:tcPr>
            <w:tcW w:w="2309" w:type="dxa"/>
            <w:tcBorders>
              <w:top w:val="nil"/>
              <w:left w:val="single" w:sz="2" w:space="0" w:color="000000"/>
              <w:bottom w:val="single" w:sz="2" w:space="0" w:color="000000"/>
              <w:right w:val="nil"/>
            </w:tcBorders>
            <w:shd w:val="clear" w:color="auto" w:fill="FFFFFF"/>
          </w:tcPr>
          <w:p w:rsidR="00CF127C" w:rsidRPr="00162D20" w:rsidRDefault="00CF127C" w:rsidP="0084105C">
            <w:pPr>
              <w:adjustRightInd w:val="0"/>
              <w:spacing w:before="60" w:after="60"/>
              <w:rPr>
                <w:rFonts w:cs="Times"/>
                <w:color w:val="000000"/>
                <w:sz w:val="18"/>
                <w:szCs w:val="18"/>
              </w:rPr>
            </w:pPr>
            <w:r w:rsidRPr="00162D20">
              <w:rPr>
                <w:rFonts w:cs="Times"/>
                <w:color w:val="000000"/>
                <w:sz w:val="18"/>
                <w:szCs w:val="18"/>
              </w:rPr>
              <w:t>Centralized POD model had slightly faster processing time than the hybrid model.</w:t>
            </w:r>
            <w:r w:rsidRPr="00162D20">
              <w:rPr>
                <w:rFonts w:cs="Times"/>
                <w:color w:val="000000"/>
                <w:sz w:val="18"/>
                <w:szCs w:val="18"/>
              </w:rPr>
              <w:br/>
            </w:r>
            <w:r w:rsidRPr="00162D20">
              <w:rPr>
                <w:rFonts w:cs="Times"/>
                <w:color w:val="000000"/>
                <w:sz w:val="18"/>
                <w:szCs w:val="18"/>
              </w:rPr>
              <w:br/>
              <w:t xml:space="preserve">Centralized and hybrid models had similar quality control outcomes overall. However, hybrid models were more likely to follow the individual steps in the protocol designed to reduce medication error. Centralized PODs were slightly more accurate in dispensing the correct medication. Centralized POD processed </w:t>
            </w:r>
            <w:proofErr w:type="gramStart"/>
            <w:r w:rsidRPr="00162D20">
              <w:rPr>
                <w:rFonts w:cs="Times"/>
                <w:color w:val="000000"/>
                <w:sz w:val="18"/>
                <w:szCs w:val="18"/>
              </w:rPr>
              <w:t>0.75 patients/minute, compared with 0.48 patients per minute</w:t>
            </w:r>
            <w:proofErr w:type="gramEnd"/>
            <w:r w:rsidRPr="00162D20">
              <w:rPr>
                <w:rFonts w:cs="Times"/>
                <w:color w:val="000000"/>
                <w:sz w:val="18"/>
                <w:szCs w:val="18"/>
              </w:rPr>
              <w:t>.</w:t>
            </w:r>
          </w:p>
        </w:tc>
        <w:tc>
          <w:tcPr>
            <w:tcW w:w="2309" w:type="dxa"/>
            <w:tcBorders>
              <w:top w:val="nil"/>
              <w:left w:val="single" w:sz="2" w:space="0" w:color="000000"/>
              <w:bottom w:val="single" w:sz="2" w:space="0" w:color="000000"/>
              <w:right w:val="nil"/>
            </w:tcBorders>
            <w:shd w:val="clear" w:color="auto" w:fill="FFFFFF"/>
          </w:tcPr>
          <w:p w:rsidR="00CF127C" w:rsidRPr="00162D20" w:rsidRDefault="00CF127C" w:rsidP="0084105C">
            <w:pPr>
              <w:adjustRightInd w:val="0"/>
              <w:spacing w:before="60" w:after="60"/>
              <w:rPr>
                <w:rFonts w:cs="Times"/>
                <w:color w:val="000000"/>
                <w:sz w:val="18"/>
                <w:szCs w:val="18"/>
              </w:rPr>
            </w:pPr>
            <w:r w:rsidRPr="00162D20">
              <w:rPr>
                <w:rFonts w:cs="Times"/>
                <w:color w:val="000000"/>
                <w:sz w:val="18"/>
                <w:szCs w:val="18"/>
              </w:rPr>
              <w:t>This only looked at 1st responder/receivers and family, not general population.</w:t>
            </w:r>
          </w:p>
        </w:tc>
        <w:tc>
          <w:tcPr>
            <w:tcW w:w="740" w:type="dxa"/>
            <w:tcBorders>
              <w:top w:val="nil"/>
              <w:left w:val="single" w:sz="2" w:space="0" w:color="000000"/>
              <w:bottom w:val="single" w:sz="2" w:space="0" w:color="000000"/>
              <w:right w:val="single" w:sz="6" w:space="0" w:color="000000"/>
            </w:tcBorders>
            <w:shd w:val="clear" w:color="auto" w:fill="FFFFFF"/>
          </w:tcPr>
          <w:p w:rsidR="00CF127C" w:rsidRPr="00162D20" w:rsidRDefault="00CF127C" w:rsidP="0084105C">
            <w:pPr>
              <w:adjustRightInd w:val="0"/>
              <w:spacing w:before="60" w:after="60"/>
              <w:rPr>
                <w:rFonts w:cs="Times"/>
                <w:color w:val="000000"/>
                <w:sz w:val="18"/>
                <w:szCs w:val="18"/>
              </w:rPr>
            </w:pPr>
            <w:r w:rsidRPr="00162D20">
              <w:rPr>
                <w:rFonts w:cs="Times"/>
                <w:color w:val="000000"/>
                <w:sz w:val="18"/>
                <w:szCs w:val="18"/>
              </w:rPr>
              <w:t>6/8</w:t>
            </w:r>
          </w:p>
        </w:tc>
      </w:tr>
      <w:tr w:rsidR="00CF127C" w:rsidRPr="00162D20" w:rsidTr="0084105C">
        <w:trPr>
          <w:cantSplit/>
          <w:trHeight w:val="2191"/>
        </w:trPr>
        <w:tc>
          <w:tcPr>
            <w:tcW w:w="1167" w:type="dxa"/>
            <w:tcBorders>
              <w:top w:val="nil"/>
              <w:left w:val="single" w:sz="6" w:space="0" w:color="000000"/>
              <w:bottom w:val="single" w:sz="2" w:space="0" w:color="000000"/>
              <w:right w:val="nil"/>
            </w:tcBorders>
            <w:shd w:val="clear" w:color="auto" w:fill="FFFFFF"/>
          </w:tcPr>
          <w:p w:rsidR="00CF127C" w:rsidRPr="00162D20" w:rsidRDefault="00CF127C" w:rsidP="0084105C">
            <w:pPr>
              <w:adjustRightInd w:val="0"/>
              <w:spacing w:before="60" w:after="60"/>
              <w:rPr>
                <w:rFonts w:cs="Times"/>
                <w:color w:val="000000"/>
                <w:sz w:val="18"/>
                <w:szCs w:val="18"/>
              </w:rPr>
            </w:pPr>
            <w:proofErr w:type="spellStart"/>
            <w:r w:rsidRPr="00162D20">
              <w:rPr>
                <w:rFonts w:cs="Times"/>
                <w:color w:val="000000"/>
                <w:sz w:val="18"/>
                <w:szCs w:val="18"/>
              </w:rPr>
              <w:t>Arora</w:t>
            </w:r>
            <w:proofErr w:type="spellEnd"/>
            <w:r w:rsidRPr="00162D20">
              <w:rPr>
                <w:rFonts w:cs="Times"/>
                <w:color w:val="000000"/>
                <w:sz w:val="18"/>
                <w:szCs w:val="18"/>
              </w:rPr>
              <w:t>, 2010</w:t>
            </w:r>
            <w:r w:rsidRPr="0023334B">
              <w:rPr>
                <w:noProof/>
                <w:color w:val="000000"/>
                <w:sz w:val="18"/>
                <w:szCs w:val="18"/>
                <w:vertAlign w:val="superscript"/>
              </w:rPr>
              <w:t>32</w:t>
            </w:r>
          </w:p>
        </w:tc>
        <w:tc>
          <w:tcPr>
            <w:tcW w:w="1157" w:type="dxa"/>
            <w:tcBorders>
              <w:top w:val="nil"/>
              <w:left w:val="single" w:sz="2" w:space="0" w:color="000000"/>
              <w:bottom w:val="single" w:sz="2" w:space="0" w:color="000000"/>
              <w:right w:val="nil"/>
            </w:tcBorders>
            <w:shd w:val="clear" w:color="auto" w:fill="FFFFFF"/>
          </w:tcPr>
          <w:p w:rsidR="00CF127C" w:rsidRPr="00162D20" w:rsidRDefault="00CF127C" w:rsidP="0084105C">
            <w:pPr>
              <w:adjustRightInd w:val="0"/>
              <w:spacing w:before="60" w:after="60"/>
              <w:rPr>
                <w:rFonts w:cs="Times"/>
                <w:color w:val="000000"/>
                <w:sz w:val="18"/>
                <w:szCs w:val="18"/>
              </w:rPr>
            </w:pPr>
            <w:r w:rsidRPr="00162D20">
              <w:rPr>
                <w:rFonts w:cs="Times"/>
                <w:color w:val="000000"/>
                <w:sz w:val="18"/>
                <w:szCs w:val="18"/>
              </w:rPr>
              <w:t>Biological counter-</w:t>
            </w:r>
            <w:r w:rsidRPr="00162D20">
              <w:rPr>
                <w:rFonts w:cs="Times"/>
                <w:color w:val="000000"/>
                <w:sz w:val="18"/>
                <w:szCs w:val="18"/>
              </w:rPr>
              <w:br/>
              <w:t>measures</w:t>
            </w:r>
          </w:p>
          <w:p w:rsidR="00CF127C" w:rsidRPr="00162D20" w:rsidRDefault="00CF127C" w:rsidP="0084105C">
            <w:pPr>
              <w:adjustRightInd w:val="0"/>
              <w:spacing w:before="60" w:after="60"/>
              <w:rPr>
                <w:rFonts w:cs="Times"/>
                <w:color w:val="000000"/>
                <w:sz w:val="18"/>
                <w:szCs w:val="18"/>
              </w:rPr>
            </w:pPr>
            <w:r w:rsidRPr="00162D20">
              <w:rPr>
                <w:rFonts w:cs="Times"/>
                <w:color w:val="000000"/>
                <w:sz w:val="18"/>
                <w:szCs w:val="18"/>
              </w:rPr>
              <w:t>*Also in Augment resources</w:t>
            </w:r>
          </w:p>
        </w:tc>
        <w:tc>
          <w:tcPr>
            <w:tcW w:w="1013" w:type="dxa"/>
            <w:tcBorders>
              <w:top w:val="nil"/>
              <w:left w:val="single" w:sz="2" w:space="0" w:color="000000"/>
              <w:bottom w:val="single" w:sz="2" w:space="0" w:color="000000"/>
              <w:right w:val="nil"/>
            </w:tcBorders>
            <w:shd w:val="clear" w:color="auto" w:fill="FFFFFF"/>
          </w:tcPr>
          <w:p w:rsidR="00CF127C" w:rsidRPr="00162D20" w:rsidRDefault="00CF127C" w:rsidP="0084105C">
            <w:pPr>
              <w:adjustRightInd w:val="0"/>
              <w:spacing w:before="60" w:after="60"/>
              <w:rPr>
                <w:rFonts w:cs="Times"/>
                <w:color w:val="000000"/>
                <w:sz w:val="18"/>
                <w:szCs w:val="18"/>
              </w:rPr>
            </w:pPr>
            <w:r w:rsidRPr="00162D20">
              <w:rPr>
                <w:rFonts w:cs="Times"/>
                <w:color w:val="000000"/>
                <w:sz w:val="18"/>
                <w:szCs w:val="18"/>
              </w:rPr>
              <w:t>Not relevant</w:t>
            </w:r>
          </w:p>
        </w:tc>
        <w:tc>
          <w:tcPr>
            <w:tcW w:w="1157" w:type="dxa"/>
            <w:tcBorders>
              <w:top w:val="nil"/>
              <w:left w:val="single" w:sz="2" w:space="0" w:color="000000"/>
              <w:bottom w:val="single" w:sz="2" w:space="0" w:color="000000"/>
              <w:right w:val="nil"/>
            </w:tcBorders>
            <w:shd w:val="clear" w:color="auto" w:fill="FFFFFF"/>
          </w:tcPr>
          <w:p w:rsidR="00CF127C" w:rsidRPr="00162D20" w:rsidRDefault="00CF127C" w:rsidP="0084105C">
            <w:pPr>
              <w:adjustRightInd w:val="0"/>
              <w:spacing w:before="60" w:after="60"/>
              <w:rPr>
                <w:rFonts w:cs="Times"/>
                <w:color w:val="000000"/>
                <w:sz w:val="18"/>
                <w:szCs w:val="18"/>
              </w:rPr>
            </w:pPr>
            <w:r w:rsidRPr="00162D20">
              <w:rPr>
                <w:rFonts w:cs="Times"/>
                <w:color w:val="000000"/>
                <w:sz w:val="18"/>
                <w:szCs w:val="18"/>
              </w:rPr>
              <w:t>Computer simulation</w:t>
            </w:r>
          </w:p>
        </w:tc>
        <w:tc>
          <w:tcPr>
            <w:tcW w:w="1301" w:type="dxa"/>
            <w:tcBorders>
              <w:top w:val="nil"/>
              <w:left w:val="single" w:sz="2" w:space="0" w:color="000000"/>
              <w:bottom w:val="single" w:sz="2" w:space="0" w:color="000000"/>
              <w:right w:val="nil"/>
            </w:tcBorders>
            <w:shd w:val="clear" w:color="auto" w:fill="FFFFFF"/>
          </w:tcPr>
          <w:p w:rsidR="00CF127C" w:rsidRPr="00162D20" w:rsidRDefault="00CF127C" w:rsidP="0084105C">
            <w:pPr>
              <w:adjustRightInd w:val="0"/>
              <w:spacing w:before="60" w:after="60"/>
              <w:rPr>
                <w:rFonts w:cs="Times"/>
                <w:color w:val="000000"/>
                <w:sz w:val="18"/>
                <w:szCs w:val="18"/>
              </w:rPr>
            </w:pPr>
            <w:r w:rsidRPr="00162D20">
              <w:rPr>
                <w:rFonts w:cs="Times"/>
                <w:color w:val="000000"/>
                <w:sz w:val="18"/>
                <w:szCs w:val="18"/>
              </w:rPr>
              <w:t>N/A</w:t>
            </w:r>
          </w:p>
        </w:tc>
        <w:tc>
          <w:tcPr>
            <w:tcW w:w="1495" w:type="dxa"/>
            <w:tcBorders>
              <w:top w:val="nil"/>
              <w:left w:val="single" w:sz="2" w:space="0" w:color="000000"/>
              <w:bottom w:val="single" w:sz="2" w:space="0" w:color="000000"/>
              <w:right w:val="nil"/>
            </w:tcBorders>
            <w:shd w:val="clear" w:color="auto" w:fill="FFFFFF"/>
          </w:tcPr>
          <w:p w:rsidR="00CF127C" w:rsidRPr="00162D20" w:rsidRDefault="00CF127C" w:rsidP="0084105C">
            <w:pPr>
              <w:adjustRightInd w:val="0"/>
              <w:spacing w:before="60" w:after="60"/>
              <w:rPr>
                <w:rFonts w:cs="Times"/>
                <w:color w:val="000000"/>
                <w:sz w:val="18"/>
                <w:szCs w:val="18"/>
              </w:rPr>
            </w:pPr>
            <w:r w:rsidRPr="00162D20">
              <w:rPr>
                <w:rFonts w:cs="Times"/>
                <w:color w:val="000000"/>
                <w:sz w:val="18"/>
                <w:szCs w:val="18"/>
              </w:rPr>
              <w:t>Infectious disease: Influenza</w:t>
            </w:r>
          </w:p>
        </w:tc>
        <w:tc>
          <w:tcPr>
            <w:tcW w:w="2403" w:type="dxa"/>
            <w:tcBorders>
              <w:top w:val="nil"/>
              <w:left w:val="single" w:sz="2" w:space="0" w:color="000000"/>
              <w:bottom w:val="single" w:sz="2" w:space="0" w:color="000000"/>
              <w:right w:val="nil"/>
            </w:tcBorders>
            <w:shd w:val="clear" w:color="auto" w:fill="FFFFFF"/>
          </w:tcPr>
          <w:p w:rsidR="00CF127C" w:rsidRPr="00162D20" w:rsidRDefault="00CF127C" w:rsidP="0084105C">
            <w:pPr>
              <w:adjustRightInd w:val="0"/>
              <w:spacing w:before="60" w:after="60"/>
              <w:rPr>
                <w:rFonts w:cs="Times"/>
                <w:color w:val="000000"/>
                <w:sz w:val="18"/>
                <w:szCs w:val="18"/>
              </w:rPr>
            </w:pPr>
            <w:r w:rsidRPr="00162D20">
              <w:rPr>
                <w:rFonts w:cs="Times"/>
                <w:color w:val="000000"/>
                <w:sz w:val="18"/>
                <w:szCs w:val="18"/>
              </w:rPr>
              <w:t xml:space="preserve">1) Determine what proportion of CDC stockpile to </w:t>
            </w:r>
            <w:proofErr w:type="spellStart"/>
            <w:r w:rsidRPr="00162D20">
              <w:rPr>
                <w:rFonts w:cs="Times"/>
                <w:color w:val="000000"/>
                <w:sz w:val="18"/>
                <w:szCs w:val="18"/>
              </w:rPr>
              <w:t>preallocate</w:t>
            </w:r>
            <w:proofErr w:type="spellEnd"/>
            <w:r w:rsidRPr="00162D20">
              <w:rPr>
                <w:rFonts w:cs="Times"/>
                <w:color w:val="000000"/>
                <w:sz w:val="18"/>
                <w:szCs w:val="18"/>
              </w:rPr>
              <w:t xml:space="preserve"> in response to pandemic flu outbreak.</w:t>
            </w:r>
            <w:r w:rsidRPr="00162D20">
              <w:rPr>
                <w:rFonts w:cs="Times"/>
                <w:color w:val="000000"/>
                <w:sz w:val="18"/>
                <w:szCs w:val="18"/>
              </w:rPr>
              <w:br/>
            </w:r>
            <w:r w:rsidRPr="00162D20">
              <w:rPr>
                <w:rFonts w:cs="Times"/>
                <w:color w:val="000000"/>
                <w:sz w:val="18"/>
                <w:szCs w:val="18"/>
              </w:rPr>
              <w:br/>
              <w:t xml:space="preserve">2) Implement mutual aid agreements that allow transshipment of </w:t>
            </w:r>
            <w:proofErr w:type="spellStart"/>
            <w:r w:rsidRPr="00162D20">
              <w:rPr>
                <w:rFonts w:cs="Times"/>
                <w:color w:val="000000"/>
                <w:sz w:val="18"/>
                <w:szCs w:val="18"/>
              </w:rPr>
              <w:t>antivirals</w:t>
            </w:r>
            <w:proofErr w:type="spellEnd"/>
            <w:r w:rsidRPr="00162D20">
              <w:rPr>
                <w:rFonts w:cs="Times"/>
                <w:color w:val="000000"/>
                <w:sz w:val="18"/>
                <w:szCs w:val="18"/>
              </w:rPr>
              <w:t xml:space="preserve"> between counties.</w:t>
            </w:r>
            <w:r w:rsidRPr="00162D20">
              <w:rPr>
                <w:rFonts w:cs="Times"/>
                <w:color w:val="000000"/>
                <w:sz w:val="18"/>
                <w:szCs w:val="18"/>
              </w:rPr>
              <w:br/>
            </w:r>
            <w:r w:rsidRPr="00162D20">
              <w:rPr>
                <w:rFonts w:cs="Times"/>
                <w:color w:val="000000"/>
                <w:sz w:val="18"/>
                <w:szCs w:val="18"/>
              </w:rPr>
              <w:br/>
              <w:t>3) Allocate CDC stockpile according to age group, gross attack rate, or population only.</w:t>
            </w:r>
            <w:r w:rsidRPr="00162D20">
              <w:rPr>
                <w:rFonts w:cs="Times"/>
                <w:color w:val="000000"/>
                <w:sz w:val="18"/>
                <w:szCs w:val="18"/>
              </w:rPr>
              <w:br/>
            </w:r>
            <w:r w:rsidRPr="00162D20">
              <w:rPr>
                <w:rFonts w:cs="Times"/>
                <w:color w:val="000000"/>
                <w:sz w:val="18"/>
                <w:szCs w:val="18"/>
              </w:rPr>
              <w:br/>
              <w:t>4) Determine what proportion of CDC stockpile to use for prophylaxis vs. treatment for pandemic flu outbreak.</w:t>
            </w:r>
          </w:p>
        </w:tc>
        <w:tc>
          <w:tcPr>
            <w:tcW w:w="2309" w:type="dxa"/>
            <w:tcBorders>
              <w:top w:val="nil"/>
              <w:left w:val="single" w:sz="2" w:space="0" w:color="000000"/>
              <w:bottom w:val="single" w:sz="2" w:space="0" w:color="000000"/>
              <w:right w:val="nil"/>
            </w:tcBorders>
            <w:shd w:val="clear" w:color="auto" w:fill="FFFFFF"/>
          </w:tcPr>
          <w:p w:rsidR="00CF127C" w:rsidRPr="00162D20" w:rsidRDefault="00CF127C" w:rsidP="0084105C">
            <w:pPr>
              <w:adjustRightInd w:val="0"/>
              <w:spacing w:before="60" w:after="60"/>
              <w:rPr>
                <w:rFonts w:cs="Times"/>
                <w:color w:val="000000"/>
                <w:sz w:val="18"/>
                <w:szCs w:val="18"/>
              </w:rPr>
            </w:pPr>
            <w:r w:rsidRPr="00162D20">
              <w:rPr>
                <w:rFonts w:cs="Times"/>
                <w:color w:val="000000"/>
                <w:sz w:val="18"/>
                <w:szCs w:val="18"/>
              </w:rPr>
              <w:t>Postponing allocation is optimal by allowing allocation according to the infected population rather than the susceptible population.</w:t>
            </w:r>
            <w:r w:rsidRPr="00162D20">
              <w:rPr>
                <w:rFonts w:cs="Times"/>
                <w:color w:val="000000"/>
                <w:sz w:val="18"/>
                <w:szCs w:val="18"/>
              </w:rPr>
              <w:br/>
            </w:r>
            <w:r w:rsidRPr="00162D20">
              <w:rPr>
                <w:rFonts w:cs="Times"/>
                <w:color w:val="000000"/>
                <w:sz w:val="18"/>
                <w:szCs w:val="18"/>
              </w:rPr>
              <w:br/>
              <w:t>Transshipment through mutual aid agreements is an optimal policy when infection rates vary across counties and counties with small populations are affected.</w:t>
            </w:r>
            <w:r w:rsidRPr="00162D20">
              <w:rPr>
                <w:rFonts w:cs="Times"/>
                <w:color w:val="000000"/>
                <w:sz w:val="18"/>
                <w:szCs w:val="18"/>
              </w:rPr>
              <w:br/>
            </w:r>
            <w:r w:rsidRPr="00162D20">
              <w:rPr>
                <w:rFonts w:cs="Times"/>
                <w:color w:val="000000"/>
                <w:sz w:val="18"/>
                <w:szCs w:val="18"/>
              </w:rPr>
              <w:br/>
              <w:t>Allocate CDC antiviral stockpile according to gross attack rates rather than population is the optimal strategy.  Age-based allocation may also be optimal.</w:t>
            </w:r>
            <w:r w:rsidRPr="00162D20">
              <w:rPr>
                <w:rFonts w:cs="Times"/>
                <w:color w:val="000000"/>
                <w:sz w:val="18"/>
                <w:szCs w:val="18"/>
              </w:rPr>
              <w:br/>
            </w:r>
            <w:r w:rsidRPr="00162D20">
              <w:rPr>
                <w:rFonts w:cs="Times"/>
                <w:color w:val="000000"/>
                <w:sz w:val="18"/>
                <w:szCs w:val="18"/>
              </w:rPr>
              <w:br/>
              <w:t>Limit use of CDC antiviral stockpile for prophylaxis when supplies are limited and focus on treatment instead.</w:t>
            </w:r>
          </w:p>
        </w:tc>
        <w:tc>
          <w:tcPr>
            <w:tcW w:w="2309" w:type="dxa"/>
            <w:tcBorders>
              <w:top w:val="nil"/>
              <w:left w:val="single" w:sz="2" w:space="0" w:color="000000"/>
              <w:bottom w:val="single" w:sz="2" w:space="0" w:color="000000"/>
              <w:right w:val="nil"/>
            </w:tcBorders>
            <w:shd w:val="clear" w:color="auto" w:fill="FFFFFF"/>
          </w:tcPr>
          <w:p w:rsidR="00CF127C" w:rsidRPr="00162D20" w:rsidRDefault="00CF127C" w:rsidP="0084105C">
            <w:pPr>
              <w:adjustRightInd w:val="0"/>
              <w:spacing w:before="60" w:after="60"/>
              <w:rPr>
                <w:rFonts w:cs="Times"/>
                <w:color w:val="000000"/>
                <w:sz w:val="18"/>
                <w:szCs w:val="18"/>
              </w:rPr>
            </w:pPr>
            <w:r w:rsidRPr="00162D20">
              <w:rPr>
                <w:rFonts w:cs="Times"/>
                <w:color w:val="000000"/>
                <w:sz w:val="18"/>
                <w:szCs w:val="18"/>
              </w:rPr>
              <w:t>Vaccine effectiveness is lower among the elderly</w:t>
            </w:r>
          </w:p>
        </w:tc>
        <w:tc>
          <w:tcPr>
            <w:tcW w:w="740" w:type="dxa"/>
            <w:tcBorders>
              <w:top w:val="nil"/>
              <w:left w:val="single" w:sz="2" w:space="0" w:color="000000"/>
              <w:bottom w:val="single" w:sz="2" w:space="0" w:color="000000"/>
              <w:right w:val="single" w:sz="6" w:space="0" w:color="000000"/>
            </w:tcBorders>
            <w:shd w:val="clear" w:color="auto" w:fill="FFFFFF"/>
          </w:tcPr>
          <w:p w:rsidR="00CF127C" w:rsidRPr="00162D20" w:rsidRDefault="00CF127C" w:rsidP="0084105C">
            <w:pPr>
              <w:adjustRightInd w:val="0"/>
              <w:spacing w:before="60" w:after="60"/>
              <w:rPr>
                <w:rFonts w:cs="Times"/>
                <w:color w:val="000000"/>
                <w:sz w:val="18"/>
                <w:szCs w:val="18"/>
              </w:rPr>
            </w:pPr>
            <w:r w:rsidRPr="00162D20">
              <w:rPr>
                <w:rFonts w:cs="Times"/>
                <w:color w:val="000000"/>
                <w:sz w:val="18"/>
                <w:szCs w:val="18"/>
              </w:rPr>
              <w:t>4/7</w:t>
            </w:r>
          </w:p>
        </w:tc>
      </w:tr>
      <w:tr w:rsidR="00CF127C" w:rsidRPr="00162D20" w:rsidTr="0084105C">
        <w:trPr>
          <w:cantSplit/>
          <w:trHeight w:val="193"/>
        </w:trPr>
        <w:tc>
          <w:tcPr>
            <w:tcW w:w="1167" w:type="dxa"/>
            <w:tcBorders>
              <w:top w:val="nil"/>
              <w:left w:val="single" w:sz="6" w:space="0" w:color="000000"/>
              <w:bottom w:val="single" w:sz="2" w:space="0" w:color="000000"/>
              <w:right w:val="nil"/>
            </w:tcBorders>
            <w:shd w:val="clear" w:color="auto" w:fill="FFFFFF"/>
          </w:tcPr>
          <w:p w:rsidR="00CF127C" w:rsidRPr="00162D20" w:rsidRDefault="00CF127C" w:rsidP="0084105C">
            <w:pPr>
              <w:adjustRightInd w:val="0"/>
              <w:spacing w:before="60" w:after="60"/>
              <w:rPr>
                <w:rFonts w:cs="Times"/>
                <w:color w:val="000000"/>
                <w:sz w:val="18"/>
                <w:szCs w:val="18"/>
              </w:rPr>
            </w:pPr>
            <w:proofErr w:type="spellStart"/>
            <w:r w:rsidRPr="00162D20">
              <w:rPr>
                <w:rFonts w:cs="Times"/>
                <w:color w:val="000000"/>
                <w:sz w:val="18"/>
                <w:szCs w:val="18"/>
              </w:rPr>
              <w:lastRenderedPageBreak/>
              <w:t>Bravata</w:t>
            </w:r>
            <w:proofErr w:type="spellEnd"/>
            <w:r w:rsidRPr="00162D20">
              <w:rPr>
                <w:rFonts w:cs="Times"/>
                <w:color w:val="000000"/>
                <w:sz w:val="18"/>
                <w:szCs w:val="18"/>
              </w:rPr>
              <w:t>, 2006</w:t>
            </w:r>
            <w:r w:rsidRPr="0023334B">
              <w:rPr>
                <w:noProof/>
                <w:color w:val="000000"/>
                <w:sz w:val="18"/>
                <w:szCs w:val="18"/>
                <w:vertAlign w:val="superscript"/>
              </w:rPr>
              <w:t>33</w:t>
            </w:r>
          </w:p>
        </w:tc>
        <w:tc>
          <w:tcPr>
            <w:tcW w:w="1157" w:type="dxa"/>
            <w:tcBorders>
              <w:top w:val="nil"/>
              <w:left w:val="single" w:sz="2" w:space="0" w:color="000000"/>
              <w:bottom w:val="single" w:sz="2" w:space="0" w:color="000000"/>
              <w:right w:val="nil"/>
            </w:tcBorders>
            <w:shd w:val="clear" w:color="auto" w:fill="FFFFFF"/>
          </w:tcPr>
          <w:p w:rsidR="00CF127C" w:rsidRPr="00162D20" w:rsidRDefault="00CF127C" w:rsidP="0084105C">
            <w:pPr>
              <w:adjustRightInd w:val="0"/>
              <w:spacing w:before="60" w:after="60"/>
              <w:rPr>
                <w:rFonts w:cs="Times"/>
                <w:color w:val="000000"/>
                <w:sz w:val="18"/>
                <w:szCs w:val="18"/>
              </w:rPr>
            </w:pPr>
            <w:r w:rsidRPr="00162D20">
              <w:rPr>
                <w:rFonts w:cs="Times"/>
                <w:color w:val="000000"/>
                <w:sz w:val="18"/>
                <w:szCs w:val="18"/>
              </w:rPr>
              <w:t>Biological counter-</w:t>
            </w:r>
            <w:r w:rsidRPr="00162D20">
              <w:rPr>
                <w:rFonts w:cs="Times"/>
                <w:color w:val="000000"/>
                <w:sz w:val="18"/>
                <w:szCs w:val="18"/>
              </w:rPr>
              <w:br/>
              <w:t>measures</w:t>
            </w:r>
          </w:p>
        </w:tc>
        <w:tc>
          <w:tcPr>
            <w:tcW w:w="1013" w:type="dxa"/>
            <w:tcBorders>
              <w:top w:val="nil"/>
              <w:left w:val="single" w:sz="2" w:space="0" w:color="000000"/>
              <w:bottom w:val="single" w:sz="2" w:space="0" w:color="000000"/>
              <w:right w:val="nil"/>
            </w:tcBorders>
            <w:shd w:val="clear" w:color="auto" w:fill="FFFFFF"/>
          </w:tcPr>
          <w:p w:rsidR="00CF127C" w:rsidRPr="00162D20" w:rsidRDefault="00CF127C" w:rsidP="0084105C">
            <w:pPr>
              <w:adjustRightInd w:val="0"/>
              <w:spacing w:before="60" w:after="60"/>
              <w:rPr>
                <w:rFonts w:cs="Times"/>
                <w:color w:val="000000"/>
                <w:sz w:val="18"/>
                <w:szCs w:val="18"/>
              </w:rPr>
            </w:pPr>
            <w:r w:rsidRPr="00162D20">
              <w:rPr>
                <w:rFonts w:cs="Times"/>
                <w:color w:val="000000"/>
                <w:sz w:val="18"/>
                <w:szCs w:val="18"/>
              </w:rPr>
              <w:t>Not relevant</w:t>
            </w:r>
          </w:p>
        </w:tc>
        <w:tc>
          <w:tcPr>
            <w:tcW w:w="1157" w:type="dxa"/>
            <w:tcBorders>
              <w:top w:val="nil"/>
              <w:left w:val="single" w:sz="2" w:space="0" w:color="000000"/>
              <w:bottom w:val="single" w:sz="2" w:space="0" w:color="000000"/>
              <w:right w:val="nil"/>
            </w:tcBorders>
            <w:shd w:val="clear" w:color="auto" w:fill="FFFFFF"/>
          </w:tcPr>
          <w:p w:rsidR="00CF127C" w:rsidRPr="00162D20" w:rsidRDefault="00CF127C" w:rsidP="0084105C">
            <w:pPr>
              <w:adjustRightInd w:val="0"/>
              <w:spacing w:before="60" w:after="60"/>
              <w:rPr>
                <w:rFonts w:cs="Times"/>
                <w:color w:val="000000"/>
                <w:sz w:val="18"/>
                <w:szCs w:val="18"/>
              </w:rPr>
            </w:pPr>
            <w:r w:rsidRPr="00162D20">
              <w:rPr>
                <w:rFonts w:cs="Times"/>
                <w:color w:val="000000"/>
                <w:sz w:val="18"/>
                <w:szCs w:val="18"/>
              </w:rPr>
              <w:t>Computer simulation</w:t>
            </w:r>
            <w:r w:rsidRPr="00162D20">
              <w:rPr>
                <w:rFonts w:cs="Times"/>
                <w:color w:val="000000"/>
                <w:sz w:val="18"/>
                <w:szCs w:val="18"/>
              </w:rPr>
              <w:br/>
            </w:r>
            <w:r w:rsidRPr="00162D20">
              <w:rPr>
                <w:rFonts w:cs="Times"/>
                <w:color w:val="000000"/>
                <w:sz w:val="18"/>
                <w:szCs w:val="18"/>
              </w:rPr>
              <w:br/>
            </w:r>
          </w:p>
        </w:tc>
        <w:tc>
          <w:tcPr>
            <w:tcW w:w="1301" w:type="dxa"/>
            <w:tcBorders>
              <w:top w:val="nil"/>
              <w:left w:val="single" w:sz="2" w:space="0" w:color="000000"/>
              <w:bottom w:val="single" w:sz="2" w:space="0" w:color="000000"/>
              <w:right w:val="nil"/>
            </w:tcBorders>
            <w:shd w:val="clear" w:color="auto" w:fill="FFFFFF"/>
          </w:tcPr>
          <w:p w:rsidR="00CF127C" w:rsidRPr="00162D20" w:rsidRDefault="00CF127C" w:rsidP="0084105C">
            <w:pPr>
              <w:adjustRightInd w:val="0"/>
              <w:spacing w:before="60" w:after="60"/>
              <w:rPr>
                <w:rFonts w:cs="Times"/>
                <w:color w:val="000000"/>
                <w:sz w:val="18"/>
                <w:szCs w:val="18"/>
              </w:rPr>
            </w:pPr>
            <w:r w:rsidRPr="00162D20">
              <w:rPr>
                <w:rFonts w:cs="Times"/>
                <w:color w:val="000000"/>
                <w:sz w:val="18"/>
                <w:szCs w:val="18"/>
              </w:rPr>
              <w:t>N/A</w:t>
            </w:r>
          </w:p>
        </w:tc>
        <w:tc>
          <w:tcPr>
            <w:tcW w:w="1495" w:type="dxa"/>
            <w:tcBorders>
              <w:top w:val="nil"/>
              <w:left w:val="single" w:sz="2" w:space="0" w:color="000000"/>
              <w:bottom w:val="single" w:sz="2" w:space="0" w:color="000000"/>
              <w:right w:val="nil"/>
            </w:tcBorders>
            <w:shd w:val="clear" w:color="auto" w:fill="FFFFFF"/>
          </w:tcPr>
          <w:p w:rsidR="00CF127C" w:rsidRPr="00162D20" w:rsidRDefault="00CF127C" w:rsidP="0084105C">
            <w:pPr>
              <w:adjustRightInd w:val="0"/>
              <w:spacing w:before="60" w:after="60"/>
              <w:rPr>
                <w:rFonts w:cs="Times"/>
                <w:color w:val="000000"/>
                <w:sz w:val="18"/>
                <w:szCs w:val="18"/>
              </w:rPr>
            </w:pPr>
            <w:r w:rsidRPr="00162D20">
              <w:rPr>
                <w:rFonts w:cs="Times"/>
                <w:color w:val="000000"/>
                <w:sz w:val="18"/>
                <w:szCs w:val="18"/>
              </w:rPr>
              <w:t>Infectious disease: Anthrax</w:t>
            </w:r>
          </w:p>
        </w:tc>
        <w:tc>
          <w:tcPr>
            <w:tcW w:w="2403" w:type="dxa"/>
            <w:tcBorders>
              <w:top w:val="nil"/>
              <w:left w:val="single" w:sz="2" w:space="0" w:color="000000"/>
              <w:bottom w:val="single" w:sz="2" w:space="0" w:color="000000"/>
              <w:right w:val="nil"/>
            </w:tcBorders>
            <w:shd w:val="clear" w:color="auto" w:fill="FFFFFF"/>
          </w:tcPr>
          <w:p w:rsidR="00CF127C" w:rsidRPr="00162D20" w:rsidRDefault="00CF127C" w:rsidP="0084105C">
            <w:pPr>
              <w:adjustRightInd w:val="0"/>
              <w:spacing w:before="60" w:after="60"/>
              <w:rPr>
                <w:rFonts w:cs="Times"/>
                <w:color w:val="000000"/>
                <w:sz w:val="18"/>
                <w:szCs w:val="18"/>
              </w:rPr>
            </w:pPr>
            <w:r w:rsidRPr="00162D20">
              <w:rPr>
                <w:rFonts w:cs="Times"/>
                <w:color w:val="000000"/>
                <w:sz w:val="18"/>
                <w:szCs w:val="18"/>
              </w:rPr>
              <w:t>Comparison of broad categories of strategies, including: (1) enhancing bioterrorism event detection, (2) increasing local dispensing capacity, (3) increasing local inventories of antibiotics, and (4) increasing the amount of inventory deployed from the SNS to the site of an attack.</w:t>
            </w:r>
          </w:p>
        </w:tc>
        <w:tc>
          <w:tcPr>
            <w:tcW w:w="2309" w:type="dxa"/>
            <w:tcBorders>
              <w:top w:val="nil"/>
              <w:left w:val="single" w:sz="2" w:space="0" w:color="000000"/>
              <w:bottom w:val="single" w:sz="2" w:space="0" w:color="000000"/>
              <w:right w:val="nil"/>
            </w:tcBorders>
            <w:shd w:val="clear" w:color="auto" w:fill="FFFFFF"/>
          </w:tcPr>
          <w:p w:rsidR="00CF127C" w:rsidRPr="00162D20" w:rsidRDefault="00CF127C" w:rsidP="0084105C">
            <w:pPr>
              <w:adjustRightInd w:val="0"/>
              <w:spacing w:before="60" w:after="60"/>
              <w:rPr>
                <w:rFonts w:cs="Times"/>
                <w:color w:val="000000"/>
                <w:sz w:val="18"/>
                <w:szCs w:val="18"/>
              </w:rPr>
            </w:pPr>
            <w:r w:rsidRPr="00162D20">
              <w:rPr>
                <w:rFonts w:cs="Times"/>
                <w:color w:val="000000"/>
                <w:sz w:val="18"/>
                <w:szCs w:val="18"/>
              </w:rPr>
              <w:t>Surveillance strategies to enhance attack detection do not result in reduced mortality when dispensing capacity is low.</w:t>
            </w:r>
            <w:r w:rsidRPr="00162D20">
              <w:rPr>
                <w:rFonts w:cs="Times"/>
                <w:color w:val="000000"/>
                <w:sz w:val="18"/>
                <w:szCs w:val="18"/>
              </w:rPr>
              <w:br/>
            </w:r>
            <w:r w:rsidRPr="00162D20">
              <w:rPr>
                <w:rFonts w:cs="Times"/>
                <w:color w:val="000000"/>
                <w:sz w:val="18"/>
                <w:szCs w:val="18"/>
              </w:rPr>
              <w:br/>
              <w:t>Increasing local antibiotic stockpiles and instituting surveillance systems to reduce the delay in attack detection, are cost-effective only if the community can achieve a high dispensing capacity, if the probability of an attack is greater than 0.0001 per year, and if the attack is large.</w:t>
            </w:r>
          </w:p>
        </w:tc>
        <w:tc>
          <w:tcPr>
            <w:tcW w:w="2309" w:type="dxa"/>
            <w:tcBorders>
              <w:top w:val="nil"/>
              <w:left w:val="single" w:sz="2" w:space="0" w:color="000000"/>
              <w:bottom w:val="single" w:sz="2" w:space="0" w:color="000000"/>
              <w:right w:val="nil"/>
            </w:tcBorders>
            <w:shd w:val="clear" w:color="auto" w:fill="FFFFFF"/>
          </w:tcPr>
          <w:p w:rsidR="00CF127C" w:rsidRPr="00162D20" w:rsidRDefault="00CF127C" w:rsidP="0084105C">
            <w:pPr>
              <w:adjustRightInd w:val="0"/>
              <w:spacing w:before="60" w:after="60"/>
              <w:rPr>
                <w:rFonts w:cs="Times"/>
                <w:color w:val="000000"/>
                <w:sz w:val="18"/>
                <w:szCs w:val="18"/>
              </w:rPr>
            </w:pPr>
            <w:r w:rsidRPr="00162D20">
              <w:rPr>
                <w:rFonts w:cs="Times"/>
                <w:color w:val="000000"/>
                <w:sz w:val="18"/>
                <w:szCs w:val="18"/>
              </w:rPr>
              <w:t>N/A</w:t>
            </w:r>
          </w:p>
        </w:tc>
        <w:tc>
          <w:tcPr>
            <w:tcW w:w="740" w:type="dxa"/>
            <w:tcBorders>
              <w:top w:val="nil"/>
              <w:left w:val="single" w:sz="2" w:space="0" w:color="000000"/>
              <w:bottom w:val="single" w:sz="2" w:space="0" w:color="000000"/>
              <w:right w:val="single" w:sz="6" w:space="0" w:color="000000"/>
            </w:tcBorders>
            <w:shd w:val="clear" w:color="auto" w:fill="FFFFFF"/>
          </w:tcPr>
          <w:p w:rsidR="00CF127C" w:rsidRPr="00162D20" w:rsidRDefault="00CF127C" w:rsidP="0084105C">
            <w:pPr>
              <w:adjustRightInd w:val="0"/>
              <w:spacing w:before="60" w:after="60"/>
              <w:rPr>
                <w:rFonts w:cs="Times"/>
                <w:color w:val="000000"/>
                <w:sz w:val="18"/>
                <w:szCs w:val="18"/>
              </w:rPr>
            </w:pPr>
            <w:r w:rsidRPr="00162D20">
              <w:rPr>
                <w:rFonts w:cs="Times"/>
                <w:color w:val="000000"/>
                <w:sz w:val="18"/>
                <w:szCs w:val="18"/>
              </w:rPr>
              <w:t>7/9</w:t>
            </w:r>
          </w:p>
        </w:tc>
      </w:tr>
      <w:tr w:rsidR="00CF127C" w:rsidRPr="00162D20" w:rsidTr="0084105C">
        <w:trPr>
          <w:cantSplit/>
        </w:trPr>
        <w:tc>
          <w:tcPr>
            <w:tcW w:w="1167" w:type="dxa"/>
            <w:tcBorders>
              <w:top w:val="nil"/>
              <w:left w:val="single" w:sz="6" w:space="0" w:color="000000"/>
              <w:bottom w:val="single" w:sz="2" w:space="0" w:color="000000"/>
              <w:right w:val="nil"/>
            </w:tcBorders>
            <w:shd w:val="clear" w:color="auto" w:fill="FFFFFF"/>
          </w:tcPr>
          <w:p w:rsidR="00CF127C" w:rsidRPr="00162D20" w:rsidRDefault="00CF127C" w:rsidP="0084105C">
            <w:pPr>
              <w:adjustRightInd w:val="0"/>
              <w:spacing w:before="60" w:after="60"/>
              <w:rPr>
                <w:rFonts w:cs="Times"/>
                <w:color w:val="000000"/>
                <w:sz w:val="18"/>
                <w:szCs w:val="18"/>
              </w:rPr>
            </w:pPr>
            <w:proofErr w:type="spellStart"/>
            <w:r w:rsidRPr="00162D20">
              <w:rPr>
                <w:rFonts w:cs="Times"/>
                <w:color w:val="000000"/>
                <w:sz w:val="18"/>
                <w:szCs w:val="18"/>
              </w:rPr>
              <w:t>Glasser</w:t>
            </w:r>
            <w:proofErr w:type="spellEnd"/>
            <w:r w:rsidRPr="00162D20">
              <w:rPr>
                <w:rFonts w:cs="Times"/>
                <w:color w:val="000000"/>
                <w:sz w:val="18"/>
                <w:szCs w:val="18"/>
              </w:rPr>
              <w:t>, 2010</w:t>
            </w:r>
            <w:r w:rsidRPr="0023334B">
              <w:rPr>
                <w:noProof/>
                <w:color w:val="000000"/>
                <w:sz w:val="18"/>
                <w:szCs w:val="18"/>
                <w:vertAlign w:val="superscript"/>
              </w:rPr>
              <w:t>35</w:t>
            </w:r>
          </w:p>
        </w:tc>
        <w:tc>
          <w:tcPr>
            <w:tcW w:w="1157" w:type="dxa"/>
            <w:tcBorders>
              <w:top w:val="nil"/>
              <w:left w:val="single" w:sz="2" w:space="0" w:color="000000"/>
              <w:bottom w:val="single" w:sz="2" w:space="0" w:color="000000"/>
              <w:right w:val="nil"/>
            </w:tcBorders>
            <w:shd w:val="clear" w:color="auto" w:fill="FFFFFF"/>
          </w:tcPr>
          <w:p w:rsidR="00CF127C" w:rsidRPr="00162D20" w:rsidRDefault="00CF127C" w:rsidP="0084105C">
            <w:pPr>
              <w:adjustRightInd w:val="0"/>
              <w:spacing w:before="60" w:after="60"/>
              <w:rPr>
                <w:rFonts w:cs="Times"/>
                <w:color w:val="000000"/>
                <w:sz w:val="18"/>
                <w:szCs w:val="18"/>
              </w:rPr>
            </w:pPr>
            <w:r w:rsidRPr="00162D20">
              <w:rPr>
                <w:rFonts w:cs="Times"/>
                <w:color w:val="000000"/>
                <w:sz w:val="18"/>
                <w:szCs w:val="18"/>
              </w:rPr>
              <w:t>Biological counter-</w:t>
            </w:r>
            <w:r w:rsidRPr="00162D20">
              <w:rPr>
                <w:rFonts w:cs="Times"/>
                <w:color w:val="000000"/>
                <w:sz w:val="18"/>
                <w:szCs w:val="18"/>
              </w:rPr>
              <w:br/>
              <w:t>measures</w:t>
            </w:r>
          </w:p>
        </w:tc>
        <w:tc>
          <w:tcPr>
            <w:tcW w:w="1013" w:type="dxa"/>
            <w:tcBorders>
              <w:top w:val="nil"/>
              <w:left w:val="single" w:sz="2" w:space="0" w:color="000000"/>
              <w:bottom w:val="single" w:sz="2" w:space="0" w:color="000000"/>
              <w:right w:val="nil"/>
            </w:tcBorders>
            <w:shd w:val="clear" w:color="auto" w:fill="FFFFFF"/>
          </w:tcPr>
          <w:p w:rsidR="00CF127C" w:rsidRPr="00162D20" w:rsidRDefault="00CF127C" w:rsidP="0084105C">
            <w:pPr>
              <w:adjustRightInd w:val="0"/>
              <w:spacing w:before="60" w:after="60"/>
              <w:rPr>
                <w:rFonts w:cs="Times"/>
                <w:color w:val="000000"/>
                <w:sz w:val="18"/>
                <w:szCs w:val="18"/>
              </w:rPr>
            </w:pPr>
            <w:r w:rsidRPr="00162D20">
              <w:rPr>
                <w:rFonts w:cs="Times"/>
                <w:color w:val="000000"/>
                <w:sz w:val="18"/>
                <w:szCs w:val="18"/>
              </w:rPr>
              <w:t>Not relevant</w:t>
            </w:r>
          </w:p>
        </w:tc>
        <w:tc>
          <w:tcPr>
            <w:tcW w:w="1157" w:type="dxa"/>
            <w:tcBorders>
              <w:top w:val="nil"/>
              <w:left w:val="single" w:sz="2" w:space="0" w:color="000000"/>
              <w:bottom w:val="single" w:sz="2" w:space="0" w:color="000000"/>
              <w:right w:val="nil"/>
            </w:tcBorders>
            <w:shd w:val="clear" w:color="auto" w:fill="FFFFFF"/>
          </w:tcPr>
          <w:p w:rsidR="00CF127C" w:rsidRPr="00162D20" w:rsidRDefault="00CF127C" w:rsidP="0084105C">
            <w:pPr>
              <w:adjustRightInd w:val="0"/>
              <w:spacing w:before="60" w:after="60"/>
              <w:rPr>
                <w:rFonts w:cs="Times"/>
                <w:color w:val="000000"/>
                <w:sz w:val="18"/>
                <w:szCs w:val="18"/>
              </w:rPr>
            </w:pPr>
            <w:r w:rsidRPr="00162D20">
              <w:rPr>
                <w:rFonts w:cs="Times"/>
                <w:color w:val="000000"/>
                <w:sz w:val="18"/>
                <w:szCs w:val="18"/>
              </w:rPr>
              <w:t>Computer simulation</w:t>
            </w:r>
          </w:p>
        </w:tc>
        <w:tc>
          <w:tcPr>
            <w:tcW w:w="1301" w:type="dxa"/>
            <w:tcBorders>
              <w:top w:val="nil"/>
              <w:left w:val="single" w:sz="2" w:space="0" w:color="000000"/>
              <w:bottom w:val="single" w:sz="2" w:space="0" w:color="000000"/>
              <w:right w:val="nil"/>
            </w:tcBorders>
            <w:shd w:val="clear" w:color="auto" w:fill="FFFFFF"/>
          </w:tcPr>
          <w:p w:rsidR="00CF127C" w:rsidRPr="00162D20" w:rsidRDefault="00CF127C" w:rsidP="0084105C">
            <w:pPr>
              <w:adjustRightInd w:val="0"/>
              <w:spacing w:before="60" w:after="60"/>
              <w:rPr>
                <w:rFonts w:cs="Times"/>
                <w:color w:val="000000"/>
                <w:sz w:val="18"/>
                <w:szCs w:val="18"/>
              </w:rPr>
            </w:pPr>
            <w:r w:rsidRPr="00162D20">
              <w:rPr>
                <w:rFonts w:cs="Times"/>
                <w:color w:val="000000"/>
                <w:sz w:val="18"/>
                <w:szCs w:val="18"/>
              </w:rPr>
              <w:t>N/A</w:t>
            </w:r>
          </w:p>
        </w:tc>
        <w:tc>
          <w:tcPr>
            <w:tcW w:w="1495" w:type="dxa"/>
            <w:tcBorders>
              <w:top w:val="nil"/>
              <w:left w:val="single" w:sz="2" w:space="0" w:color="000000"/>
              <w:bottom w:val="single" w:sz="2" w:space="0" w:color="000000"/>
              <w:right w:val="nil"/>
            </w:tcBorders>
            <w:shd w:val="clear" w:color="auto" w:fill="FFFFFF"/>
          </w:tcPr>
          <w:p w:rsidR="00CF127C" w:rsidRPr="00162D20" w:rsidRDefault="00CF127C" w:rsidP="0084105C">
            <w:pPr>
              <w:adjustRightInd w:val="0"/>
              <w:spacing w:before="60" w:after="60"/>
              <w:rPr>
                <w:rFonts w:cs="Times"/>
                <w:color w:val="000000"/>
                <w:sz w:val="18"/>
                <w:szCs w:val="18"/>
              </w:rPr>
            </w:pPr>
            <w:r w:rsidRPr="00162D20">
              <w:rPr>
                <w:rFonts w:cs="Times"/>
                <w:color w:val="000000"/>
                <w:sz w:val="18"/>
                <w:szCs w:val="18"/>
              </w:rPr>
              <w:t>Infectious disease: Influenza</w:t>
            </w:r>
          </w:p>
        </w:tc>
        <w:tc>
          <w:tcPr>
            <w:tcW w:w="2403" w:type="dxa"/>
            <w:tcBorders>
              <w:top w:val="nil"/>
              <w:left w:val="single" w:sz="2" w:space="0" w:color="000000"/>
              <w:bottom w:val="single" w:sz="2" w:space="0" w:color="000000"/>
              <w:right w:val="nil"/>
            </w:tcBorders>
            <w:shd w:val="clear" w:color="auto" w:fill="FFFFFF"/>
          </w:tcPr>
          <w:p w:rsidR="00CF127C" w:rsidRPr="00162D20" w:rsidRDefault="00CF127C" w:rsidP="0084105C">
            <w:pPr>
              <w:adjustRightInd w:val="0"/>
              <w:spacing w:before="60" w:after="60"/>
              <w:rPr>
                <w:rFonts w:cs="Times"/>
                <w:color w:val="000000"/>
                <w:sz w:val="18"/>
                <w:szCs w:val="18"/>
              </w:rPr>
            </w:pPr>
            <w:r w:rsidRPr="00162D20">
              <w:rPr>
                <w:rFonts w:cs="Times"/>
                <w:color w:val="000000"/>
                <w:sz w:val="18"/>
                <w:szCs w:val="18"/>
              </w:rPr>
              <w:t>Target pandemic flu vaccine to specific demographic groups</w:t>
            </w:r>
          </w:p>
        </w:tc>
        <w:tc>
          <w:tcPr>
            <w:tcW w:w="2309" w:type="dxa"/>
            <w:tcBorders>
              <w:top w:val="nil"/>
              <w:left w:val="single" w:sz="2" w:space="0" w:color="000000"/>
              <w:bottom w:val="single" w:sz="2" w:space="0" w:color="000000"/>
              <w:right w:val="nil"/>
            </w:tcBorders>
            <w:shd w:val="clear" w:color="auto" w:fill="FFFFFF"/>
          </w:tcPr>
          <w:p w:rsidR="00CF127C" w:rsidRPr="00162D20" w:rsidRDefault="00CF127C" w:rsidP="0084105C">
            <w:pPr>
              <w:adjustRightInd w:val="0"/>
              <w:spacing w:before="60" w:after="60"/>
              <w:rPr>
                <w:rFonts w:cs="Times"/>
                <w:color w:val="000000"/>
                <w:sz w:val="18"/>
                <w:szCs w:val="18"/>
              </w:rPr>
            </w:pPr>
            <w:r w:rsidRPr="00162D20">
              <w:rPr>
                <w:rFonts w:cs="Times"/>
                <w:color w:val="000000"/>
                <w:sz w:val="18"/>
                <w:szCs w:val="18"/>
              </w:rPr>
              <w:t>A strategy of vaccinating children, adolescents, and young adults reduced morbidity the most during a simulated pandemic, while a strategy of vaccinating infants, older adults, and young adults had the largest impact on reducing mortality.</w:t>
            </w:r>
          </w:p>
        </w:tc>
        <w:tc>
          <w:tcPr>
            <w:tcW w:w="2309" w:type="dxa"/>
            <w:tcBorders>
              <w:top w:val="nil"/>
              <w:left w:val="single" w:sz="2" w:space="0" w:color="000000"/>
              <w:bottom w:val="single" w:sz="2" w:space="0" w:color="000000"/>
              <w:right w:val="nil"/>
            </w:tcBorders>
            <w:shd w:val="clear" w:color="auto" w:fill="FFFFFF"/>
          </w:tcPr>
          <w:p w:rsidR="00CF127C" w:rsidRPr="00162D20" w:rsidRDefault="00CF127C" w:rsidP="0084105C">
            <w:pPr>
              <w:adjustRightInd w:val="0"/>
              <w:spacing w:before="60" w:after="60"/>
              <w:rPr>
                <w:rFonts w:cs="Times"/>
                <w:color w:val="000000"/>
                <w:sz w:val="18"/>
                <w:szCs w:val="18"/>
              </w:rPr>
            </w:pPr>
            <w:r w:rsidRPr="00162D20">
              <w:rPr>
                <w:rFonts w:cs="Times"/>
                <w:color w:val="000000"/>
                <w:sz w:val="18"/>
                <w:szCs w:val="18"/>
              </w:rPr>
              <w:t>N/A</w:t>
            </w:r>
          </w:p>
        </w:tc>
        <w:tc>
          <w:tcPr>
            <w:tcW w:w="740" w:type="dxa"/>
            <w:tcBorders>
              <w:top w:val="nil"/>
              <w:left w:val="single" w:sz="2" w:space="0" w:color="000000"/>
              <w:bottom w:val="single" w:sz="2" w:space="0" w:color="000000"/>
              <w:right w:val="single" w:sz="6" w:space="0" w:color="000000"/>
            </w:tcBorders>
            <w:shd w:val="clear" w:color="auto" w:fill="FFFFFF"/>
          </w:tcPr>
          <w:p w:rsidR="00CF127C" w:rsidRPr="00162D20" w:rsidRDefault="00CF127C" w:rsidP="0084105C">
            <w:pPr>
              <w:adjustRightInd w:val="0"/>
              <w:spacing w:before="60" w:after="60"/>
              <w:rPr>
                <w:rFonts w:cs="Times"/>
                <w:color w:val="000000"/>
                <w:sz w:val="18"/>
                <w:szCs w:val="18"/>
              </w:rPr>
            </w:pPr>
            <w:r w:rsidRPr="00162D20">
              <w:rPr>
                <w:rFonts w:cs="Times"/>
                <w:color w:val="000000"/>
                <w:sz w:val="18"/>
                <w:szCs w:val="18"/>
              </w:rPr>
              <w:t>2/7</w:t>
            </w:r>
          </w:p>
        </w:tc>
      </w:tr>
      <w:tr w:rsidR="00CF127C" w:rsidRPr="00162D20" w:rsidTr="0084105C">
        <w:trPr>
          <w:cantSplit/>
        </w:trPr>
        <w:tc>
          <w:tcPr>
            <w:tcW w:w="1167" w:type="dxa"/>
            <w:tcBorders>
              <w:top w:val="nil"/>
              <w:left w:val="single" w:sz="6" w:space="0" w:color="000000"/>
              <w:bottom w:val="single" w:sz="2" w:space="0" w:color="000000"/>
              <w:right w:val="nil"/>
            </w:tcBorders>
            <w:shd w:val="clear" w:color="auto" w:fill="FFFFFF"/>
          </w:tcPr>
          <w:p w:rsidR="00CF127C" w:rsidRPr="00162D20" w:rsidRDefault="00CF127C" w:rsidP="0084105C">
            <w:pPr>
              <w:adjustRightInd w:val="0"/>
              <w:spacing w:before="60" w:after="60"/>
              <w:rPr>
                <w:rFonts w:cs="Times"/>
                <w:color w:val="000000"/>
                <w:sz w:val="18"/>
                <w:szCs w:val="18"/>
              </w:rPr>
            </w:pPr>
            <w:proofErr w:type="spellStart"/>
            <w:r w:rsidRPr="00162D20">
              <w:rPr>
                <w:rFonts w:cs="Times"/>
                <w:color w:val="000000"/>
                <w:sz w:val="18"/>
                <w:szCs w:val="18"/>
              </w:rPr>
              <w:lastRenderedPageBreak/>
              <w:t>Koh</w:t>
            </w:r>
            <w:proofErr w:type="spellEnd"/>
            <w:r w:rsidRPr="00162D20">
              <w:rPr>
                <w:rFonts w:cs="Times"/>
                <w:color w:val="000000"/>
                <w:sz w:val="18"/>
                <w:szCs w:val="18"/>
              </w:rPr>
              <w:t>, 2008</w:t>
            </w:r>
            <w:r w:rsidRPr="0023334B">
              <w:rPr>
                <w:noProof/>
                <w:color w:val="000000"/>
                <w:sz w:val="18"/>
                <w:szCs w:val="18"/>
                <w:vertAlign w:val="superscript"/>
              </w:rPr>
              <w:t>30</w:t>
            </w:r>
          </w:p>
        </w:tc>
        <w:tc>
          <w:tcPr>
            <w:tcW w:w="1157" w:type="dxa"/>
            <w:tcBorders>
              <w:top w:val="nil"/>
              <w:left w:val="single" w:sz="2" w:space="0" w:color="000000"/>
              <w:bottom w:val="single" w:sz="2" w:space="0" w:color="000000"/>
              <w:right w:val="nil"/>
            </w:tcBorders>
            <w:shd w:val="clear" w:color="auto" w:fill="FFFFFF"/>
          </w:tcPr>
          <w:p w:rsidR="00CF127C" w:rsidRPr="00162D20" w:rsidRDefault="00CF127C" w:rsidP="0084105C">
            <w:pPr>
              <w:adjustRightInd w:val="0"/>
              <w:spacing w:before="60" w:after="60"/>
              <w:rPr>
                <w:rFonts w:cs="Times"/>
                <w:color w:val="000000"/>
                <w:sz w:val="18"/>
                <w:szCs w:val="18"/>
              </w:rPr>
            </w:pPr>
            <w:r w:rsidRPr="00162D20">
              <w:rPr>
                <w:rFonts w:cs="Times"/>
                <w:color w:val="000000"/>
                <w:sz w:val="18"/>
                <w:szCs w:val="18"/>
              </w:rPr>
              <w:t>Biological counter-</w:t>
            </w:r>
            <w:r w:rsidRPr="00162D20">
              <w:rPr>
                <w:rFonts w:cs="Times"/>
                <w:color w:val="000000"/>
                <w:sz w:val="18"/>
                <w:szCs w:val="18"/>
              </w:rPr>
              <w:br/>
              <w:t>measures</w:t>
            </w:r>
          </w:p>
        </w:tc>
        <w:tc>
          <w:tcPr>
            <w:tcW w:w="1013" w:type="dxa"/>
            <w:tcBorders>
              <w:top w:val="nil"/>
              <w:left w:val="single" w:sz="2" w:space="0" w:color="000000"/>
              <w:bottom w:val="single" w:sz="2" w:space="0" w:color="000000"/>
              <w:right w:val="nil"/>
            </w:tcBorders>
            <w:shd w:val="clear" w:color="auto" w:fill="FFFFFF"/>
          </w:tcPr>
          <w:p w:rsidR="00CF127C" w:rsidRPr="00162D20" w:rsidRDefault="00CF127C" w:rsidP="0084105C">
            <w:pPr>
              <w:adjustRightInd w:val="0"/>
              <w:spacing w:before="60" w:after="60"/>
              <w:rPr>
                <w:rFonts w:cs="Times"/>
                <w:color w:val="000000"/>
                <w:sz w:val="18"/>
                <w:szCs w:val="18"/>
              </w:rPr>
            </w:pPr>
            <w:smartTag w:uri="urn:schemas-microsoft-com:office:smarttags" w:element="place">
              <w:smartTag w:uri="urn:schemas-microsoft-com:office:smarttags" w:element="City">
                <w:r w:rsidRPr="00162D20">
                  <w:rPr>
                    <w:rFonts w:cs="Times"/>
                    <w:color w:val="000000"/>
                    <w:sz w:val="18"/>
                    <w:szCs w:val="18"/>
                  </w:rPr>
                  <w:t>Boston</w:t>
                </w:r>
              </w:smartTag>
              <w:r w:rsidRPr="00162D20">
                <w:rPr>
                  <w:rFonts w:cs="Times"/>
                  <w:color w:val="000000"/>
                  <w:sz w:val="18"/>
                  <w:szCs w:val="18"/>
                </w:rPr>
                <w:t xml:space="preserve">, </w:t>
              </w:r>
              <w:smartTag w:uri="urn:schemas-microsoft-com:office:smarttags" w:element="State">
                <w:r w:rsidRPr="00162D20">
                  <w:rPr>
                    <w:rFonts w:cs="Times"/>
                    <w:color w:val="000000"/>
                    <w:sz w:val="18"/>
                    <w:szCs w:val="18"/>
                  </w:rPr>
                  <w:t>MA</w:t>
                </w:r>
              </w:smartTag>
            </w:smartTag>
          </w:p>
        </w:tc>
        <w:tc>
          <w:tcPr>
            <w:tcW w:w="1157" w:type="dxa"/>
            <w:tcBorders>
              <w:top w:val="nil"/>
              <w:left w:val="single" w:sz="2" w:space="0" w:color="000000"/>
              <w:bottom w:val="single" w:sz="2" w:space="0" w:color="000000"/>
              <w:right w:val="nil"/>
            </w:tcBorders>
            <w:shd w:val="clear" w:color="auto" w:fill="FFFFFF"/>
          </w:tcPr>
          <w:p w:rsidR="00CF127C" w:rsidRPr="00162D20" w:rsidRDefault="00CF127C" w:rsidP="0084105C">
            <w:pPr>
              <w:adjustRightInd w:val="0"/>
              <w:spacing w:before="60" w:after="60"/>
              <w:rPr>
                <w:rFonts w:cs="Times"/>
                <w:color w:val="000000"/>
                <w:sz w:val="18"/>
                <w:szCs w:val="18"/>
              </w:rPr>
            </w:pPr>
            <w:r w:rsidRPr="00162D20">
              <w:rPr>
                <w:rFonts w:cs="Times"/>
                <w:color w:val="000000"/>
                <w:sz w:val="18"/>
                <w:szCs w:val="18"/>
              </w:rPr>
              <w:t>Exercise, drill, or training program</w:t>
            </w:r>
          </w:p>
        </w:tc>
        <w:tc>
          <w:tcPr>
            <w:tcW w:w="1301" w:type="dxa"/>
            <w:tcBorders>
              <w:top w:val="nil"/>
              <w:left w:val="single" w:sz="2" w:space="0" w:color="000000"/>
              <w:bottom w:val="single" w:sz="2" w:space="0" w:color="000000"/>
              <w:right w:val="nil"/>
            </w:tcBorders>
            <w:shd w:val="clear" w:color="auto" w:fill="FFFFFF"/>
          </w:tcPr>
          <w:p w:rsidR="00CF127C" w:rsidRPr="00162D20" w:rsidRDefault="00CF127C" w:rsidP="0084105C">
            <w:pPr>
              <w:adjustRightInd w:val="0"/>
              <w:spacing w:before="60" w:after="60"/>
              <w:rPr>
                <w:rFonts w:cs="Times"/>
                <w:color w:val="000000"/>
                <w:sz w:val="18"/>
                <w:szCs w:val="18"/>
              </w:rPr>
            </w:pPr>
            <w:r w:rsidRPr="00162D20">
              <w:rPr>
                <w:rFonts w:cs="Times"/>
                <w:color w:val="000000"/>
                <w:sz w:val="18"/>
                <w:szCs w:val="18"/>
              </w:rPr>
              <w:t>Post only with comparison group: Implicit benchmark standard</w:t>
            </w:r>
          </w:p>
        </w:tc>
        <w:tc>
          <w:tcPr>
            <w:tcW w:w="1495" w:type="dxa"/>
            <w:tcBorders>
              <w:top w:val="nil"/>
              <w:left w:val="single" w:sz="2" w:space="0" w:color="000000"/>
              <w:bottom w:val="single" w:sz="2" w:space="0" w:color="000000"/>
              <w:right w:val="nil"/>
            </w:tcBorders>
            <w:shd w:val="clear" w:color="auto" w:fill="FFFFFF"/>
          </w:tcPr>
          <w:p w:rsidR="00CF127C" w:rsidRPr="00162D20" w:rsidRDefault="00CF127C" w:rsidP="0084105C">
            <w:pPr>
              <w:adjustRightInd w:val="0"/>
              <w:spacing w:before="60" w:after="60"/>
              <w:rPr>
                <w:rFonts w:cs="Times"/>
                <w:color w:val="000000"/>
                <w:sz w:val="18"/>
                <w:szCs w:val="18"/>
              </w:rPr>
            </w:pPr>
            <w:r w:rsidRPr="00162D20">
              <w:rPr>
                <w:rFonts w:cs="Times"/>
                <w:color w:val="000000"/>
                <w:sz w:val="18"/>
                <w:szCs w:val="18"/>
              </w:rPr>
              <w:t>Infectious disease: Anthrax</w:t>
            </w:r>
          </w:p>
        </w:tc>
        <w:tc>
          <w:tcPr>
            <w:tcW w:w="2403" w:type="dxa"/>
            <w:tcBorders>
              <w:top w:val="nil"/>
              <w:left w:val="single" w:sz="2" w:space="0" w:color="000000"/>
              <w:bottom w:val="single" w:sz="2" w:space="0" w:color="000000"/>
              <w:right w:val="nil"/>
            </w:tcBorders>
            <w:shd w:val="clear" w:color="auto" w:fill="FFFFFF"/>
          </w:tcPr>
          <w:p w:rsidR="00CF127C" w:rsidRPr="00162D20" w:rsidRDefault="00CF127C" w:rsidP="0084105C">
            <w:pPr>
              <w:adjustRightInd w:val="0"/>
              <w:spacing w:before="60" w:after="60"/>
              <w:rPr>
                <w:rFonts w:cs="Times"/>
                <w:color w:val="000000"/>
                <w:sz w:val="18"/>
                <w:szCs w:val="18"/>
              </w:rPr>
            </w:pPr>
            <w:r w:rsidRPr="00162D20">
              <w:rPr>
                <w:rFonts w:cs="Times"/>
                <w:color w:val="000000"/>
                <w:sz w:val="18"/>
                <w:szCs w:val="18"/>
              </w:rPr>
              <w:t>1) A streamlined Point of Dispensing (POD) strategy for mass distribution of antibiotics within 48 hours after an Anthrax release.</w:t>
            </w:r>
            <w:r w:rsidRPr="00162D20">
              <w:rPr>
                <w:rFonts w:cs="Times"/>
                <w:color w:val="000000"/>
                <w:sz w:val="18"/>
                <w:szCs w:val="18"/>
              </w:rPr>
              <w:br/>
            </w:r>
            <w:r w:rsidRPr="00162D20">
              <w:rPr>
                <w:rFonts w:cs="Times"/>
                <w:color w:val="000000"/>
                <w:sz w:val="18"/>
                <w:szCs w:val="18"/>
              </w:rPr>
              <w:br/>
              <w:t>2) A push method of dispensing (via U.S. Postal Service mail carriers) for mass distribution of antibiotics within 48 hours after an Anthrax attack</w:t>
            </w:r>
          </w:p>
        </w:tc>
        <w:tc>
          <w:tcPr>
            <w:tcW w:w="2309" w:type="dxa"/>
            <w:tcBorders>
              <w:top w:val="nil"/>
              <w:left w:val="single" w:sz="2" w:space="0" w:color="000000"/>
              <w:bottom w:val="single" w:sz="2" w:space="0" w:color="000000"/>
              <w:right w:val="nil"/>
            </w:tcBorders>
            <w:shd w:val="clear" w:color="auto" w:fill="FFFFFF"/>
          </w:tcPr>
          <w:p w:rsidR="00CF127C" w:rsidRPr="00162D20" w:rsidRDefault="00CF127C" w:rsidP="0084105C">
            <w:pPr>
              <w:adjustRightInd w:val="0"/>
              <w:spacing w:before="60" w:after="60"/>
              <w:rPr>
                <w:rFonts w:cs="Times"/>
                <w:color w:val="000000"/>
                <w:sz w:val="18"/>
                <w:szCs w:val="18"/>
              </w:rPr>
            </w:pPr>
            <w:r w:rsidRPr="00162D20">
              <w:rPr>
                <w:rFonts w:cs="Times"/>
                <w:color w:val="000000"/>
                <w:sz w:val="18"/>
                <w:szCs w:val="18"/>
              </w:rPr>
              <w:t>Number of people served per hour via POD (relative to benchmark standard)- 1988 person/hour (about 33/hour/staff person)</w:t>
            </w:r>
            <w:r w:rsidRPr="00162D20">
              <w:rPr>
                <w:rFonts w:cs="Times"/>
                <w:color w:val="000000"/>
                <w:sz w:val="18"/>
                <w:szCs w:val="18"/>
              </w:rPr>
              <w:br/>
            </w:r>
            <w:r w:rsidRPr="00162D20">
              <w:rPr>
                <w:rFonts w:cs="Times"/>
                <w:color w:val="000000"/>
                <w:sz w:val="18"/>
                <w:szCs w:val="18"/>
              </w:rPr>
              <w:br/>
              <w:t>Number of people served per hour via mail carrier - 23,000 persons in 6 hours (120 people/hour/carrier)</w:t>
            </w:r>
          </w:p>
        </w:tc>
        <w:tc>
          <w:tcPr>
            <w:tcW w:w="2309" w:type="dxa"/>
            <w:tcBorders>
              <w:top w:val="nil"/>
              <w:left w:val="single" w:sz="2" w:space="0" w:color="000000"/>
              <w:bottom w:val="single" w:sz="2" w:space="0" w:color="000000"/>
              <w:right w:val="nil"/>
            </w:tcBorders>
            <w:shd w:val="clear" w:color="auto" w:fill="FFFFFF"/>
          </w:tcPr>
          <w:p w:rsidR="00CF127C" w:rsidRPr="00162D20" w:rsidRDefault="00CF127C" w:rsidP="0084105C">
            <w:pPr>
              <w:adjustRightInd w:val="0"/>
              <w:spacing w:before="60" w:after="60"/>
              <w:rPr>
                <w:rFonts w:cs="Times"/>
                <w:color w:val="000000"/>
                <w:sz w:val="18"/>
                <w:szCs w:val="18"/>
              </w:rPr>
            </w:pPr>
            <w:r w:rsidRPr="00162D20">
              <w:rPr>
                <w:rFonts w:cs="Times"/>
                <w:color w:val="000000"/>
                <w:sz w:val="18"/>
                <w:szCs w:val="18"/>
              </w:rPr>
              <w:t>Heads of household can pick up meds for all</w:t>
            </w:r>
            <w:r w:rsidRPr="00162D20">
              <w:rPr>
                <w:rFonts w:cs="Times"/>
                <w:color w:val="000000"/>
                <w:sz w:val="18"/>
                <w:szCs w:val="18"/>
              </w:rPr>
              <w:br/>
            </w:r>
            <w:r w:rsidRPr="00162D20">
              <w:rPr>
                <w:rFonts w:cs="Times"/>
                <w:color w:val="000000"/>
                <w:sz w:val="18"/>
                <w:szCs w:val="18"/>
              </w:rPr>
              <w:br/>
              <w:t>No identification requirement to register</w:t>
            </w:r>
            <w:r w:rsidRPr="00162D20">
              <w:rPr>
                <w:rFonts w:cs="Times"/>
                <w:color w:val="000000"/>
                <w:sz w:val="18"/>
                <w:szCs w:val="18"/>
              </w:rPr>
              <w:br/>
            </w:r>
            <w:r w:rsidRPr="00162D20">
              <w:rPr>
                <w:rFonts w:cs="Times"/>
                <w:color w:val="000000"/>
                <w:sz w:val="18"/>
                <w:szCs w:val="18"/>
              </w:rPr>
              <w:br/>
              <w:t>Preregistered/trained staff insufficient for probable demand</w:t>
            </w:r>
            <w:r w:rsidRPr="00162D20">
              <w:rPr>
                <w:rFonts w:cs="Times"/>
                <w:color w:val="000000"/>
                <w:sz w:val="18"/>
                <w:szCs w:val="18"/>
              </w:rPr>
              <w:br/>
            </w:r>
            <w:r w:rsidRPr="00162D20">
              <w:rPr>
                <w:rFonts w:cs="Times"/>
                <w:color w:val="000000"/>
                <w:sz w:val="18"/>
                <w:szCs w:val="18"/>
              </w:rPr>
              <w:br/>
              <w:t>Innovation in training: online and tailored to background (clinical/nonclinical) and commitment (response/leadership</w:t>
            </w:r>
            <w:r w:rsidRPr="00162D20">
              <w:rPr>
                <w:rFonts w:cs="Times"/>
                <w:color w:val="000000"/>
                <w:sz w:val="18"/>
                <w:szCs w:val="18"/>
              </w:rPr>
              <w:br/>
            </w:r>
            <w:r w:rsidRPr="00162D20">
              <w:rPr>
                <w:rFonts w:cs="Times"/>
                <w:color w:val="000000"/>
                <w:sz w:val="18"/>
                <w:szCs w:val="18"/>
              </w:rPr>
              <w:br/>
              <w:t>Neighborhood-centric strategy for selecting PODs was seen as important</w:t>
            </w:r>
          </w:p>
        </w:tc>
        <w:tc>
          <w:tcPr>
            <w:tcW w:w="740" w:type="dxa"/>
            <w:tcBorders>
              <w:top w:val="nil"/>
              <w:left w:val="single" w:sz="2" w:space="0" w:color="000000"/>
              <w:bottom w:val="single" w:sz="2" w:space="0" w:color="000000"/>
              <w:right w:val="single" w:sz="6" w:space="0" w:color="000000"/>
            </w:tcBorders>
            <w:shd w:val="clear" w:color="auto" w:fill="FFFFFF"/>
          </w:tcPr>
          <w:p w:rsidR="00CF127C" w:rsidRPr="00162D20" w:rsidRDefault="00CF127C" w:rsidP="0084105C">
            <w:pPr>
              <w:adjustRightInd w:val="0"/>
              <w:spacing w:before="60" w:after="60"/>
              <w:rPr>
                <w:rFonts w:cs="Times"/>
                <w:color w:val="000000"/>
                <w:sz w:val="18"/>
                <w:szCs w:val="18"/>
              </w:rPr>
            </w:pPr>
            <w:r w:rsidRPr="00162D20">
              <w:rPr>
                <w:rFonts w:cs="Times"/>
                <w:color w:val="000000"/>
                <w:sz w:val="18"/>
                <w:szCs w:val="18"/>
              </w:rPr>
              <w:t>6/8</w:t>
            </w:r>
          </w:p>
        </w:tc>
      </w:tr>
      <w:tr w:rsidR="00CF127C" w:rsidRPr="00162D20" w:rsidTr="0084105C">
        <w:trPr>
          <w:cantSplit/>
        </w:trPr>
        <w:tc>
          <w:tcPr>
            <w:tcW w:w="1167" w:type="dxa"/>
            <w:tcBorders>
              <w:top w:val="nil"/>
              <w:left w:val="single" w:sz="6" w:space="0" w:color="000000"/>
              <w:bottom w:val="single" w:sz="2" w:space="0" w:color="000000"/>
              <w:right w:val="nil"/>
            </w:tcBorders>
            <w:shd w:val="clear" w:color="auto" w:fill="FFFFFF"/>
          </w:tcPr>
          <w:p w:rsidR="00CF127C" w:rsidRPr="00162D20" w:rsidRDefault="00CF127C" w:rsidP="0084105C">
            <w:pPr>
              <w:adjustRightInd w:val="0"/>
              <w:spacing w:before="60" w:after="60"/>
              <w:rPr>
                <w:rFonts w:cs="Times"/>
                <w:color w:val="000000"/>
                <w:sz w:val="18"/>
                <w:szCs w:val="18"/>
              </w:rPr>
            </w:pPr>
            <w:r w:rsidRPr="00162D20">
              <w:rPr>
                <w:rFonts w:cs="Times"/>
                <w:color w:val="000000"/>
                <w:sz w:val="18"/>
                <w:szCs w:val="18"/>
              </w:rPr>
              <w:lastRenderedPageBreak/>
              <w:t>Lee, 2006</w:t>
            </w:r>
            <w:r w:rsidRPr="0023334B">
              <w:rPr>
                <w:noProof/>
                <w:color w:val="000000"/>
                <w:sz w:val="18"/>
                <w:szCs w:val="18"/>
                <w:vertAlign w:val="superscript"/>
              </w:rPr>
              <w:t>29</w:t>
            </w:r>
          </w:p>
        </w:tc>
        <w:tc>
          <w:tcPr>
            <w:tcW w:w="1157" w:type="dxa"/>
            <w:tcBorders>
              <w:top w:val="nil"/>
              <w:left w:val="single" w:sz="2" w:space="0" w:color="000000"/>
              <w:bottom w:val="single" w:sz="2" w:space="0" w:color="000000"/>
              <w:right w:val="nil"/>
            </w:tcBorders>
            <w:shd w:val="clear" w:color="auto" w:fill="FFFFFF"/>
          </w:tcPr>
          <w:p w:rsidR="00CF127C" w:rsidRPr="00162D20" w:rsidRDefault="00CF127C" w:rsidP="0084105C">
            <w:pPr>
              <w:adjustRightInd w:val="0"/>
              <w:spacing w:before="60" w:after="60"/>
              <w:rPr>
                <w:rFonts w:cs="Times"/>
                <w:color w:val="000000"/>
                <w:sz w:val="18"/>
                <w:szCs w:val="18"/>
              </w:rPr>
            </w:pPr>
            <w:r w:rsidRPr="00162D20">
              <w:rPr>
                <w:rFonts w:cs="Times"/>
                <w:color w:val="000000"/>
                <w:sz w:val="18"/>
                <w:szCs w:val="18"/>
              </w:rPr>
              <w:t>Biological counter-</w:t>
            </w:r>
            <w:r w:rsidRPr="00162D20">
              <w:rPr>
                <w:rFonts w:cs="Times"/>
                <w:color w:val="000000"/>
                <w:sz w:val="18"/>
                <w:szCs w:val="18"/>
              </w:rPr>
              <w:br/>
              <w:t>measures</w:t>
            </w:r>
          </w:p>
        </w:tc>
        <w:tc>
          <w:tcPr>
            <w:tcW w:w="1013" w:type="dxa"/>
            <w:tcBorders>
              <w:top w:val="nil"/>
              <w:left w:val="single" w:sz="2" w:space="0" w:color="000000"/>
              <w:bottom w:val="single" w:sz="2" w:space="0" w:color="000000"/>
              <w:right w:val="nil"/>
            </w:tcBorders>
            <w:shd w:val="clear" w:color="auto" w:fill="FFFFFF"/>
          </w:tcPr>
          <w:p w:rsidR="00CF127C" w:rsidRPr="00162D20" w:rsidRDefault="00CF127C" w:rsidP="0084105C">
            <w:pPr>
              <w:adjustRightInd w:val="0"/>
              <w:spacing w:before="60" w:after="60"/>
              <w:rPr>
                <w:rFonts w:cs="Times"/>
                <w:color w:val="000000"/>
                <w:sz w:val="18"/>
                <w:szCs w:val="18"/>
              </w:rPr>
            </w:pPr>
            <w:smartTag w:uri="urn:schemas-microsoft-com:office:smarttags" w:element="place">
              <w:smartTag w:uri="urn:schemas-microsoft-com:office:smarttags" w:element="City">
                <w:r w:rsidRPr="00162D20">
                  <w:rPr>
                    <w:rFonts w:cs="Times"/>
                    <w:color w:val="000000"/>
                    <w:sz w:val="18"/>
                    <w:szCs w:val="18"/>
                  </w:rPr>
                  <w:t>Atlanta</w:t>
                </w:r>
              </w:smartTag>
              <w:r w:rsidRPr="00162D20">
                <w:rPr>
                  <w:rFonts w:cs="Times"/>
                  <w:color w:val="000000"/>
                  <w:sz w:val="18"/>
                  <w:szCs w:val="18"/>
                </w:rPr>
                <w:t xml:space="preserve">, </w:t>
              </w:r>
              <w:smartTag w:uri="urn:schemas-microsoft-com:office:smarttags" w:element="country-region">
                <w:r w:rsidRPr="00162D20">
                  <w:rPr>
                    <w:rFonts w:cs="Times"/>
                    <w:color w:val="000000"/>
                    <w:sz w:val="18"/>
                    <w:szCs w:val="18"/>
                  </w:rPr>
                  <w:t>Georgia</w:t>
                </w:r>
              </w:smartTag>
            </w:smartTag>
          </w:p>
        </w:tc>
        <w:tc>
          <w:tcPr>
            <w:tcW w:w="1157" w:type="dxa"/>
            <w:tcBorders>
              <w:top w:val="nil"/>
              <w:left w:val="single" w:sz="2" w:space="0" w:color="000000"/>
              <w:bottom w:val="single" w:sz="2" w:space="0" w:color="000000"/>
              <w:right w:val="nil"/>
            </w:tcBorders>
            <w:shd w:val="clear" w:color="auto" w:fill="FFFFFF"/>
          </w:tcPr>
          <w:p w:rsidR="00CF127C" w:rsidRPr="00162D20" w:rsidRDefault="00CF127C" w:rsidP="0084105C">
            <w:pPr>
              <w:adjustRightInd w:val="0"/>
              <w:spacing w:before="60" w:after="60"/>
              <w:rPr>
                <w:rFonts w:cs="Times"/>
                <w:color w:val="000000"/>
                <w:sz w:val="18"/>
                <w:szCs w:val="18"/>
              </w:rPr>
            </w:pPr>
            <w:r w:rsidRPr="00162D20">
              <w:rPr>
                <w:rFonts w:cs="Times"/>
                <w:color w:val="000000"/>
                <w:sz w:val="18"/>
                <w:szCs w:val="18"/>
              </w:rPr>
              <w:t>Exercise, drill, or training program</w:t>
            </w:r>
          </w:p>
        </w:tc>
        <w:tc>
          <w:tcPr>
            <w:tcW w:w="1301" w:type="dxa"/>
            <w:tcBorders>
              <w:top w:val="nil"/>
              <w:left w:val="single" w:sz="2" w:space="0" w:color="000000"/>
              <w:bottom w:val="single" w:sz="2" w:space="0" w:color="000000"/>
              <w:right w:val="nil"/>
            </w:tcBorders>
            <w:shd w:val="clear" w:color="auto" w:fill="FFFFFF"/>
          </w:tcPr>
          <w:p w:rsidR="00CF127C" w:rsidRPr="00162D20" w:rsidRDefault="00CF127C" w:rsidP="0084105C">
            <w:pPr>
              <w:adjustRightInd w:val="0"/>
              <w:spacing w:before="60" w:after="60"/>
              <w:rPr>
                <w:rFonts w:cs="Times"/>
                <w:color w:val="000000"/>
                <w:sz w:val="18"/>
                <w:szCs w:val="18"/>
              </w:rPr>
            </w:pPr>
            <w:r w:rsidRPr="00162D20">
              <w:rPr>
                <w:rFonts w:cs="Times"/>
                <w:color w:val="000000"/>
                <w:sz w:val="18"/>
                <w:szCs w:val="18"/>
              </w:rPr>
              <w:t>Post only with comparison group: 7 counties not using decision support software</w:t>
            </w:r>
          </w:p>
        </w:tc>
        <w:tc>
          <w:tcPr>
            <w:tcW w:w="1495" w:type="dxa"/>
            <w:tcBorders>
              <w:top w:val="nil"/>
              <w:left w:val="single" w:sz="2" w:space="0" w:color="000000"/>
              <w:bottom w:val="single" w:sz="2" w:space="0" w:color="000000"/>
              <w:right w:val="nil"/>
            </w:tcBorders>
            <w:shd w:val="clear" w:color="auto" w:fill="FFFFFF"/>
          </w:tcPr>
          <w:p w:rsidR="00CF127C" w:rsidRPr="00162D20" w:rsidRDefault="00CF127C" w:rsidP="0084105C">
            <w:pPr>
              <w:adjustRightInd w:val="0"/>
              <w:spacing w:before="60" w:after="60"/>
              <w:rPr>
                <w:rFonts w:cs="Times"/>
                <w:color w:val="000000"/>
                <w:sz w:val="18"/>
                <w:szCs w:val="18"/>
              </w:rPr>
            </w:pPr>
            <w:r w:rsidRPr="00162D20">
              <w:rPr>
                <w:rFonts w:cs="Times"/>
                <w:color w:val="000000"/>
                <w:sz w:val="18"/>
                <w:szCs w:val="18"/>
              </w:rPr>
              <w:t>Infectious disease: Anthrax</w:t>
            </w:r>
          </w:p>
        </w:tc>
        <w:tc>
          <w:tcPr>
            <w:tcW w:w="2403" w:type="dxa"/>
            <w:tcBorders>
              <w:top w:val="nil"/>
              <w:left w:val="single" w:sz="2" w:space="0" w:color="000000"/>
              <w:bottom w:val="single" w:sz="2" w:space="0" w:color="000000"/>
              <w:right w:val="nil"/>
            </w:tcBorders>
            <w:shd w:val="clear" w:color="auto" w:fill="FFFFFF"/>
          </w:tcPr>
          <w:p w:rsidR="00CF127C" w:rsidRPr="00162D20" w:rsidRDefault="00CF127C" w:rsidP="0084105C">
            <w:pPr>
              <w:adjustRightInd w:val="0"/>
              <w:spacing w:before="60" w:after="60"/>
              <w:rPr>
                <w:rFonts w:cs="Times"/>
                <w:color w:val="000000"/>
                <w:sz w:val="18"/>
                <w:szCs w:val="18"/>
              </w:rPr>
            </w:pPr>
            <w:r w:rsidRPr="00162D20">
              <w:rPr>
                <w:rFonts w:cs="Times"/>
                <w:color w:val="000000"/>
                <w:sz w:val="18"/>
                <w:szCs w:val="18"/>
              </w:rPr>
              <w:t>Use of integrated simulation and decision-support software (</w:t>
            </w:r>
            <w:proofErr w:type="spellStart"/>
            <w:r w:rsidRPr="00162D20">
              <w:rPr>
                <w:rFonts w:cs="Times"/>
                <w:color w:val="000000"/>
                <w:sz w:val="18"/>
                <w:szCs w:val="18"/>
              </w:rPr>
              <w:t>RealOpt</w:t>
            </w:r>
            <w:proofErr w:type="spellEnd"/>
            <w:r w:rsidRPr="00162D20">
              <w:rPr>
                <w:rFonts w:cs="Times"/>
                <w:color w:val="000000"/>
                <w:sz w:val="18"/>
                <w:szCs w:val="18"/>
              </w:rPr>
              <w:t>) to determine appropriate staffing for point of dispensing medical countermeasure following Anthrax release.</w:t>
            </w:r>
          </w:p>
        </w:tc>
        <w:tc>
          <w:tcPr>
            <w:tcW w:w="2309" w:type="dxa"/>
            <w:tcBorders>
              <w:top w:val="nil"/>
              <w:left w:val="single" w:sz="2" w:space="0" w:color="000000"/>
              <w:bottom w:val="single" w:sz="2" w:space="0" w:color="000000"/>
              <w:right w:val="nil"/>
            </w:tcBorders>
            <w:shd w:val="clear" w:color="auto" w:fill="FFFFFF"/>
          </w:tcPr>
          <w:p w:rsidR="00CF127C" w:rsidRPr="00162D20" w:rsidRDefault="00CF127C" w:rsidP="0084105C">
            <w:pPr>
              <w:adjustRightInd w:val="0"/>
              <w:spacing w:before="60" w:after="60"/>
              <w:rPr>
                <w:rFonts w:cs="Times"/>
                <w:color w:val="000000"/>
                <w:sz w:val="18"/>
                <w:szCs w:val="18"/>
              </w:rPr>
            </w:pPr>
            <w:smartTag w:uri="urn:schemas-microsoft-com:office:smarttags" w:element="place">
              <w:smartTag w:uri="urn:schemas-microsoft-com:office:smarttags" w:element="PlaceName">
                <w:r w:rsidRPr="00162D20">
                  <w:rPr>
                    <w:rFonts w:cs="Times"/>
                    <w:color w:val="000000"/>
                    <w:sz w:val="18"/>
                    <w:szCs w:val="18"/>
                  </w:rPr>
                  <w:t>DeKalb</w:t>
                </w:r>
              </w:smartTag>
              <w:r w:rsidRPr="00162D20">
                <w:rPr>
                  <w:rFonts w:cs="Times"/>
                  <w:color w:val="000000"/>
                  <w:sz w:val="18"/>
                  <w:szCs w:val="18"/>
                </w:rPr>
                <w:t xml:space="preserve"> </w:t>
              </w:r>
              <w:smartTag w:uri="urn:schemas-microsoft-com:office:smarttags" w:element="PlaceType">
                <w:r w:rsidRPr="00162D20">
                  <w:rPr>
                    <w:rFonts w:cs="Times"/>
                    <w:color w:val="000000"/>
                    <w:sz w:val="18"/>
                    <w:szCs w:val="18"/>
                  </w:rPr>
                  <w:t>County</w:t>
                </w:r>
              </w:smartTag>
            </w:smartTag>
            <w:r w:rsidRPr="00162D20">
              <w:rPr>
                <w:rFonts w:cs="Times"/>
                <w:color w:val="000000"/>
                <w:sz w:val="18"/>
                <w:szCs w:val="18"/>
              </w:rPr>
              <w:t xml:space="preserve">, the only county participating in the point of dispensing exercise that used </w:t>
            </w:r>
            <w:proofErr w:type="spellStart"/>
            <w:r w:rsidRPr="00162D20">
              <w:rPr>
                <w:rFonts w:cs="Times"/>
                <w:color w:val="000000"/>
                <w:sz w:val="18"/>
                <w:szCs w:val="18"/>
              </w:rPr>
              <w:t>RealOpt</w:t>
            </w:r>
            <w:proofErr w:type="spellEnd"/>
            <w:r w:rsidRPr="00162D20">
              <w:rPr>
                <w:rFonts w:cs="Times"/>
                <w:color w:val="000000"/>
                <w:sz w:val="18"/>
                <w:szCs w:val="18"/>
              </w:rPr>
              <w:t>, achieved the highest throughput compared to all other participating counties.  DeKalb was the only county to exceed 450 targeted households; its throughput was 50% higher than the next highest county (which processed only 71% of target households).</w:t>
            </w:r>
            <w:r w:rsidRPr="00162D20">
              <w:rPr>
                <w:rFonts w:cs="Times"/>
                <w:color w:val="000000"/>
                <w:sz w:val="18"/>
                <w:szCs w:val="18"/>
              </w:rPr>
              <w:br/>
            </w:r>
            <w:r w:rsidRPr="00162D20">
              <w:rPr>
                <w:rFonts w:cs="Times"/>
                <w:color w:val="000000"/>
                <w:sz w:val="18"/>
                <w:szCs w:val="18"/>
              </w:rPr>
              <w:br/>
              <w:t xml:space="preserve">External evaluators reported that </w:t>
            </w:r>
            <w:smartTag w:uri="urn:schemas-microsoft-com:office:smarttags" w:element="place">
              <w:smartTag w:uri="urn:schemas-microsoft-com:office:smarttags" w:element="PlaceName">
                <w:r w:rsidRPr="00162D20">
                  <w:rPr>
                    <w:rFonts w:cs="Times"/>
                    <w:color w:val="000000"/>
                    <w:sz w:val="18"/>
                    <w:szCs w:val="18"/>
                  </w:rPr>
                  <w:t>DeKalb</w:t>
                </w:r>
              </w:smartTag>
              <w:r w:rsidRPr="00162D20">
                <w:rPr>
                  <w:rFonts w:cs="Times"/>
                  <w:color w:val="000000"/>
                  <w:sz w:val="18"/>
                  <w:szCs w:val="18"/>
                </w:rPr>
                <w:t xml:space="preserve"> </w:t>
              </w:r>
              <w:smartTag w:uri="urn:schemas-microsoft-com:office:smarttags" w:element="PlaceType">
                <w:r w:rsidRPr="00162D20">
                  <w:rPr>
                    <w:rFonts w:cs="Times"/>
                    <w:color w:val="000000"/>
                    <w:sz w:val="18"/>
                    <w:szCs w:val="18"/>
                  </w:rPr>
                  <w:t>County</w:t>
                </w:r>
              </w:smartTag>
            </w:smartTag>
            <w:r w:rsidRPr="00162D20">
              <w:rPr>
                <w:rFonts w:cs="Times"/>
                <w:color w:val="000000"/>
                <w:sz w:val="18"/>
                <w:szCs w:val="18"/>
              </w:rPr>
              <w:t xml:space="preserve"> produced the most efficient floor plan (with no path crossing), the most cost-effective dispensing (lowest labor/throughput value), and the smoothest operations (shortest average wait time, average queue length, and equalized utilization rate). No quantitative measures were reported for these parameters.</w:t>
            </w:r>
          </w:p>
        </w:tc>
        <w:tc>
          <w:tcPr>
            <w:tcW w:w="2309" w:type="dxa"/>
            <w:tcBorders>
              <w:top w:val="nil"/>
              <w:left w:val="single" w:sz="2" w:space="0" w:color="000000"/>
              <w:bottom w:val="single" w:sz="2" w:space="0" w:color="000000"/>
              <w:right w:val="nil"/>
            </w:tcBorders>
            <w:shd w:val="clear" w:color="auto" w:fill="FFFFFF"/>
          </w:tcPr>
          <w:p w:rsidR="00CF127C" w:rsidRPr="00162D20" w:rsidRDefault="00CF127C" w:rsidP="0084105C">
            <w:pPr>
              <w:adjustRightInd w:val="0"/>
              <w:spacing w:before="60" w:after="60"/>
              <w:rPr>
                <w:rFonts w:cs="Times"/>
                <w:color w:val="000000"/>
                <w:sz w:val="18"/>
                <w:szCs w:val="18"/>
              </w:rPr>
            </w:pPr>
            <w:r w:rsidRPr="00162D20">
              <w:rPr>
                <w:rFonts w:cs="Times"/>
                <w:color w:val="000000"/>
                <w:sz w:val="18"/>
                <w:szCs w:val="18"/>
              </w:rPr>
              <w:t xml:space="preserve">Computation time for a simulation required &lt;1 </w:t>
            </w:r>
            <w:proofErr w:type="spellStart"/>
            <w:r w:rsidRPr="00162D20">
              <w:rPr>
                <w:rFonts w:cs="Times"/>
                <w:color w:val="000000"/>
                <w:sz w:val="18"/>
                <w:szCs w:val="18"/>
              </w:rPr>
              <w:t>minuted</w:t>
            </w:r>
            <w:proofErr w:type="spellEnd"/>
            <w:r w:rsidRPr="00162D20">
              <w:rPr>
                <w:rFonts w:cs="Times"/>
                <w:color w:val="000000"/>
                <w:sz w:val="18"/>
                <w:szCs w:val="18"/>
              </w:rPr>
              <w:t xml:space="preserve"> CPU time, compared to 5-10 hours for existing commercial software.</w:t>
            </w:r>
            <w:r w:rsidRPr="00162D20">
              <w:rPr>
                <w:rFonts w:cs="Times"/>
                <w:color w:val="000000"/>
                <w:sz w:val="18"/>
                <w:szCs w:val="18"/>
              </w:rPr>
              <w:br/>
            </w:r>
            <w:r w:rsidRPr="00162D20">
              <w:rPr>
                <w:rFonts w:cs="Times"/>
                <w:color w:val="000000"/>
                <w:sz w:val="18"/>
                <w:szCs w:val="18"/>
              </w:rPr>
              <w:br/>
              <w:t xml:space="preserve">Combined computation time (using </w:t>
            </w:r>
            <w:proofErr w:type="spellStart"/>
            <w:r w:rsidRPr="00162D20">
              <w:rPr>
                <w:rFonts w:cs="Times"/>
                <w:color w:val="000000"/>
                <w:sz w:val="18"/>
                <w:szCs w:val="18"/>
              </w:rPr>
              <w:t>RealOpt</w:t>
            </w:r>
            <w:proofErr w:type="spellEnd"/>
            <w:r w:rsidRPr="00162D20">
              <w:rPr>
                <w:rFonts w:cs="Times"/>
                <w:color w:val="000000"/>
                <w:sz w:val="18"/>
                <w:szCs w:val="18"/>
              </w:rPr>
              <w:t>) for total 860,000 households was 30 minutes.</w:t>
            </w:r>
          </w:p>
        </w:tc>
        <w:tc>
          <w:tcPr>
            <w:tcW w:w="740" w:type="dxa"/>
            <w:tcBorders>
              <w:top w:val="nil"/>
              <w:left w:val="single" w:sz="2" w:space="0" w:color="000000"/>
              <w:bottom w:val="single" w:sz="2" w:space="0" w:color="000000"/>
              <w:right w:val="single" w:sz="6" w:space="0" w:color="000000"/>
            </w:tcBorders>
            <w:shd w:val="clear" w:color="auto" w:fill="FFFFFF"/>
          </w:tcPr>
          <w:p w:rsidR="00CF127C" w:rsidRPr="00162D20" w:rsidRDefault="00CF127C" w:rsidP="0084105C">
            <w:pPr>
              <w:adjustRightInd w:val="0"/>
              <w:spacing w:before="60" w:after="60"/>
              <w:rPr>
                <w:rFonts w:cs="Times"/>
                <w:color w:val="000000"/>
                <w:sz w:val="18"/>
                <w:szCs w:val="18"/>
              </w:rPr>
            </w:pPr>
            <w:r w:rsidRPr="00162D20">
              <w:rPr>
                <w:rFonts w:cs="Times"/>
                <w:color w:val="000000"/>
                <w:sz w:val="18"/>
                <w:szCs w:val="18"/>
              </w:rPr>
              <w:t>4/8</w:t>
            </w:r>
          </w:p>
        </w:tc>
      </w:tr>
      <w:tr w:rsidR="00CF127C" w:rsidRPr="00162D20" w:rsidTr="0084105C">
        <w:trPr>
          <w:cantSplit/>
        </w:trPr>
        <w:tc>
          <w:tcPr>
            <w:tcW w:w="1167" w:type="dxa"/>
            <w:tcBorders>
              <w:top w:val="nil"/>
              <w:left w:val="single" w:sz="6" w:space="0" w:color="000000"/>
              <w:bottom w:val="single" w:sz="2" w:space="0" w:color="000000"/>
              <w:right w:val="nil"/>
            </w:tcBorders>
            <w:shd w:val="clear" w:color="auto" w:fill="FFFFFF"/>
          </w:tcPr>
          <w:p w:rsidR="00CF127C" w:rsidRPr="00162D20" w:rsidRDefault="00CF127C" w:rsidP="0084105C">
            <w:pPr>
              <w:adjustRightInd w:val="0"/>
              <w:spacing w:before="60" w:after="60"/>
              <w:rPr>
                <w:rFonts w:cs="Times"/>
                <w:color w:val="000000"/>
                <w:sz w:val="18"/>
                <w:szCs w:val="18"/>
              </w:rPr>
            </w:pPr>
            <w:r w:rsidRPr="00162D20">
              <w:rPr>
                <w:rFonts w:cs="Times"/>
                <w:color w:val="000000"/>
                <w:sz w:val="18"/>
                <w:szCs w:val="18"/>
              </w:rPr>
              <w:t>McCaw, 2008</w:t>
            </w:r>
            <w:r w:rsidRPr="0023334B">
              <w:rPr>
                <w:noProof/>
                <w:color w:val="000000"/>
                <w:sz w:val="18"/>
                <w:szCs w:val="18"/>
                <w:vertAlign w:val="superscript"/>
              </w:rPr>
              <w:t>36</w:t>
            </w:r>
          </w:p>
        </w:tc>
        <w:tc>
          <w:tcPr>
            <w:tcW w:w="1157" w:type="dxa"/>
            <w:tcBorders>
              <w:top w:val="nil"/>
              <w:left w:val="single" w:sz="2" w:space="0" w:color="000000"/>
              <w:bottom w:val="single" w:sz="2" w:space="0" w:color="000000"/>
              <w:right w:val="nil"/>
            </w:tcBorders>
            <w:shd w:val="clear" w:color="auto" w:fill="FFFFFF"/>
          </w:tcPr>
          <w:p w:rsidR="00CF127C" w:rsidRPr="00162D20" w:rsidRDefault="00CF127C" w:rsidP="0084105C">
            <w:pPr>
              <w:adjustRightInd w:val="0"/>
              <w:spacing w:before="60" w:after="60"/>
              <w:rPr>
                <w:rFonts w:cs="Times"/>
                <w:color w:val="000000"/>
                <w:sz w:val="18"/>
                <w:szCs w:val="18"/>
              </w:rPr>
            </w:pPr>
            <w:r w:rsidRPr="00162D20">
              <w:rPr>
                <w:rFonts w:cs="Times"/>
                <w:color w:val="000000"/>
                <w:sz w:val="18"/>
                <w:szCs w:val="18"/>
              </w:rPr>
              <w:t>Biological counter-</w:t>
            </w:r>
            <w:r w:rsidRPr="00162D20">
              <w:rPr>
                <w:rFonts w:cs="Times"/>
                <w:color w:val="000000"/>
                <w:sz w:val="18"/>
                <w:szCs w:val="18"/>
              </w:rPr>
              <w:br/>
              <w:t>measures</w:t>
            </w:r>
          </w:p>
        </w:tc>
        <w:tc>
          <w:tcPr>
            <w:tcW w:w="1013" w:type="dxa"/>
            <w:tcBorders>
              <w:top w:val="nil"/>
              <w:left w:val="single" w:sz="2" w:space="0" w:color="000000"/>
              <w:bottom w:val="single" w:sz="2" w:space="0" w:color="000000"/>
              <w:right w:val="nil"/>
            </w:tcBorders>
            <w:shd w:val="clear" w:color="auto" w:fill="FFFFFF"/>
          </w:tcPr>
          <w:p w:rsidR="00CF127C" w:rsidRPr="00162D20" w:rsidRDefault="00CF127C" w:rsidP="0084105C">
            <w:pPr>
              <w:adjustRightInd w:val="0"/>
              <w:spacing w:before="60" w:after="60"/>
              <w:rPr>
                <w:rFonts w:cs="Times"/>
                <w:color w:val="000000"/>
                <w:sz w:val="18"/>
                <w:szCs w:val="18"/>
              </w:rPr>
            </w:pPr>
            <w:r w:rsidRPr="00162D20">
              <w:rPr>
                <w:rFonts w:cs="Times"/>
                <w:color w:val="000000"/>
                <w:sz w:val="18"/>
                <w:szCs w:val="18"/>
              </w:rPr>
              <w:t>Not relevant</w:t>
            </w:r>
          </w:p>
        </w:tc>
        <w:tc>
          <w:tcPr>
            <w:tcW w:w="1157" w:type="dxa"/>
            <w:tcBorders>
              <w:top w:val="nil"/>
              <w:left w:val="single" w:sz="2" w:space="0" w:color="000000"/>
              <w:bottom w:val="single" w:sz="2" w:space="0" w:color="000000"/>
              <w:right w:val="nil"/>
            </w:tcBorders>
            <w:shd w:val="clear" w:color="auto" w:fill="FFFFFF"/>
          </w:tcPr>
          <w:p w:rsidR="00CF127C" w:rsidRPr="00162D20" w:rsidRDefault="00CF127C" w:rsidP="0084105C">
            <w:pPr>
              <w:adjustRightInd w:val="0"/>
              <w:spacing w:before="60" w:after="60"/>
              <w:rPr>
                <w:rFonts w:cs="Times"/>
                <w:color w:val="000000"/>
                <w:sz w:val="18"/>
                <w:szCs w:val="18"/>
              </w:rPr>
            </w:pPr>
            <w:r w:rsidRPr="00162D20">
              <w:rPr>
                <w:rFonts w:cs="Times"/>
                <w:color w:val="000000"/>
                <w:sz w:val="18"/>
                <w:szCs w:val="18"/>
              </w:rPr>
              <w:t>Computer simulation</w:t>
            </w:r>
            <w:r w:rsidRPr="00162D20">
              <w:rPr>
                <w:rFonts w:cs="Times"/>
                <w:color w:val="000000"/>
                <w:sz w:val="18"/>
                <w:szCs w:val="18"/>
              </w:rPr>
              <w:br/>
            </w:r>
            <w:r w:rsidRPr="00162D20">
              <w:rPr>
                <w:rFonts w:cs="Times"/>
                <w:color w:val="000000"/>
                <w:sz w:val="18"/>
                <w:szCs w:val="18"/>
              </w:rPr>
              <w:br/>
            </w:r>
          </w:p>
        </w:tc>
        <w:tc>
          <w:tcPr>
            <w:tcW w:w="1301" w:type="dxa"/>
            <w:tcBorders>
              <w:top w:val="nil"/>
              <w:left w:val="single" w:sz="2" w:space="0" w:color="000000"/>
              <w:bottom w:val="single" w:sz="2" w:space="0" w:color="000000"/>
              <w:right w:val="nil"/>
            </w:tcBorders>
            <w:shd w:val="clear" w:color="auto" w:fill="FFFFFF"/>
          </w:tcPr>
          <w:p w:rsidR="00CF127C" w:rsidRPr="00162D20" w:rsidRDefault="00CF127C" w:rsidP="0084105C">
            <w:pPr>
              <w:adjustRightInd w:val="0"/>
              <w:spacing w:before="60" w:after="60"/>
              <w:rPr>
                <w:rFonts w:cs="Times"/>
                <w:color w:val="000000"/>
                <w:sz w:val="18"/>
                <w:szCs w:val="18"/>
              </w:rPr>
            </w:pPr>
            <w:r w:rsidRPr="00162D20">
              <w:rPr>
                <w:rFonts w:cs="Times"/>
                <w:color w:val="000000"/>
                <w:sz w:val="18"/>
                <w:szCs w:val="18"/>
              </w:rPr>
              <w:t>N/A</w:t>
            </w:r>
          </w:p>
        </w:tc>
        <w:tc>
          <w:tcPr>
            <w:tcW w:w="1495" w:type="dxa"/>
            <w:tcBorders>
              <w:top w:val="nil"/>
              <w:left w:val="single" w:sz="2" w:space="0" w:color="000000"/>
              <w:bottom w:val="single" w:sz="2" w:space="0" w:color="000000"/>
              <w:right w:val="nil"/>
            </w:tcBorders>
            <w:shd w:val="clear" w:color="auto" w:fill="FFFFFF"/>
          </w:tcPr>
          <w:p w:rsidR="00CF127C" w:rsidRPr="00162D20" w:rsidRDefault="00CF127C" w:rsidP="0084105C">
            <w:pPr>
              <w:adjustRightInd w:val="0"/>
              <w:spacing w:before="60" w:after="60"/>
              <w:rPr>
                <w:rFonts w:cs="Times"/>
                <w:color w:val="000000"/>
                <w:sz w:val="18"/>
                <w:szCs w:val="18"/>
              </w:rPr>
            </w:pPr>
            <w:r w:rsidRPr="00162D20">
              <w:rPr>
                <w:rFonts w:cs="Times"/>
                <w:color w:val="000000"/>
                <w:sz w:val="18"/>
                <w:szCs w:val="18"/>
              </w:rPr>
              <w:t>Infectious disease: Influenza</w:t>
            </w:r>
          </w:p>
        </w:tc>
        <w:tc>
          <w:tcPr>
            <w:tcW w:w="2403" w:type="dxa"/>
            <w:tcBorders>
              <w:top w:val="nil"/>
              <w:left w:val="single" w:sz="2" w:space="0" w:color="000000"/>
              <w:bottom w:val="single" w:sz="2" w:space="0" w:color="000000"/>
              <w:right w:val="nil"/>
            </w:tcBorders>
            <w:shd w:val="clear" w:color="auto" w:fill="FFFFFF"/>
          </w:tcPr>
          <w:p w:rsidR="00CF127C" w:rsidRPr="00162D20" w:rsidRDefault="00CF127C" w:rsidP="0084105C">
            <w:pPr>
              <w:adjustRightInd w:val="0"/>
              <w:spacing w:before="60" w:after="60"/>
              <w:rPr>
                <w:rFonts w:cs="Times"/>
                <w:color w:val="000000"/>
                <w:sz w:val="18"/>
                <w:szCs w:val="18"/>
              </w:rPr>
            </w:pPr>
            <w:r w:rsidRPr="00162D20">
              <w:rPr>
                <w:rFonts w:cs="Times"/>
                <w:color w:val="000000"/>
                <w:sz w:val="18"/>
                <w:szCs w:val="18"/>
              </w:rPr>
              <w:t xml:space="preserve">Optimal strategy for allocation of </w:t>
            </w:r>
            <w:proofErr w:type="spellStart"/>
            <w:r w:rsidRPr="00162D20">
              <w:rPr>
                <w:rFonts w:cs="Times"/>
                <w:color w:val="000000"/>
                <w:sz w:val="18"/>
                <w:szCs w:val="18"/>
              </w:rPr>
              <w:t>antivirals</w:t>
            </w:r>
            <w:proofErr w:type="spellEnd"/>
            <w:r w:rsidRPr="00162D20">
              <w:rPr>
                <w:rFonts w:cs="Times"/>
                <w:color w:val="000000"/>
                <w:sz w:val="18"/>
                <w:szCs w:val="18"/>
              </w:rPr>
              <w:t xml:space="preserve"> from the Strategic National Stockpile (SNS)  during an influenza pandemic (if there ARE two effective drugs)</w:t>
            </w:r>
          </w:p>
        </w:tc>
        <w:tc>
          <w:tcPr>
            <w:tcW w:w="2309" w:type="dxa"/>
            <w:tcBorders>
              <w:top w:val="nil"/>
              <w:left w:val="single" w:sz="2" w:space="0" w:color="000000"/>
              <w:bottom w:val="single" w:sz="2" w:space="0" w:color="000000"/>
              <w:right w:val="nil"/>
            </w:tcBorders>
            <w:shd w:val="clear" w:color="auto" w:fill="FFFFFF"/>
          </w:tcPr>
          <w:p w:rsidR="00CF127C" w:rsidRPr="00162D20" w:rsidRDefault="00CF127C" w:rsidP="0084105C">
            <w:pPr>
              <w:adjustRightInd w:val="0"/>
              <w:spacing w:before="60" w:after="60"/>
              <w:rPr>
                <w:rFonts w:cs="Times"/>
                <w:color w:val="000000"/>
                <w:sz w:val="18"/>
                <w:szCs w:val="18"/>
              </w:rPr>
            </w:pPr>
            <w:r w:rsidRPr="00162D20">
              <w:rPr>
                <w:rFonts w:cs="Times"/>
                <w:color w:val="000000"/>
                <w:sz w:val="18"/>
                <w:szCs w:val="18"/>
              </w:rPr>
              <w:t>The two drug strategy (give a different drug to Cases versus their Contacts – i.e. use a different drug for treatment versus prophylaxis) is superior to other strategies because it produces greater delays in:  a) propagation of the epidemic and b) the emergence of drug resistance (including multi-drug resistance), but when resistance does emerge, it is more likely to be multi-drug resistance.</w:t>
            </w:r>
          </w:p>
        </w:tc>
        <w:tc>
          <w:tcPr>
            <w:tcW w:w="2309" w:type="dxa"/>
            <w:tcBorders>
              <w:top w:val="nil"/>
              <w:left w:val="single" w:sz="2" w:space="0" w:color="000000"/>
              <w:bottom w:val="single" w:sz="2" w:space="0" w:color="000000"/>
              <w:right w:val="nil"/>
            </w:tcBorders>
            <w:shd w:val="clear" w:color="auto" w:fill="FFFFFF"/>
          </w:tcPr>
          <w:p w:rsidR="00CF127C" w:rsidRPr="00162D20" w:rsidRDefault="00CF127C" w:rsidP="0084105C">
            <w:pPr>
              <w:adjustRightInd w:val="0"/>
              <w:spacing w:before="60" w:after="60"/>
              <w:rPr>
                <w:rFonts w:cs="Times"/>
                <w:color w:val="000000"/>
                <w:sz w:val="18"/>
                <w:szCs w:val="18"/>
              </w:rPr>
            </w:pPr>
            <w:r w:rsidRPr="00162D20">
              <w:rPr>
                <w:rFonts w:cs="Times"/>
                <w:color w:val="000000"/>
                <w:sz w:val="18"/>
                <w:szCs w:val="18"/>
              </w:rPr>
              <w:t>The implications of multidrug resistance are strongly dependent on the relative fitness of mutant strains, with the potential for either reduced or extended delays to an uncontrolled outbreak.</w:t>
            </w:r>
            <w:r w:rsidRPr="00162D20">
              <w:rPr>
                <w:rFonts w:cs="Times"/>
                <w:color w:val="000000"/>
                <w:sz w:val="18"/>
                <w:szCs w:val="18"/>
              </w:rPr>
              <w:br/>
            </w:r>
            <w:r w:rsidRPr="00162D20">
              <w:rPr>
                <w:rFonts w:cs="Times"/>
                <w:color w:val="000000"/>
                <w:sz w:val="18"/>
                <w:szCs w:val="18"/>
              </w:rPr>
              <w:br/>
              <w:t>Strategies that allocate different drugs to treated cases and their close contacts are likely to be most effective at constraining the rate of resistance emergence</w:t>
            </w:r>
          </w:p>
        </w:tc>
        <w:tc>
          <w:tcPr>
            <w:tcW w:w="740" w:type="dxa"/>
            <w:tcBorders>
              <w:top w:val="nil"/>
              <w:left w:val="single" w:sz="2" w:space="0" w:color="000000"/>
              <w:bottom w:val="single" w:sz="2" w:space="0" w:color="000000"/>
              <w:right w:val="single" w:sz="6" w:space="0" w:color="000000"/>
            </w:tcBorders>
            <w:shd w:val="clear" w:color="auto" w:fill="FFFFFF"/>
          </w:tcPr>
          <w:p w:rsidR="00CF127C" w:rsidRPr="00162D20" w:rsidRDefault="00CF127C" w:rsidP="0084105C">
            <w:pPr>
              <w:adjustRightInd w:val="0"/>
              <w:spacing w:before="60" w:after="60"/>
              <w:rPr>
                <w:rFonts w:cs="Times"/>
                <w:color w:val="000000"/>
                <w:sz w:val="18"/>
                <w:szCs w:val="18"/>
              </w:rPr>
            </w:pPr>
            <w:r w:rsidRPr="00162D20">
              <w:rPr>
                <w:rFonts w:cs="Times"/>
                <w:color w:val="000000"/>
                <w:sz w:val="18"/>
                <w:szCs w:val="18"/>
              </w:rPr>
              <w:t>7/9</w:t>
            </w:r>
          </w:p>
        </w:tc>
      </w:tr>
      <w:tr w:rsidR="00CF127C" w:rsidRPr="00162D20" w:rsidTr="0084105C">
        <w:trPr>
          <w:cantSplit/>
        </w:trPr>
        <w:tc>
          <w:tcPr>
            <w:tcW w:w="1167" w:type="dxa"/>
            <w:tcBorders>
              <w:top w:val="nil"/>
              <w:left w:val="single" w:sz="6" w:space="0" w:color="000000"/>
              <w:bottom w:val="single" w:sz="2" w:space="0" w:color="000000"/>
              <w:right w:val="nil"/>
            </w:tcBorders>
            <w:shd w:val="clear" w:color="auto" w:fill="FFFFFF"/>
          </w:tcPr>
          <w:p w:rsidR="00CF127C" w:rsidRPr="00162D20" w:rsidRDefault="00CF127C" w:rsidP="0084105C">
            <w:pPr>
              <w:adjustRightInd w:val="0"/>
              <w:spacing w:before="60" w:after="60"/>
              <w:rPr>
                <w:rFonts w:cs="Times"/>
                <w:color w:val="000000"/>
                <w:sz w:val="18"/>
                <w:szCs w:val="18"/>
              </w:rPr>
            </w:pPr>
            <w:proofErr w:type="spellStart"/>
            <w:r w:rsidRPr="00162D20">
              <w:rPr>
                <w:rFonts w:cs="Times"/>
                <w:color w:val="000000"/>
                <w:sz w:val="18"/>
                <w:szCs w:val="18"/>
              </w:rPr>
              <w:lastRenderedPageBreak/>
              <w:t>McVernon</w:t>
            </w:r>
            <w:proofErr w:type="spellEnd"/>
            <w:r w:rsidRPr="00162D20">
              <w:rPr>
                <w:rFonts w:cs="Times"/>
                <w:color w:val="000000"/>
                <w:sz w:val="18"/>
                <w:szCs w:val="18"/>
              </w:rPr>
              <w:t>, 2010</w:t>
            </w:r>
            <w:r w:rsidRPr="0023334B">
              <w:rPr>
                <w:noProof/>
                <w:color w:val="000000"/>
                <w:sz w:val="18"/>
                <w:szCs w:val="18"/>
                <w:vertAlign w:val="superscript"/>
              </w:rPr>
              <w:t>37</w:t>
            </w:r>
          </w:p>
        </w:tc>
        <w:tc>
          <w:tcPr>
            <w:tcW w:w="1157" w:type="dxa"/>
            <w:tcBorders>
              <w:top w:val="nil"/>
              <w:left w:val="single" w:sz="2" w:space="0" w:color="000000"/>
              <w:bottom w:val="single" w:sz="2" w:space="0" w:color="000000"/>
              <w:right w:val="nil"/>
            </w:tcBorders>
            <w:shd w:val="clear" w:color="auto" w:fill="FFFFFF"/>
          </w:tcPr>
          <w:p w:rsidR="00CF127C" w:rsidRPr="00162D20" w:rsidRDefault="00CF127C" w:rsidP="0084105C">
            <w:pPr>
              <w:adjustRightInd w:val="0"/>
              <w:spacing w:before="60" w:after="60"/>
              <w:rPr>
                <w:rFonts w:cs="Times"/>
                <w:color w:val="000000"/>
                <w:sz w:val="18"/>
                <w:szCs w:val="18"/>
              </w:rPr>
            </w:pPr>
            <w:r w:rsidRPr="00162D20">
              <w:rPr>
                <w:rFonts w:cs="Times"/>
                <w:color w:val="000000"/>
                <w:sz w:val="18"/>
                <w:szCs w:val="18"/>
              </w:rPr>
              <w:t>Biological counter-</w:t>
            </w:r>
            <w:r w:rsidRPr="00162D20">
              <w:rPr>
                <w:rFonts w:cs="Times"/>
                <w:color w:val="000000"/>
                <w:sz w:val="18"/>
                <w:szCs w:val="18"/>
              </w:rPr>
              <w:br/>
              <w:t>measures</w:t>
            </w:r>
          </w:p>
        </w:tc>
        <w:tc>
          <w:tcPr>
            <w:tcW w:w="1013" w:type="dxa"/>
            <w:tcBorders>
              <w:top w:val="nil"/>
              <w:left w:val="single" w:sz="2" w:space="0" w:color="000000"/>
              <w:bottom w:val="single" w:sz="2" w:space="0" w:color="000000"/>
              <w:right w:val="nil"/>
            </w:tcBorders>
            <w:shd w:val="clear" w:color="auto" w:fill="FFFFFF"/>
          </w:tcPr>
          <w:p w:rsidR="00CF127C" w:rsidRPr="00162D20" w:rsidRDefault="00CF127C" w:rsidP="0084105C">
            <w:pPr>
              <w:adjustRightInd w:val="0"/>
              <w:spacing w:before="60" w:after="60"/>
              <w:rPr>
                <w:rFonts w:cs="Times"/>
                <w:color w:val="000000"/>
                <w:sz w:val="18"/>
                <w:szCs w:val="18"/>
              </w:rPr>
            </w:pPr>
            <w:r w:rsidRPr="00162D20">
              <w:rPr>
                <w:rFonts w:cs="Times"/>
                <w:color w:val="000000"/>
                <w:sz w:val="18"/>
                <w:szCs w:val="18"/>
              </w:rPr>
              <w:t>Not relevant</w:t>
            </w:r>
          </w:p>
        </w:tc>
        <w:tc>
          <w:tcPr>
            <w:tcW w:w="1157" w:type="dxa"/>
            <w:tcBorders>
              <w:top w:val="nil"/>
              <w:left w:val="single" w:sz="2" w:space="0" w:color="000000"/>
              <w:bottom w:val="single" w:sz="2" w:space="0" w:color="000000"/>
              <w:right w:val="nil"/>
            </w:tcBorders>
            <w:shd w:val="clear" w:color="auto" w:fill="FFFFFF"/>
          </w:tcPr>
          <w:p w:rsidR="00CF127C" w:rsidRPr="00162D20" w:rsidRDefault="00CF127C" w:rsidP="0084105C">
            <w:pPr>
              <w:adjustRightInd w:val="0"/>
              <w:spacing w:before="60" w:after="60"/>
              <w:rPr>
                <w:rFonts w:cs="Times"/>
                <w:color w:val="000000"/>
                <w:sz w:val="18"/>
                <w:szCs w:val="18"/>
              </w:rPr>
            </w:pPr>
            <w:r w:rsidRPr="00162D20">
              <w:rPr>
                <w:rFonts w:cs="Times"/>
                <w:color w:val="000000"/>
                <w:sz w:val="18"/>
                <w:szCs w:val="18"/>
              </w:rPr>
              <w:t>Computer simulation</w:t>
            </w:r>
          </w:p>
        </w:tc>
        <w:tc>
          <w:tcPr>
            <w:tcW w:w="1301" w:type="dxa"/>
            <w:tcBorders>
              <w:top w:val="nil"/>
              <w:left w:val="single" w:sz="2" w:space="0" w:color="000000"/>
              <w:bottom w:val="single" w:sz="2" w:space="0" w:color="000000"/>
              <w:right w:val="nil"/>
            </w:tcBorders>
            <w:shd w:val="clear" w:color="auto" w:fill="FFFFFF"/>
          </w:tcPr>
          <w:p w:rsidR="00CF127C" w:rsidRPr="00162D20" w:rsidRDefault="00CF127C" w:rsidP="0084105C">
            <w:pPr>
              <w:adjustRightInd w:val="0"/>
              <w:spacing w:before="60" w:after="60"/>
              <w:rPr>
                <w:rFonts w:cs="Times"/>
                <w:color w:val="000000"/>
                <w:sz w:val="18"/>
                <w:szCs w:val="18"/>
              </w:rPr>
            </w:pPr>
            <w:r w:rsidRPr="00162D20">
              <w:rPr>
                <w:rFonts w:cs="Times"/>
                <w:color w:val="000000"/>
                <w:sz w:val="18"/>
                <w:szCs w:val="18"/>
              </w:rPr>
              <w:t>N/A</w:t>
            </w:r>
          </w:p>
        </w:tc>
        <w:tc>
          <w:tcPr>
            <w:tcW w:w="1495" w:type="dxa"/>
            <w:tcBorders>
              <w:top w:val="nil"/>
              <w:left w:val="single" w:sz="2" w:space="0" w:color="000000"/>
              <w:bottom w:val="single" w:sz="2" w:space="0" w:color="000000"/>
              <w:right w:val="nil"/>
            </w:tcBorders>
            <w:shd w:val="clear" w:color="auto" w:fill="FFFFFF"/>
          </w:tcPr>
          <w:p w:rsidR="00CF127C" w:rsidRPr="00162D20" w:rsidRDefault="00CF127C" w:rsidP="0084105C">
            <w:pPr>
              <w:adjustRightInd w:val="0"/>
              <w:spacing w:before="60" w:after="60"/>
              <w:rPr>
                <w:rFonts w:cs="Times"/>
                <w:color w:val="000000"/>
                <w:sz w:val="18"/>
                <w:szCs w:val="18"/>
              </w:rPr>
            </w:pPr>
            <w:r w:rsidRPr="00162D20">
              <w:rPr>
                <w:rFonts w:cs="Times"/>
                <w:color w:val="000000"/>
                <w:sz w:val="18"/>
                <w:szCs w:val="18"/>
              </w:rPr>
              <w:t>Infectious disease: Influenza</w:t>
            </w:r>
          </w:p>
        </w:tc>
        <w:tc>
          <w:tcPr>
            <w:tcW w:w="2403" w:type="dxa"/>
            <w:tcBorders>
              <w:top w:val="nil"/>
              <w:left w:val="single" w:sz="2" w:space="0" w:color="000000"/>
              <w:bottom w:val="single" w:sz="2" w:space="0" w:color="000000"/>
              <w:right w:val="nil"/>
            </w:tcBorders>
            <w:shd w:val="clear" w:color="auto" w:fill="FFFFFF"/>
          </w:tcPr>
          <w:p w:rsidR="00CF127C" w:rsidRPr="00162D20" w:rsidRDefault="00CF127C" w:rsidP="0084105C">
            <w:pPr>
              <w:adjustRightInd w:val="0"/>
              <w:spacing w:before="60" w:after="60"/>
              <w:rPr>
                <w:rFonts w:cs="Times"/>
                <w:color w:val="000000"/>
                <w:sz w:val="18"/>
                <w:szCs w:val="18"/>
              </w:rPr>
            </w:pPr>
            <w:r w:rsidRPr="00162D20">
              <w:rPr>
                <w:rFonts w:cs="Times"/>
                <w:color w:val="000000"/>
                <w:sz w:val="18"/>
                <w:szCs w:val="18"/>
              </w:rPr>
              <w:t>Continuous pre-exposure prophylaxis for health care workers during a influenza pandemic</w:t>
            </w:r>
          </w:p>
        </w:tc>
        <w:tc>
          <w:tcPr>
            <w:tcW w:w="2309" w:type="dxa"/>
            <w:tcBorders>
              <w:top w:val="nil"/>
              <w:left w:val="single" w:sz="2" w:space="0" w:color="000000"/>
              <w:bottom w:val="single" w:sz="2" w:space="0" w:color="000000"/>
              <w:right w:val="nil"/>
            </w:tcBorders>
            <w:shd w:val="clear" w:color="auto" w:fill="FFFFFF"/>
          </w:tcPr>
          <w:p w:rsidR="00CF127C" w:rsidRPr="00162D20" w:rsidRDefault="00CF127C" w:rsidP="0084105C">
            <w:pPr>
              <w:adjustRightInd w:val="0"/>
              <w:spacing w:before="60" w:after="60"/>
              <w:rPr>
                <w:rFonts w:cs="Times"/>
                <w:color w:val="000000"/>
                <w:sz w:val="18"/>
                <w:szCs w:val="18"/>
              </w:rPr>
            </w:pPr>
            <w:r w:rsidRPr="00162D20">
              <w:rPr>
                <w:rFonts w:cs="Times"/>
                <w:color w:val="000000"/>
                <w:sz w:val="18"/>
                <w:szCs w:val="18"/>
              </w:rPr>
              <w:t>Provision of continuous pre-exposure prophylaxis to 300,000 HCWs consumed 46% of the stockpile over 18 weeks. While appreciably depleting resources, such use had a negligible impact on the containment effort. Continuous distribution of antiviral prophylaxis to healthcare workers (HCWs)is considered necessary in the early phases of the pandemic response to ensure continuity of healthcare services, the finding suggest it does not compromise population disease control.</w:t>
            </w:r>
          </w:p>
        </w:tc>
        <w:tc>
          <w:tcPr>
            <w:tcW w:w="2309" w:type="dxa"/>
            <w:tcBorders>
              <w:top w:val="nil"/>
              <w:left w:val="single" w:sz="2" w:space="0" w:color="000000"/>
              <w:bottom w:val="single" w:sz="2" w:space="0" w:color="000000"/>
              <w:right w:val="nil"/>
            </w:tcBorders>
            <w:shd w:val="clear" w:color="auto" w:fill="FFFFFF"/>
          </w:tcPr>
          <w:p w:rsidR="00CF127C" w:rsidRPr="00162D20" w:rsidRDefault="00CF127C" w:rsidP="0084105C">
            <w:pPr>
              <w:adjustRightInd w:val="0"/>
              <w:spacing w:before="60" w:after="60"/>
              <w:rPr>
                <w:rFonts w:cs="Times"/>
                <w:color w:val="000000"/>
                <w:sz w:val="18"/>
                <w:szCs w:val="18"/>
              </w:rPr>
            </w:pPr>
            <w:r w:rsidRPr="00162D20">
              <w:rPr>
                <w:rFonts w:cs="Times"/>
                <w:color w:val="000000"/>
                <w:sz w:val="18"/>
                <w:szCs w:val="18"/>
              </w:rPr>
              <w:t>N/A</w:t>
            </w:r>
          </w:p>
        </w:tc>
        <w:tc>
          <w:tcPr>
            <w:tcW w:w="740" w:type="dxa"/>
            <w:tcBorders>
              <w:top w:val="nil"/>
              <w:left w:val="single" w:sz="2" w:space="0" w:color="000000"/>
              <w:bottom w:val="single" w:sz="2" w:space="0" w:color="000000"/>
              <w:right w:val="single" w:sz="6" w:space="0" w:color="000000"/>
            </w:tcBorders>
            <w:shd w:val="clear" w:color="auto" w:fill="FFFFFF"/>
          </w:tcPr>
          <w:p w:rsidR="00CF127C" w:rsidRPr="00162D20" w:rsidRDefault="00CF127C" w:rsidP="0084105C">
            <w:pPr>
              <w:adjustRightInd w:val="0"/>
              <w:spacing w:before="60" w:after="60"/>
              <w:rPr>
                <w:rFonts w:cs="Times"/>
                <w:color w:val="000000"/>
                <w:sz w:val="18"/>
                <w:szCs w:val="18"/>
              </w:rPr>
            </w:pPr>
            <w:r w:rsidRPr="00162D20">
              <w:rPr>
                <w:rFonts w:cs="Times"/>
                <w:color w:val="000000"/>
                <w:sz w:val="18"/>
                <w:szCs w:val="18"/>
              </w:rPr>
              <w:t>4/7</w:t>
            </w:r>
          </w:p>
        </w:tc>
      </w:tr>
      <w:tr w:rsidR="00CF127C" w:rsidRPr="00162D20" w:rsidTr="0084105C">
        <w:trPr>
          <w:cantSplit/>
        </w:trPr>
        <w:tc>
          <w:tcPr>
            <w:tcW w:w="1167" w:type="dxa"/>
            <w:tcBorders>
              <w:top w:val="nil"/>
              <w:left w:val="single" w:sz="6" w:space="0" w:color="000000"/>
              <w:bottom w:val="single" w:sz="2" w:space="0" w:color="000000"/>
              <w:right w:val="nil"/>
            </w:tcBorders>
            <w:shd w:val="clear" w:color="auto" w:fill="FFFFFF"/>
          </w:tcPr>
          <w:p w:rsidR="00CF127C" w:rsidRPr="00162D20" w:rsidRDefault="00CF127C" w:rsidP="0084105C">
            <w:pPr>
              <w:adjustRightInd w:val="0"/>
              <w:spacing w:before="60" w:after="60"/>
              <w:rPr>
                <w:rFonts w:cs="Times"/>
                <w:color w:val="000000"/>
                <w:sz w:val="18"/>
                <w:szCs w:val="18"/>
              </w:rPr>
            </w:pPr>
            <w:r w:rsidRPr="00162D20">
              <w:rPr>
                <w:rFonts w:cs="Times"/>
                <w:color w:val="000000"/>
                <w:sz w:val="18"/>
                <w:szCs w:val="18"/>
              </w:rPr>
              <w:t>Medlock, 2009</w:t>
            </w:r>
            <w:r w:rsidRPr="0023334B">
              <w:rPr>
                <w:noProof/>
                <w:color w:val="000000"/>
                <w:sz w:val="18"/>
                <w:szCs w:val="18"/>
                <w:vertAlign w:val="superscript"/>
              </w:rPr>
              <w:t>38</w:t>
            </w:r>
          </w:p>
        </w:tc>
        <w:tc>
          <w:tcPr>
            <w:tcW w:w="1157" w:type="dxa"/>
            <w:tcBorders>
              <w:top w:val="nil"/>
              <w:left w:val="single" w:sz="2" w:space="0" w:color="000000"/>
              <w:bottom w:val="single" w:sz="2" w:space="0" w:color="000000"/>
              <w:right w:val="nil"/>
            </w:tcBorders>
            <w:shd w:val="clear" w:color="auto" w:fill="FFFFFF"/>
          </w:tcPr>
          <w:p w:rsidR="00CF127C" w:rsidRPr="00162D20" w:rsidRDefault="00CF127C" w:rsidP="0084105C">
            <w:pPr>
              <w:adjustRightInd w:val="0"/>
              <w:spacing w:before="60" w:after="60"/>
              <w:rPr>
                <w:rFonts w:cs="Times"/>
                <w:color w:val="000000"/>
                <w:sz w:val="18"/>
                <w:szCs w:val="18"/>
              </w:rPr>
            </w:pPr>
            <w:r w:rsidRPr="00162D20">
              <w:rPr>
                <w:rFonts w:cs="Times"/>
                <w:color w:val="000000"/>
                <w:sz w:val="18"/>
                <w:szCs w:val="18"/>
              </w:rPr>
              <w:t>Biological counter-</w:t>
            </w:r>
            <w:r w:rsidRPr="00162D20">
              <w:rPr>
                <w:rFonts w:cs="Times"/>
                <w:color w:val="000000"/>
                <w:sz w:val="18"/>
                <w:szCs w:val="18"/>
              </w:rPr>
              <w:br/>
              <w:t>measures</w:t>
            </w:r>
          </w:p>
        </w:tc>
        <w:tc>
          <w:tcPr>
            <w:tcW w:w="1013" w:type="dxa"/>
            <w:tcBorders>
              <w:top w:val="nil"/>
              <w:left w:val="single" w:sz="2" w:space="0" w:color="000000"/>
              <w:bottom w:val="single" w:sz="2" w:space="0" w:color="000000"/>
              <w:right w:val="nil"/>
            </w:tcBorders>
            <w:shd w:val="clear" w:color="auto" w:fill="FFFFFF"/>
          </w:tcPr>
          <w:p w:rsidR="00CF127C" w:rsidRPr="00162D20" w:rsidRDefault="00CF127C" w:rsidP="0084105C">
            <w:pPr>
              <w:adjustRightInd w:val="0"/>
              <w:spacing w:before="60" w:after="60"/>
              <w:rPr>
                <w:rFonts w:cs="Times"/>
                <w:color w:val="000000"/>
                <w:sz w:val="18"/>
                <w:szCs w:val="18"/>
              </w:rPr>
            </w:pPr>
            <w:r w:rsidRPr="00162D20">
              <w:rPr>
                <w:rFonts w:cs="Times"/>
                <w:color w:val="000000"/>
                <w:sz w:val="18"/>
                <w:szCs w:val="18"/>
              </w:rPr>
              <w:t>Not relevant</w:t>
            </w:r>
          </w:p>
        </w:tc>
        <w:tc>
          <w:tcPr>
            <w:tcW w:w="1157" w:type="dxa"/>
            <w:tcBorders>
              <w:top w:val="nil"/>
              <w:left w:val="single" w:sz="2" w:space="0" w:color="000000"/>
              <w:bottom w:val="single" w:sz="2" w:space="0" w:color="000000"/>
              <w:right w:val="nil"/>
            </w:tcBorders>
            <w:shd w:val="clear" w:color="auto" w:fill="FFFFFF"/>
          </w:tcPr>
          <w:p w:rsidR="00CF127C" w:rsidRPr="00162D20" w:rsidRDefault="00CF127C" w:rsidP="0084105C">
            <w:pPr>
              <w:adjustRightInd w:val="0"/>
              <w:spacing w:before="60" w:after="60"/>
              <w:rPr>
                <w:rFonts w:cs="Times"/>
                <w:color w:val="000000"/>
                <w:sz w:val="18"/>
                <w:szCs w:val="18"/>
              </w:rPr>
            </w:pPr>
            <w:r w:rsidRPr="00162D20">
              <w:rPr>
                <w:rFonts w:cs="Times"/>
                <w:color w:val="000000"/>
                <w:sz w:val="18"/>
                <w:szCs w:val="18"/>
              </w:rPr>
              <w:t>Computer simulation</w:t>
            </w:r>
            <w:r w:rsidRPr="00162D20">
              <w:rPr>
                <w:rFonts w:cs="Times"/>
                <w:color w:val="000000"/>
                <w:sz w:val="18"/>
                <w:szCs w:val="18"/>
              </w:rPr>
              <w:br/>
            </w:r>
            <w:r w:rsidRPr="00162D20">
              <w:rPr>
                <w:rFonts w:cs="Times"/>
                <w:color w:val="000000"/>
                <w:sz w:val="18"/>
                <w:szCs w:val="18"/>
              </w:rPr>
              <w:br/>
            </w:r>
          </w:p>
        </w:tc>
        <w:tc>
          <w:tcPr>
            <w:tcW w:w="1301" w:type="dxa"/>
            <w:tcBorders>
              <w:top w:val="nil"/>
              <w:left w:val="single" w:sz="2" w:space="0" w:color="000000"/>
              <w:bottom w:val="single" w:sz="2" w:space="0" w:color="000000"/>
              <w:right w:val="nil"/>
            </w:tcBorders>
            <w:shd w:val="clear" w:color="auto" w:fill="FFFFFF"/>
          </w:tcPr>
          <w:p w:rsidR="00CF127C" w:rsidRPr="00162D20" w:rsidRDefault="00CF127C" w:rsidP="0084105C">
            <w:pPr>
              <w:adjustRightInd w:val="0"/>
              <w:spacing w:before="60" w:after="60"/>
              <w:rPr>
                <w:rFonts w:cs="Times"/>
                <w:color w:val="000000"/>
                <w:sz w:val="18"/>
                <w:szCs w:val="18"/>
              </w:rPr>
            </w:pPr>
            <w:r w:rsidRPr="00162D20">
              <w:rPr>
                <w:rFonts w:cs="Times"/>
                <w:color w:val="000000"/>
                <w:sz w:val="18"/>
                <w:szCs w:val="18"/>
              </w:rPr>
              <w:t>N/A</w:t>
            </w:r>
          </w:p>
        </w:tc>
        <w:tc>
          <w:tcPr>
            <w:tcW w:w="1495" w:type="dxa"/>
            <w:tcBorders>
              <w:top w:val="nil"/>
              <w:left w:val="single" w:sz="2" w:space="0" w:color="000000"/>
              <w:bottom w:val="single" w:sz="2" w:space="0" w:color="000000"/>
              <w:right w:val="nil"/>
            </w:tcBorders>
            <w:shd w:val="clear" w:color="auto" w:fill="FFFFFF"/>
          </w:tcPr>
          <w:p w:rsidR="00CF127C" w:rsidRPr="00162D20" w:rsidRDefault="00CF127C" w:rsidP="0084105C">
            <w:pPr>
              <w:adjustRightInd w:val="0"/>
              <w:spacing w:before="60" w:after="60"/>
              <w:rPr>
                <w:rFonts w:cs="Times"/>
                <w:color w:val="000000"/>
                <w:sz w:val="18"/>
                <w:szCs w:val="18"/>
              </w:rPr>
            </w:pPr>
            <w:r w:rsidRPr="00162D20">
              <w:rPr>
                <w:rFonts w:cs="Times"/>
                <w:color w:val="000000"/>
                <w:sz w:val="18"/>
                <w:szCs w:val="18"/>
              </w:rPr>
              <w:t>Infectious disease: Influenza</w:t>
            </w:r>
          </w:p>
        </w:tc>
        <w:tc>
          <w:tcPr>
            <w:tcW w:w="2403" w:type="dxa"/>
            <w:tcBorders>
              <w:top w:val="nil"/>
              <w:left w:val="single" w:sz="2" w:space="0" w:color="000000"/>
              <w:bottom w:val="single" w:sz="2" w:space="0" w:color="000000"/>
              <w:right w:val="nil"/>
            </w:tcBorders>
            <w:shd w:val="clear" w:color="auto" w:fill="FFFFFF"/>
          </w:tcPr>
          <w:p w:rsidR="00CF127C" w:rsidRPr="00162D20" w:rsidRDefault="00CF127C" w:rsidP="0084105C">
            <w:pPr>
              <w:adjustRightInd w:val="0"/>
              <w:spacing w:before="60" w:after="60"/>
              <w:rPr>
                <w:rFonts w:cs="Times"/>
                <w:color w:val="000000"/>
                <w:sz w:val="18"/>
                <w:szCs w:val="18"/>
              </w:rPr>
            </w:pPr>
            <w:r w:rsidRPr="00162D20">
              <w:rPr>
                <w:rFonts w:cs="Times"/>
                <w:color w:val="000000"/>
                <w:sz w:val="18"/>
                <w:szCs w:val="18"/>
              </w:rPr>
              <w:t>Model to determine optimal vaccine allocation strategy for mass prophylaxis to a novel virus</w:t>
            </w:r>
          </w:p>
        </w:tc>
        <w:tc>
          <w:tcPr>
            <w:tcW w:w="2309" w:type="dxa"/>
            <w:tcBorders>
              <w:top w:val="nil"/>
              <w:left w:val="single" w:sz="2" w:space="0" w:color="000000"/>
              <w:bottom w:val="single" w:sz="2" w:space="0" w:color="000000"/>
              <w:right w:val="nil"/>
            </w:tcBorders>
            <w:shd w:val="clear" w:color="auto" w:fill="FFFFFF"/>
          </w:tcPr>
          <w:p w:rsidR="00CF127C" w:rsidRPr="00162D20" w:rsidRDefault="00CF127C" w:rsidP="0084105C">
            <w:pPr>
              <w:adjustRightInd w:val="0"/>
              <w:spacing w:before="60" w:after="60"/>
              <w:rPr>
                <w:rFonts w:cs="Times"/>
                <w:color w:val="000000"/>
                <w:sz w:val="18"/>
                <w:szCs w:val="18"/>
              </w:rPr>
            </w:pPr>
            <w:r w:rsidRPr="00162D20">
              <w:rPr>
                <w:rFonts w:cs="Times"/>
                <w:color w:val="000000"/>
                <w:sz w:val="18"/>
                <w:szCs w:val="18"/>
              </w:rPr>
              <w:t>Mortality (relative to status quo strategy) and other outcomes were usually most reduced by vaccinating children 5-19 years old (highest transmission group) and child-rearing aged adults (30-39 years), but reduced mortality by 20-40% relative to current CDC recommendations.</w:t>
            </w:r>
          </w:p>
        </w:tc>
        <w:tc>
          <w:tcPr>
            <w:tcW w:w="2309" w:type="dxa"/>
            <w:tcBorders>
              <w:top w:val="nil"/>
              <w:left w:val="single" w:sz="2" w:space="0" w:color="000000"/>
              <w:bottom w:val="single" w:sz="2" w:space="0" w:color="000000"/>
              <w:right w:val="nil"/>
            </w:tcBorders>
            <w:shd w:val="clear" w:color="auto" w:fill="FFFFFF"/>
          </w:tcPr>
          <w:p w:rsidR="00CF127C" w:rsidRPr="00162D20" w:rsidRDefault="00CF127C" w:rsidP="0084105C">
            <w:pPr>
              <w:adjustRightInd w:val="0"/>
              <w:spacing w:before="60" w:after="60"/>
              <w:rPr>
                <w:rFonts w:cs="Times"/>
                <w:color w:val="000000"/>
                <w:sz w:val="18"/>
                <w:szCs w:val="18"/>
              </w:rPr>
            </w:pPr>
            <w:r w:rsidRPr="00162D20">
              <w:rPr>
                <w:rFonts w:cs="Times"/>
                <w:color w:val="000000"/>
                <w:sz w:val="18"/>
                <w:szCs w:val="18"/>
              </w:rPr>
              <w:t>Optimal strategy depends on which outcome gets priority (deaths averted, life years saved, etc.)</w:t>
            </w:r>
            <w:r w:rsidRPr="00162D20">
              <w:rPr>
                <w:rFonts w:cs="Times"/>
                <w:color w:val="000000"/>
                <w:sz w:val="18"/>
                <w:szCs w:val="18"/>
              </w:rPr>
              <w:br/>
            </w:r>
            <w:r w:rsidRPr="00162D20">
              <w:rPr>
                <w:rFonts w:cs="Times"/>
                <w:color w:val="000000"/>
                <w:sz w:val="18"/>
                <w:szCs w:val="18"/>
              </w:rPr>
              <w:br/>
              <w:t>Outcome depends on age-group related transmission rate</w:t>
            </w:r>
            <w:r w:rsidRPr="00162D20">
              <w:rPr>
                <w:rFonts w:cs="Times"/>
                <w:color w:val="000000"/>
                <w:sz w:val="18"/>
                <w:szCs w:val="18"/>
              </w:rPr>
              <w:br/>
            </w:r>
            <w:r w:rsidRPr="00162D20">
              <w:rPr>
                <w:rFonts w:cs="Times"/>
                <w:color w:val="000000"/>
                <w:sz w:val="18"/>
                <w:szCs w:val="18"/>
              </w:rPr>
              <w:br/>
              <w:t>Outcome depends on age-specific mortality</w:t>
            </w:r>
            <w:r w:rsidRPr="00162D20">
              <w:rPr>
                <w:rFonts w:cs="Times"/>
                <w:color w:val="000000"/>
                <w:sz w:val="18"/>
                <w:szCs w:val="18"/>
              </w:rPr>
              <w:br/>
            </w:r>
            <w:r w:rsidRPr="00162D20">
              <w:rPr>
                <w:rFonts w:cs="Times"/>
                <w:color w:val="000000"/>
                <w:sz w:val="18"/>
                <w:szCs w:val="18"/>
              </w:rPr>
              <w:br/>
              <w:t>Outcome depends on age-specific vaccine efficacy</w:t>
            </w:r>
          </w:p>
        </w:tc>
        <w:tc>
          <w:tcPr>
            <w:tcW w:w="740" w:type="dxa"/>
            <w:tcBorders>
              <w:top w:val="nil"/>
              <w:left w:val="single" w:sz="2" w:space="0" w:color="000000"/>
              <w:bottom w:val="single" w:sz="2" w:space="0" w:color="000000"/>
              <w:right w:val="single" w:sz="6" w:space="0" w:color="000000"/>
            </w:tcBorders>
            <w:shd w:val="clear" w:color="auto" w:fill="FFFFFF"/>
          </w:tcPr>
          <w:p w:rsidR="00CF127C" w:rsidRPr="00162D20" w:rsidRDefault="00CF127C" w:rsidP="0084105C">
            <w:pPr>
              <w:adjustRightInd w:val="0"/>
              <w:spacing w:before="60" w:after="60"/>
              <w:rPr>
                <w:rFonts w:cs="Times"/>
                <w:color w:val="000000"/>
                <w:sz w:val="18"/>
                <w:szCs w:val="18"/>
              </w:rPr>
            </w:pPr>
            <w:r w:rsidRPr="00162D20">
              <w:rPr>
                <w:rFonts w:cs="Times"/>
                <w:color w:val="000000"/>
                <w:sz w:val="18"/>
                <w:szCs w:val="18"/>
              </w:rPr>
              <w:t>5/9</w:t>
            </w:r>
          </w:p>
        </w:tc>
      </w:tr>
      <w:tr w:rsidR="00CF127C" w:rsidRPr="00162D20" w:rsidTr="0084105C">
        <w:trPr>
          <w:cantSplit/>
        </w:trPr>
        <w:tc>
          <w:tcPr>
            <w:tcW w:w="1167" w:type="dxa"/>
            <w:tcBorders>
              <w:top w:val="nil"/>
              <w:left w:val="single" w:sz="6" w:space="0" w:color="000000"/>
              <w:bottom w:val="single" w:sz="2" w:space="0" w:color="000000"/>
              <w:right w:val="nil"/>
            </w:tcBorders>
            <w:shd w:val="clear" w:color="auto" w:fill="FFFFFF"/>
          </w:tcPr>
          <w:p w:rsidR="00CF127C" w:rsidRPr="00162D20" w:rsidRDefault="00CF127C" w:rsidP="0084105C">
            <w:pPr>
              <w:adjustRightInd w:val="0"/>
              <w:spacing w:before="60" w:after="60"/>
              <w:rPr>
                <w:rFonts w:cs="Times"/>
                <w:color w:val="000000"/>
                <w:sz w:val="18"/>
                <w:szCs w:val="18"/>
              </w:rPr>
            </w:pPr>
            <w:proofErr w:type="spellStart"/>
            <w:r w:rsidRPr="00162D20">
              <w:rPr>
                <w:rFonts w:cs="Times"/>
                <w:color w:val="000000"/>
                <w:sz w:val="18"/>
                <w:szCs w:val="18"/>
              </w:rPr>
              <w:lastRenderedPageBreak/>
              <w:t>Wein</w:t>
            </w:r>
            <w:proofErr w:type="spellEnd"/>
            <w:r w:rsidRPr="00162D20">
              <w:rPr>
                <w:rFonts w:cs="Times"/>
                <w:color w:val="000000"/>
                <w:sz w:val="18"/>
                <w:szCs w:val="18"/>
              </w:rPr>
              <w:t>, 2003</w:t>
            </w:r>
            <w:r w:rsidRPr="0023334B">
              <w:rPr>
                <w:noProof/>
                <w:color w:val="000000"/>
                <w:sz w:val="18"/>
                <w:szCs w:val="18"/>
                <w:vertAlign w:val="superscript"/>
              </w:rPr>
              <w:t>41</w:t>
            </w:r>
          </w:p>
        </w:tc>
        <w:tc>
          <w:tcPr>
            <w:tcW w:w="1157" w:type="dxa"/>
            <w:tcBorders>
              <w:top w:val="nil"/>
              <w:left w:val="single" w:sz="2" w:space="0" w:color="000000"/>
              <w:bottom w:val="single" w:sz="2" w:space="0" w:color="000000"/>
              <w:right w:val="nil"/>
            </w:tcBorders>
            <w:shd w:val="clear" w:color="auto" w:fill="FFFFFF"/>
          </w:tcPr>
          <w:p w:rsidR="00CF127C" w:rsidRPr="00162D20" w:rsidRDefault="00CF127C" w:rsidP="0084105C">
            <w:pPr>
              <w:adjustRightInd w:val="0"/>
              <w:spacing w:before="60" w:after="60"/>
              <w:rPr>
                <w:rFonts w:cs="Times"/>
                <w:color w:val="000000"/>
                <w:sz w:val="18"/>
                <w:szCs w:val="18"/>
              </w:rPr>
            </w:pPr>
            <w:r w:rsidRPr="00162D20">
              <w:rPr>
                <w:rFonts w:cs="Times"/>
                <w:color w:val="000000"/>
                <w:sz w:val="18"/>
                <w:szCs w:val="18"/>
              </w:rPr>
              <w:t>Biological counter-</w:t>
            </w:r>
            <w:r w:rsidRPr="00162D20">
              <w:rPr>
                <w:rFonts w:cs="Times"/>
                <w:color w:val="000000"/>
                <w:sz w:val="18"/>
                <w:szCs w:val="18"/>
              </w:rPr>
              <w:br/>
              <w:t>measures (POD)</w:t>
            </w:r>
            <w:r w:rsidRPr="00162D20">
              <w:rPr>
                <w:rFonts w:cs="Times"/>
                <w:color w:val="000000"/>
                <w:sz w:val="18"/>
                <w:szCs w:val="18"/>
              </w:rPr>
              <w:br/>
            </w:r>
            <w:r w:rsidRPr="00162D20">
              <w:rPr>
                <w:rFonts w:cs="Times"/>
                <w:color w:val="000000"/>
                <w:sz w:val="18"/>
                <w:szCs w:val="18"/>
              </w:rPr>
              <w:br/>
              <w:t>*Also in Augment resources</w:t>
            </w:r>
          </w:p>
        </w:tc>
        <w:tc>
          <w:tcPr>
            <w:tcW w:w="1013" w:type="dxa"/>
            <w:tcBorders>
              <w:top w:val="nil"/>
              <w:left w:val="single" w:sz="2" w:space="0" w:color="000000"/>
              <w:bottom w:val="single" w:sz="2" w:space="0" w:color="000000"/>
              <w:right w:val="nil"/>
            </w:tcBorders>
            <w:shd w:val="clear" w:color="auto" w:fill="FFFFFF"/>
          </w:tcPr>
          <w:p w:rsidR="00CF127C" w:rsidRPr="00162D20" w:rsidRDefault="00CF127C" w:rsidP="0084105C">
            <w:pPr>
              <w:adjustRightInd w:val="0"/>
              <w:spacing w:before="60" w:after="60"/>
              <w:rPr>
                <w:rFonts w:cs="Times"/>
                <w:color w:val="000000"/>
                <w:sz w:val="18"/>
                <w:szCs w:val="18"/>
              </w:rPr>
            </w:pPr>
            <w:r w:rsidRPr="00162D20">
              <w:rPr>
                <w:rFonts w:cs="Times"/>
                <w:color w:val="000000"/>
                <w:sz w:val="18"/>
                <w:szCs w:val="18"/>
              </w:rPr>
              <w:t>Not relevant</w:t>
            </w:r>
          </w:p>
        </w:tc>
        <w:tc>
          <w:tcPr>
            <w:tcW w:w="1157" w:type="dxa"/>
            <w:tcBorders>
              <w:top w:val="nil"/>
              <w:left w:val="single" w:sz="2" w:space="0" w:color="000000"/>
              <w:bottom w:val="single" w:sz="2" w:space="0" w:color="000000"/>
              <w:right w:val="nil"/>
            </w:tcBorders>
            <w:shd w:val="clear" w:color="auto" w:fill="FFFFFF"/>
          </w:tcPr>
          <w:p w:rsidR="00CF127C" w:rsidRPr="00162D20" w:rsidRDefault="00CF127C" w:rsidP="0084105C">
            <w:pPr>
              <w:adjustRightInd w:val="0"/>
              <w:spacing w:before="60" w:after="60"/>
              <w:rPr>
                <w:rFonts w:cs="Times"/>
                <w:color w:val="000000"/>
                <w:sz w:val="18"/>
                <w:szCs w:val="18"/>
              </w:rPr>
            </w:pPr>
            <w:r w:rsidRPr="00162D20">
              <w:rPr>
                <w:rFonts w:cs="Times"/>
                <w:color w:val="000000"/>
                <w:sz w:val="18"/>
                <w:szCs w:val="18"/>
              </w:rPr>
              <w:t>Computer simulation</w:t>
            </w:r>
          </w:p>
        </w:tc>
        <w:tc>
          <w:tcPr>
            <w:tcW w:w="1301" w:type="dxa"/>
            <w:tcBorders>
              <w:top w:val="nil"/>
              <w:left w:val="single" w:sz="2" w:space="0" w:color="000000"/>
              <w:bottom w:val="single" w:sz="2" w:space="0" w:color="000000"/>
              <w:right w:val="nil"/>
            </w:tcBorders>
            <w:shd w:val="clear" w:color="auto" w:fill="FFFFFF"/>
          </w:tcPr>
          <w:p w:rsidR="00CF127C" w:rsidRPr="00162D20" w:rsidRDefault="00CF127C" w:rsidP="0084105C">
            <w:pPr>
              <w:adjustRightInd w:val="0"/>
              <w:spacing w:before="60" w:after="60"/>
              <w:rPr>
                <w:rFonts w:cs="Times"/>
                <w:color w:val="000000"/>
                <w:sz w:val="18"/>
                <w:szCs w:val="18"/>
              </w:rPr>
            </w:pPr>
            <w:r w:rsidRPr="00162D20">
              <w:rPr>
                <w:rFonts w:cs="Times"/>
                <w:color w:val="000000"/>
                <w:sz w:val="18"/>
                <w:szCs w:val="18"/>
              </w:rPr>
              <w:t>N/A</w:t>
            </w:r>
          </w:p>
        </w:tc>
        <w:tc>
          <w:tcPr>
            <w:tcW w:w="1495" w:type="dxa"/>
            <w:tcBorders>
              <w:top w:val="nil"/>
              <w:left w:val="single" w:sz="2" w:space="0" w:color="000000"/>
              <w:bottom w:val="single" w:sz="2" w:space="0" w:color="000000"/>
              <w:right w:val="nil"/>
            </w:tcBorders>
            <w:shd w:val="clear" w:color="auto" w:fill="FFFFFF"/>
          </w:tcPr>
          <w:p w:rsidR="00CF127C" w:rsidRPr="00162D20" w:rsidRDefault="00CF127C" w:rsidP="0084105C">
            <w:pPr>
              <w:adjustRightInd w:val="0"/>
              <w:spacing w:before="60" w:after="60"/>
              <w:rPr>
                <w:rFonts w:cs="Times"/>
                <w:color w:val="000000"/>
                <w:sz w:val="18"/>
                <w:szCs w:val="18"/>
              </w:rPr>
            </w:pPr>
            <w:r w:rsidRPr="00162D20">
              <w:rPr>
                <w:rFonts w:cs="Times"/>
                <w:color w:val="000000"/>
                <w:sz w:val="18"/>
                <w:szCs w:val="18"/>
              </w:rPr>
              <w:t>Infectious disease: Anthrax</w:t>
            </w:r>
          </w:p>
        </w:tc>
        <w:tc>
          <w:tcPr>
            <w:tcW w:w="2403" w:type="dxa"/>
            <w:tcBorders>
              <w:top w:val="nil"/>
              <w:left w:val="single" w:sz="2" w:space="0" w:color="000000"/>
              <w:bottom w:val="single" w:sz="2" w:space="0" w:color="000000"/>
              <w:right w:val="nil"/>
            </w:tcBorders>
            <w:shd w:val="clear" w:color="auto" w:fill="FFFFFF"/>
          </w:tcPr>
          <w:p w:rsidR="00CF127C" w:rsidRPr="00162D20" w:rsidRDefault="00CF127C" w:rsidP="0084105C">
            <w:pPr>
              <w:adjustRightInd w:val="0"/>
              <w:spacing w:before="60" w:after="60"/>
              <w:rPr>
                <w:rFonts w:cs="Times"/>
                <w:color w:val="000000"/>
                <w:sz w:val="18"/>
                <w:szCs w:val="18"/>
              </w:rPr>
            </w:pPr>
            <w:r w:rsidRPr="00162D20">
              <w:rPr>
                <w:rFonts w:cs="Times"/>
                <w:color w:val="000000"/>
                <w:sz w:val="18"/>
                <w:szCs w:val="18"/>
              </w:rPr>
              <w:t>1) Aggressive and rapid antibiotic distribution post Anthrax mass attack detection</w:t>
            </w:r>
            <w:r w:rsidRPr="00162D20">
              <w:rPr>
                <w:rFonts w:cs="Times"/>
                <w:color w:val="000000"/>
                <w:sz w:val="18"/>
                <w:szCs w:val="18"/>
              </w:rPr>
              <w:br/>
            </w:r>
            <w:r w:rsidRPr="00162D20">
              <w:rPr>
                <w:rFonts w:cs="Times"/>
                <w:color w:val="000000"/>
                <w:sz w:val="18"/>
                <w:szCs w:val="18"/>
              </w:rPr>
              <w:br/>
              <w:t>2) Dramatically expanded POD &amp; hospital surge capacity (for example by cross training, and using non-hospital volunteers to extend trained personnel, and mobile servers from other federal agencies to provide hospital surge capacity)</w:t>
            </w:r>
          </w:p>
        </w:tc>
        <w:tc>
          <w:tcPr>
            <w:tcW w:w="2309" w:type="dxa"/>
            <w:tcBorders>
              <w:top w:val="nil"/>
              <w:left w:val="single" w:sz="2" w:space="0" w:color="000000"/>
              <w:bottom w:val="single" w:sz="2" w:space="0" w:color="000000"/>
              <w:right w:val="nil"/>
            </w:tcBorders>
            <w:shd w:val="clear" w:color="auto" w:fill="FFFFFF"/>
          </w:tcPr>
          <w:p w:rsidR="00CF127C" w:rsidRPr="00162D20" w:rsidRDefault="00CF127C" w:rsidP="0084105C">
            <w:pPr>
              <w:adjustRightInd w:val="0"/>
              <w:spacing w:before="60" w:after="60"/>
              <w:rPr>
                <w:rFonts w:cs="Times"/>
                <w:color w:val="000000"/>
                <w:sz w:val="18"/>
                <w:szCs w:val="18"/>
              </w:rPr>
            </w:pPr>
            <w:r w:rsidRPr="00162D20">
              <w:rPr>
                <w:rFonts w:cs="Times"/>
                <w:color w:val="000000"/>
                <w:sz w:val="18"/>
                <w:szCs w:val="18"/>
              </w:rPr>
              <w:t>The Number of Deaths (relative to base case  strategy of no or very delayed treatment) is a function of the speed of distribution -   Mass antibiotic distribution reduces deaths to 123,000 (8.3% of base case) versus 660,000 deaths (44% of base case) if only symptomatic patients are treated</w:t>
            </w:r>
            <w:r w:rsidRPr="00162D20">
              <w:rPr>
                <w:rFonts w:cs="Times"/>
                <w:color w:val="000000"/>
                <w:sz w:val="18"/>
                <w:szCs w:val="18"/>
              </w:rPr>
              <w:br/>
            </w:r>
            <w:r w:rsidRPr="00162D20">
              <w:rPr>
                <w:rFonts w:cs="Times"/>
                <w:color w:val="000000"/>
                <w:sz w:val="18"/>
                <w:szCs w:val="18"/>
              </w:rPr>
              <w:br/>
              <w:t>Number of Deaths (relative to base case strategy) - function of hospital capacity - dramatically decreased with sufficient personnel - ten-fold or more, and mobile servers (e.g., from  other federal agencies)</w:t>
            </w:r>
          </w:p>
        </w:tc>
        <w:tc>
          <w:tcPr>
            <w:tcW w:w="2309" w:type="dxa"/>
            <w:tcBorders>
              <w:top w:val="nil"/>
              <w:left w:val="single" w:sz="2" w:space="0" w:color="000000"/>
              <w:bottom w:val="single" w:sz="2" w:space="0" w:color="000000"/>
              <w:right w:val="nil"/>
            </w:tcBorders>
            <w:shd w:val="clear" w:color="auto" w:fill="FFFFFF"/>
          </w:tcPr>
          <w:p w:rsidR="00CF127C" w:rsidRPr="00162D20" w:rsidRDefault="00CF127C" w:rsidP="0084105C">
            <w:pPr>
              <w:adjustRightInd w:val="0"/>
              <w:spacing w:before="60" w:after="60"/>
              <w:rPr>
                <w:rFonts w:cs="Times"/>
                <w:color w:val="000000"/>
                <w:sz w:val="18"/>
                <w:szCs w:val="18"/>
              </w:rPr>
            </w:pPr>
            <w:r w:rsidRPr="00162D20">
              <w:rPr>
                <w:rFonts w:cs="Times"/>
                <w:color w:val="000000"/>
                <w:sz w:val="18"/>
                <w:szCs w:val="18"/>
              </w:rPr>
              <w:t>Antibiotic Efficacy</w:t>
            </w:r>
            <w:r w:rsidRPr="00162D20">
              <w:rPr>
                <w:rFonts w:cs="Times"/>
                <w:color w:val="000000"/>
                <w:sz w:val="18"/>
                <w:szCs w:val="18"/>
              </w:rPr>
              <w:br/>
            </w:r>
            <w:r w:rsidRPr="00162D20">
              <w:rPr>
                <w:rFonts w:cs="Times"/>
                <w:color w:val="000000"/>
                <w:sz w:val="18"/>
                <w:szCs w:val="18"/>
              </w:rPr>
              <w:br/>
              <w:t>Adherence to prophylactic regimen</w:t>
            </w:r>
            <w:r w:rsidRPr="00162D20">
              <w:rPr>
                <w:rFonts w:cs="Times"/>
                <w:color w:val="000000"/>
                <w:sz w:val="18"/>
                <w:szCs w:val="18"/>
              </w:rPr>
              <w:br/>
            </w:r>
            <w:r w:rsidRPr="00162D20">
              <w:rPr>
                <w:rFonts w:cs="Times"/>
                <w:color w:val="000000"/>
                <w:sz w:val="18"/>
                <w:szCs w:val="18"/>
              </w:rPr>
              <w:br/>
              <w:t>Adding mobile servers (to provide surge hospital care) is more effective than adding local servers because the former are typically less busy and therefore more available.</w:t>
            </w:r>
          </w:p>
        </w:tc>
        <w:tc>
          <w:tcPr>
            <w:tcW w:w="740" w:type="dxa"/>
            <w:tcBorders>
              <w:top w:val="nil"/>
              <w:left w:val="single" w:sz="2" w:space="0" w:color="000000"/>
              <w:bottom w:val="single" w:sz="2" w:space="0" w:color="000000"/>
              <w:right w:val="single" w:sz="6" w:space="0" w:color="000000"/>
            </w:tcBorders>
            <w:shd w:val="clear" w:color="auto" w:fill="FFFFFF"/>
          </w:tcPr>
          <w:p w:rsidR="00CF127C" w:rsidRPr="00162D20" w:rsidRDefault="00CF127C" w:rsidP="0084105C">
            <w:pPr>
              <w:adjustRightInd w:val="0"/>
              <w:spacing w:before="60" w:after="60"/>
              <w:rPr>
                <w:rFonts w:cs="Times"/>
                <w:color w:val="000000"/>
                <w:sz w:val="18"/>
                <w:szCs w:val="18"/>
              </w:rPr>
            </w:pPr>
            <w:r w:rsidRPr="00162D20">
              <w:rPr>
                <w:rFonts w:cs="Times"/>
                <w:color w:val="000000"/>
                <w:sz w:val="18"/>
                <w:szCs w:val="18"/>
              </w:rPr>
              <w:t>5/9</w:t>
            </w:r>
          </w:p>
        </w:tc>
      </w:tr>
      <w:tr w:rsidR="00CF127C" w:rsidRPr="00162D20" w:rsidTr="0084105C">
        <w:trPr>
          <w:cantSplit/>
        </w:trPr>
        <w:tc>
          <w:tcPr>
            <w:tcW w:w="1167" w:type="dxa"/>
            <w:tcBorders>
              <w:top w:val="nil"/>
              <w:left w:val="single" w:sz="6" w:space="0" w:color="000000"/>
              <w:bottom w:val="single" w:sz="2" w:space="0" w:color="000000"/>
              <w:right w:val="nil"/>
            </w:tcBorders>
            <w:shd w:val="clear" w:color="auto" w:fill="FFFFFF"/>
          </w:tcPr>
          <w:p w:rsidR="00CF127C" w:rsidRPr="00162D20" w:rsidRDefault="00CF127C" w:rsidP="0084105C">
            <w:pPr>
              <w:adjustRightInd w:val="0"/>
              <w:spacing w:before="60" w:after="60"/>
              <w:rPr>
                <w:rFonts w:cs="Times"/>
                <w:color w:val="000000"/>
                <w:sz w:val="18"/>
                <w:szCs w:val="18"/>
              </w:rPr>
            </w:pPr>
            <w:proofErr w:type="spellStart"/>
            <w:r w:rsidRPr="00162D20">
              <w:rPr>
                <w:rFonts w:cs="Times"/>
                <w:color w:val="000000"/>
                <w:sz w:val="18"/>
                <w:szCs w:val="18"/>
              </w:rPr>
              <w:t>Zaric</w:t>
            </w:r>
            <w:proofErr w:type="spellEnd"/>
            <w:r w:rsidRPr="00162D20">
              <w:rPr>
                <w:rFonts w:cs="Times"/>
                <w:color w:val="000000"/>
                <w:sz w:val="18"/>
                <w:szCs w:val="18"/>
              </w:rPr>
              <w:t>, 2008</w:t>
            </w:r>
            <w:r w:rsidRPr="0023334B">
              <w:rPr>
                <w:noProof/>
                <w:color w:val="000000"/>
                <w:sz w:val="18"/>
                <w:szCs w:val="18"/>
                <w:vertAlign w:val="superscript"/>
              </w:rPr>
              <w:t>42</w:t>
            </w:r>
          </w:p>
        </w:tc>
        <w:tc>
          <w:tcPr>
            <w:tcW w:w="1157" w:type="dxa"/>
            <w:tcBorders>
              <w:top w:val="nil"/>
              <w:left w:val="single" w:sz="2" w:space="0" w:color="000000"/>
              <w:bottom w:val="single" w:sz="2" w:space="0" w:color="000000"/>
              <w:right w:val="nil"/>
            </w:tcBorders>
            <w:shd w:val="clear" w:color="auto" w:fill="FFFFFF"/>
          </w:tcPr>
          <w:p w:rsidR="00CF127C" w:rsidRPr="00162D20" w:rsidRDefault="00CF127C" w:rsidP="0084105C">
            <w:pPr>
              <w:adjustRightInd w:val="0"/>
              <w:spacing w:before="60" w:after="60"/>
              <w:rPr>
                <w:rFonts w:cs="Times"/>
                <w:color w:val="000000"/>
                <w:sz w:val="18"/>
                <w:szCs w:val="18"/>
              </w:rPr>
            </w:pPr>
            <w:r w:rsidRPr="00162D20">
              <w:rPr>
                <w:rFonts w:cs="Times"/>
                <w:color w:val="000000"/>
                <w:sz w:val="18"/>
                <w:szCs w:val="18"/>
              </w:rPr>
              <w:t>Biological counter-</w:t>
            </w:r>
            <w:r w:rsidRPr="00162D20">
              <w:rPr>
                <w:rFonts w:cs="Times"/>
                <w:color w:val="000000"/>
                <w:sz w:val="18"/>
                <w:szCs w:val="18"/>
              </w:rPr>
              <w:br/>
              <w:t>measures</w:t>
            </w:r>
          </w:p>
        </w:tc>
        <w:tc>
          <w:tcPr>
            <w:tcW w:w="1013" w:type="dxa"/>
            <w:tcBorders>
              <w:top w:val="nil"/>
              <w:left w:val="single" w:sz="2" w:space="0" w:color="000000"/>
              <w:bottom w:val="single" w:sz="2" w:space="0" w:color="000000"/>
              <w:right w:val="nil"/>
            </w:tcBorders>
            <w:shd w:val="clear" w:color="auto" w:fill="FFFFFF"/>
          </w:tcPr>
          <w:p w:rsidR="00CF127C" w:rsidRPr="00162D20" w:rsidRDefault="00CF127C" w:rsidP="0084105C">
            <w:pPr>
              <w:adjustRightInd w:val="0"/>
              <w:spacing w:before="60" w:after="60"/>
              <w:rPr>
                <w:rFonts w:cs="Times"/>
                <w:color w:val="000000"/>
                <w:sz w:val="18"/>
                <w:szCs w:val="18"/>
              </w:rPr>
            </w:pPr>
            <w:r w:rsidRPr="00162D20">
              <w:rPr>
                <w:rFonts w:cs="Times"/>
                <w:color w:val="000000"/>
                <w:sz w:val="18"/>
                <w:szCs w:val="18"/>
              </w:rPr>
              <w:t>Not relevant</w:t>
            </w:r>
          </w:p>
        </w:tc>
        <w:tc>
          <w:tcPr>
            <w:tcW w:w="1157" w:type="dxa"/>
            <w:tcBorders>
              <w:top w:val="nil"/>
              <w:left w:val="single" w:sz="2" w:space="0" w:color="000000"/>
              <w:bottom w:val="single" w:sz="2" w:space="0" w:color="000000"/>
              <w:right w:val="nil"/>
            </w:tcBorders>
            <w:shd w:val="clear" w:color="auto" w:fill="FFFFFF"/>
          </w:tcPr>
          <w:p w:rsidR="00CF127C" w:rsidRPr="00162D20" w:rsidRDefault="00CF127C" w:rsidP="0084105C">
            <w:pPr>
              <w:adjustRightInd w:val="0"/>
              <w:spacing w:before="60" w:after="60"/>
              <w:rPr>
                <w:rFonts w:cs="Times"/>
                <w:color w:val="000000"/>
                <w:sz w:val="18"/>
                <w:szCs w:val="18"/>
              </w:rPr>
            </w:pPr>
            <w:r w:rsidRPr="00162D20">
              <w:rPr>
                <w:rFonts w:cs="Times"/>
                <w:color w:val="000000"/>
                <w:sz w:val="18"/>
                <w:szCs w:val="18"/>
              </w:rPr>
              <w:t>Computer simulation</w:t>
            </w:r>
          </w:p>
        </w:tc>
        <w:tc>
          <w:tcPr>
            <w:tcW w:w="1301" w:type="dxa"/>
            <w:tcBorders>
              <w:top w:val="nil"/>
              <w:left w:val="single" w:sz="2" w:space="0" w:color="000000"/>
              <w:bottom w:val="single" w:sz="2" w:space="0" w:color="000000"/>
              <w:right w:val="nil"/>
            </w:tcBorders>
            <w:shd w:val="clear" w:color="auto" w:fill="FFFFFF"/>
          </w:tcPr>
          <w:p w:rsidR="00CF127C" w:rsidRPr="00162D20" w:rsidRDefault="00CF127C" w:rsidP="0084105C">
            <w:pPr>
              <w:adjustRightInd w:val="0"/>
              <w:spacing w:before="60" w:after="60"/>
              <w:rPr>
                <w:rFonts w:cs="Times"/>
                <w:color w:val="000000"/>
                <w:sz w:val="18"/>
                <w:szCs w:val="18"/>
              </w:rPr>
            </w:pPr>
            <w:r w:rsidRPr="00162D20">
              <w:rPr>
                <w:rFonts w:cs="Times"/>
                <w:color w:val="000000"/>
                <w:sz w:val="18"/>
                <w:szCs w:val="18"/>
              </w:rPr>
              <w:t>N/A</w:t>
            </w:r>
          </w:p>
        </w:tc>
        <w:tc>
          <w:tcPr>
            <w:tcW w:w="1495" w:type="dxa"/>
            <w:tcBorders>
              <w:top w:val="nil"/>
              <w:left w:val="single" w:sz="2" w:space="0" w:color="000000"/>
              <w:bottom w:val="single" w:sz="2" w:space="0" w:color="000000"/>
              <w:right w:val="nil"/>
            </w:tcBorders>
            <w:shd w:val="clear" w:color="auto" w:fill="FFFFFF"/>
          </w:tcPr>
          <w:p w:rsidR="00CF127C" w:rsidRPr="00162D20" w:rsidRDefault="00CF127C" w:rsidP="0084105C">
            <w:pPr>
              <w:adjustRightInd w:val="0"/>
              <w:spacing w:before="60" w:after="60"/>
              <w:rPr>
                <w:rFonts w:cs="Times"/>
                <w:color w:val="000000"/>
                <w:sz w:val="18"/>
                <w:szCs w:val="18"/>
              </w:rPr>
            </w:pPr>
            <w:r w:rsidRPr="00162D20">
              <w:rPr>
                <w:rFonts w:cs="Times"/>
                <w:color w:val="000000"/>
                <w:sz w:val="18"/>
                <w:szCs w:val="18"/>
              </w:rPr>
              <w:t>Infectious disease: Anthrax</w:t>
            </w:r>
          </w:p>
        </w:tc>
        <w:tc>
          <w:tcPr>
            <w:tcW w:w="2403" w:type="dxa"/>
            <w:tcBorders>
              <w:top w:val="nil"/>
              <w:left w:val="single" w:sz="2" w:space="0" w:color="000000"/>
              <w:bottom w:val="single" w:sz="2" w:space="0" w:color="000000"/>
              <w:right w:val="nil"/>
            </w:tcBorders>
            <w:shd w:val="clear" w:color="auto" w:fill="FFFFFF"/>
          </w:tcPr>
          <w:p w:rsidR="00CF127C" w:rsidRPr="00162D20" w:rsidRDefault="00CF127C" w:rsidP="0084105C">
            <w:pPr>
              <w:adjustRightInd w:val="0"/>
              <w:spacing w:before="60" w:after="60"/>
              <w:rPr>
                <w:rFonts w:cs="Times"/>
                <w:color w:val="000000"/>
                <w:sz w:val="18"/>
                <w:szCs w:val="18"/>
              </w:rPr>
            </w:pPr>
            <w:r w:rsidRPr="00162D20">
              <w:rPr>
                <w:rFonts w:cs="Times"/>
                <w:color w:val="000000"/>
                <w:sz w:val="18"/>
                <w:szCs w:val="18"/>
              </w:rPr>
              <w:t>Develop a model to optimize the logistical response to a bioterrorism event.</w:t>
            </w:r>
          </w:p>
        </w:tc>
        <w:tc>
          <w:tcPr>
            <w:tcW w:w="2309" w:type="dxa"/>
            <w:tcBorders>
              <w:top w:val="nil"/>
              <w:left w:val="single" w:sz="2" w:space="0" w:color="000000"/>
              <w:bottom w:val="single" w:sz="2" w:space="0" w:color="000000"/>
              <w:right w:val="nil"/>
            </w:tcBorders>
            <w:shd w:val="clear" w:color="auto" w:fill="FFFFFF"/>
          </w:tcPr>
          <w:p w:rsidR="00CF127C" w:rsidRPr="00162D20" w:rsidRDefault="00CF127C" w:rsidP="0084105C">
            <w:pPr>
              <w:adjustRightInd w:val="0"/>
              <w:spacing w:before="60" w:after="60"/>
              <w:rPr>
                <w:rFonts w:cs="Times"/>
                <w:color w:val="000000"/>
                <w:sz w:val="18"/>
                <w:szCs w:val="18"/>
              </w:rPr>
            </w:pPr>
            <w:r w:rsidRPr="00162D20">
              <w:rPr>
                <w:rFonts w:cs="Times"/>
                <w:color w:val="000000"/>
                <w:sz w:val="18"/>
                <w:szCs w:val="18"/>
              </w:rPr>
              <w:t xml:space="preserve">The demonstration model provides the following insights: (1) communities should focus on dispensing capacity rather than stockpiling of supplies. (2) </w:t>
            </w:r>
            <w:proofErr w:type="gramStart"/>
            <w:r w:rsidRPr="00162D20">
              <w:rPr>
                <w:rFonts w:cs="Times"/>
                <w:color w:val="000000"/>
                <w:sz w:val="18"/>
                <w:szCs w:val="18"/>
              </w:rPr>
              <w:t>improved</w:t>
            </w:r>
            <w:proofErr w:type="gramEnd"/>
            <w:r w:rsidRPr="00162D20">
              <w:rPr>
                <w:rFonts w:cs="Times"/>
                <w:color w:val="000000"/>
                <w:sz w:val="18"/>
                <w:szCs w:val="18"/>
              </w:rPr>
              <w:t xml:space="preserve"> surveillance can reduce mortality if adequate dispensing capacity exists.  (3) </w:t>
            </w:r>
            <w:proofErr w:type="gramStart"/>
            <w:r w:rsidRPr="00162D20">
              <w:rPr>
                <w:rFonts w:cs="Times"/>
                <w:color w:val="000000"/>
                <w:sz w:val="18"/>
                <w:szCs w:val="18"/>
              </w:rPr>
              <w:t>the</w:t>
            </w:r>
            <w:proofErr w:type="gramEnd"/>
            <w:r w:rsidRPr="00162D20">
              <w:rPr>
                <w:rFonts w:cs="Times"/>
                <w:color w:val="000000"/>
                <w:sz w:val="18"/>
                <w:szCs w:val="18"/>
              </w:rPr>
              <w:t xml:space="preserve"> mortality from an attack is significantly affected by the number of unexposed individuals who seek prophylaxis and treatment.</w:t>
            </w:r>
          </w:p>
        </w:tc>
        <w:tc>
          <w:tcPr>
            <w:tcW w:w="2309" w:type="dxa"/>
            <w:tcBorders>
              <w:top w:val="nil"/>
              <w:left w:val="single" w:sz="2" w:space="0" w:color="000000"/>
              <w:bottom w:val="single" w:sz="2" w:space="0" w:color="000000"/>
              <w:right w:val="nil"/>
            </w:tcBorders>
            <w:shd w:val="clear" w:color="auto" w:fill="FFFFFF"/>
          </w:tcPr>
          <w:p w:rsidR="00CF127C" w:rsidRPr="00162D20" w:rsidRDefault="00CF127C" w:rsidP="0084105C">
            <w:pPr>
              <w:adjustRightInd w:val="0"/>
              <w:spacing w:before="60" w:after="60"/>
              <w:rPr>
                <w:rFonts w:cs="Times"/>
                <w:color w:val="000000"/>
                <w:sz w:val="18"/>
                <w:szCs w:val="18"/>
              </w:rPr>
            </w:pPr>
            <w:r w:rsidRPr="00162D20">
              <w:rPr>
                <w:rFonts w:cs="Times"/>
                <w:color w:val="000000"/>
                <w:sz w:val="18"/>
                <w:szCs w:val="18"/>
              </w:rPr>
              <w:t>N/A</w:t>
            </w:r>
          </w:p>
        </w:tc>
        <w:tc>
          <w:tcPr>
            <w:tcW w:w="740" w:type="dxa"/>
            <w:tcBorders>
              <w:top w:val="nil"/>
              <w:left w:val="single" w:sz="2" w:space="0" w:color="000000"/>
              <w:bottom w:val="single" w:sz="2" w:space="0" w:color="000000"/>
              <w:right w:val="single" w:sz="6" w:space="0" w:color="000000"/>
            </w:tcBorders>
            <w:shd w:val="clear" w:color="auto" w:fill="FFFFFF"/>
          </w:tcPr>
          <w:p w:rsidR="00CF127C" w:rsidRPr="00162D20" w:rsidRDefault="00CF127C" w:rsidP="0084105C">
            <w:pPr>
              <w:adjustRightInd w:val="0"/>
              <w:spacing w:before="60" w:after="60"/>
              <w:rPr>
                <w:rFonts w:cs="Times"/>
                <w:color w:val="000000"/>
                <w:sz w:val="18"/>
                <w:szCs w:val="18"/>
              </w:rPr>
            </w:pPr>
            <w:r w:rsidRPr="00162D20">
              <w:rPr>
                <w:rFonts w:cs="Times"/>
                <w:color w:val="000000"/>
                <w:sz w:val="18"/>
                <w:szCs w:val="18"/>
              </w:rPr>
              <w:t>3/9</w:t>
            </w:r>
          </w:p>
        </w:tc>
      </w:tr>
      <w:tr w:rsidR="00CF127C" w:rsidRPr="00162D20" w:rsidTr="0084105C">
        <w:trPr>
          <w:cantSplit/>
        </w:trPr>
        <w:tc>
          <w:tcPr>
            <w:tcW w:w="1167" w:type="dxa"/>
            <w:tcBorders>
              <w:top w:val="nil"/>
              <w:left w:val="single" w:sz="6" w:space="0" w:color="000000"/>
              <w:bottom w:val="single" w:sz="2" w:space="0" w:color="000000"/>
              <w:right w:val="nil"/>
            </w:tcBorders>
            <w:shd w:val="clear" w:color="auto" w:fill="FFFFFF"/>
          </w:tcPr>
          <w:p w:rsidR="00CF127C" w:rsidRPr="00162D20" w:rsidRDefault="00CF127C" w:rsidP="0084105C">
            <w:pPr>
              <w:adjustRightInd w:val="0"/>
              <w:spacing w:before="60" w:after="60"/>
              <w:rPr>
                <w:rFonts w:cs="Times"/>
                <w:color w:val="000000"/>
                <w:sz w:val="18"/>
                <w:szCs w:val="18"/>
              </w:rPr>
            </w:pPr>
            <w:proofErr w:type="spellStart"/>
            <w:r w:rsidRPr="00162D20">
              <w:rPr>
                <w:rFonts w:cs="Times"/>
                <w:color w:val="000000"/>
                <w:sz w:val="18"/>
                <w:szCs w:val="18"/>
              </w:rPr>
              <w:t>Zenihana</w:t>
            </w:r>
            <w:proofErr w:type="spellEnd"/>
            <w:r w:rsidRPr="00162D20">
              <w:rPr>
                <w:rFonts w:cs="Times"/>
                <w:color w:val="000000"/>
                <w:sz w:val="18"/>
                <w:szCs w:val="18"/>
              </w:rPr>
              <w:t>, 2010</w:t>
            </w:r>
            <w:r w:rsidRPr="0023334B">
              <w:rPr>
                <w:noProof/>
                <w:color w:val="000000"/>
                <w:sz w:val="18"/>
                <w:szCs w:val="18"/>
                <w:vertAlign w:val="superscript"/>
              </w:rPr>
              <w:t>43</w:t>
            </w:r>
          </w:p>
        </w:tc>
        <w:tc>
          <w:tcPr>
            <w:tcW w:w="1157" w:type="dxa"/>
            <w:tcBorders>
              <w:top w:val="nil"/>
              <w:left w:val="single" w:sz="2" w:space="0" w:color="000000"/>
              <w:bottom w:val="single" w:sz="2" w:space="0" w:color="000000"/>
              <w:right w:val="nil"/>
            </w:tcBorders>
            <w:shd w:val="clear" w:color="auto" w:fill="FFFFFF"/>
          </w:tcPr>
          <w:p w:rsidR="00CF127C" w:rsidRPr="00162D20" w:rsidRDefault="00CF127C" w:rsidP="0084105C">
            <w:pPr>
              <w:adjustRightInd w:val="0"/>
              <w:spacing w:before="60" w:after="60"/>
              <w:rPr>
                <w:rFonts w:cs="Times"/>
                <w:color w:val="000000"/>
                <w:sz w:val="18"/>
                <w:szCs w:val="18"/>
              </w:rPr>
            </w:pPr>
            <w:r w:rsidRPr="00162D20">
              <w:rPr>
                <w:rFonts w:cs="Times"/>
                <w:color w:val="000000"/>
                <w:sz w:val="18"/>
                <w:szCs w:val="18"/>
              </w:rPr>
              <w:t>Biological counter-</w:t>
            </w:r>
            <w:r w:rsidRPr="00162D20">
              <w:rPr>
                <w:rFonts w:cs="Times"/>
                <w:color w:val="000000"/>
                <w:sz w:val="18"/>
                <w:szCs w:val="18"/>
              </w:rPr>
              <w:br/>
              <w:t>measures</w:t>
            </w:r>
          </w:p>
        </w:tc>
        <w:tc>
          <w:tcPr>
            <w:tcW w:w="1013" w:type="dxa"/>
            <w:tcBorders>
              <w:top w:val="nil"/>
              <w:left w:val="single" w:sz="2" w:space="0" w:color="000000"/>
              <w:bottom w:val="single" w:sz="2" w:space="0" w:color="000000"/>
              <w:right w:val="nil"/>
            </w:tcBorders>
            <w:shd w:val="clear" w:color="auto" w:fill="FFFFFF"/>
          </w:tcPr>
          <w:p w:rsidR="00CF127C" w:rsidRPr="00162D20" w:rsidRDefault="00CF127C" w:rsidP="0084105C">
            <w:pPr>
              <w:adjustRightInd w:val="0"/>
              <w:spacing w:before="60" w:after="60"/>
              <w:rPr>
                <w:rFonts w:cs="Times"/>
                <w:color w:val="000000"/>
                <w:sz w:val="18"/>
                <w:szCs w:val="18"/>
              </w:rPr>
            </w:pPr>
            <w:r w:rsidRPr="00162D20">
              <w:rPr>
                <w:rFonts w:cs="Times"/>
                <w:color w:val="000000"/>
                <w:sz w:val="18"/>
                <w:szCs w:val="18"/>
              </w:rPr>
              <w:t>Not relevant</w:t>
            </w:r>
          </w:p>
        </w:tc>
        <w:tc>
          <w:tcPr>
            <w:tcW w:w="1157" w:type="dxa"/>
            <w:tcBorders>
              <w:top w:val="nil"/>
              <w:left w:val="single" w:sz="2" w:space="0" w:color="000000"/>
              <w:bottom w:val="single" w:sz="2" w:space="0" w:color="000000"/>
              <w:right w:val="nil"/>
            </w:tcBorders>
            <w:shd w:val="clear" w:color="auto" w:fill="FFFFFF"/>
          </w:tcPr>
          <w:p w:rsidR="00CF127C" w:rsidRPr="00162D20" w:rsidRDefault="00CF127C" w:rsidP="0084105C">
            <w:pPr>
              <w:adjustRightInd w:val="0"/>
              <w:spacing w:before="60" w:after="60"/>
              <w:rPr>
                <w:rFonts w:cs="Times"/>
                <w:color w:val="000000"/>
                <w:sz w:val="18"/>
                <w:szCs w:val="18"/>
              </w:rPr>
            </w:pPr>
            <w:r w:rsidRPr="00162D20">
              <w:rPr>
                <w:rFonts w:cs="Times"/>
                <w:color w:val="000000"/>
                <w:sz w:val="18"/>
                <w:szCs w:val="18"/>
              </w:rPr>
              <w:t>Computer simulation</w:t>
            </w:r>
          </w:p>
        </w:tc>
        <w:tc>
          <w:tcPr>
            <w:tcW w:w="1301" w:type="dxa"/>
            <w:tcBorders>
              <w:top w:val="nil"/>
              <w:left w:val="single" w:sz="2" w:space="0" w:color="000000"/>
              <w:bottom w:val="single" w:sz="2" w:space="0" w:color="000000"/>
              <w:right w:val="nil"/>
            </w:tcBorders>
            <w:shd w:val="clear" w:color="auto" w:fill="FFFFFF"/>
          </w:tcPr>
          <w:p w:rsidR="00CF127C" w:rsidRPr="00162D20" w:rsidRDefault="00CF127C" w:rsidP="0084105C">
            <w:pPr>
              <w:adjustRightInd w:val="0"/>
              <w:spacing w:before="60" w:after="60"/>
              <w:rPr>
                <w:rFonts w:cs="Times"/>
                <w:color w:val="000000"/>
                <w:sz w:val="18"/>
                <w:szCs w:val="18"/>
              </w:rPr>
            </w:pPr>
            <w:r w:rsidRPr="00162D20">
              <w:rPr>
                <w:rFonts w:cs="Times"/>
                <w:color w:val="000000"/>
                <w:sz w:val="18"/>
                <w:szCs w:val="18"/>
              </w:rPr>
              <w:t>N/A</w:t>
            </w:r>
          </w:p>
        </w:tc>
        <w:tc>
          <w:tcPr>
            <w:tcW w:w="1495" w:type="dxa"/>
            <w:tcBorders>
              <w:top w:val="nil"/>
              <w:left w:val="single" w:sz="2" w:space="0" w:color="000000"/>
              <w:bottom w:val="single" w:sz="2" w:space="0" w:color="000000"/>
              <w:right w:val="nil"/>
            </w:tcBorders>
            <w:shd w:val="clear" w:color="auto" w:fill="FFFFFF"/>
          </w:tcPr>
          <w:p w:rsidR="00CF127C" w:rsidRPr="00162D20" w:rsidRDefault="00CF127C" w:rsidP="0084105C">
            <w:pPr>
              <w:adjustRightInd w:val="0"/>
              <w:spacing w:before="60" w:after="60"/>
              <w:rPr>
                <w:rFonts w:cs="Times"/>
                <w:color w:val="000000"/>
                <w:sz w:val="18"/>
                <w:szCs w:val="18"/>
              </w:rPr>
            </w:pPr>
            <w:r w:rsidRPr="00162D20">
              <w:rPr>
                <w:rFonts w:cs="Times"/>
                <w:color w:val="000000"/>
                <w:sz w:val="18"/>
                <w:szCs w:val="18"/>
              </w:rPr>
              <w:t>Infectious disease: Smallpox</w:t>
            </w:r>
          </w:p>
        </w:tc>
        <w:tc>
          <w:tcPr>
            <w:tcW w:w="2403" w:type="dxa"/>
            <w:tcBorders>
              <w:top w:val="nil"/>
              <w:left w:val="single" w:sz="2" w:space="0" w:color="000000"/>
              <w:bottom w:val="single" w:sz="2" w:space="0" w:color="000000"/>
              <w:right w:val="nil"/>
            </w:tcBorders>
            <w:shd w:val="clear" w:color="auto" w:fill="FFFFFF"/>
          </w:tcPr>
          <w:p w:rsidR="00CF127C" w:rsidRPr="00162D20" w:rsidRDefault="00CF127C" w:rsidP="0084105C">
            <w:pPr>
              <w:adjustRightInd w:val="0"/>
              <w:spacing w:before="60" w:after="60"/>
              <w:rPr>
                <w:rFonts w:cs="Times"/>
                <w:color w:val="000000"/>
                <w:sz w:val="18"/>
                <w:szCs w:val="18"/>
              </w:rPr>
            </w:pPr>
            <w:r w:rsidRPr="00162D20">
              <w:rPr>
                <w:rFonts w:cs="Times"/>
                <w:color w:val="000000"/>
                <w:sz w:val="18"/>
                <w:szCs w:val="18"/>
              </w:rPr>
              <w:t>A combination of mass vaccination, contact tracing and vaccination, and school closure as countermeasures to a smallpox bioterrorism attack</w:t>
            </w:r>
          </w:p>
        </w:tc>
        <w:tc>
          <w:tcPr>
            <w:tcW w:w="2309" w:type="dxa"/>
            <w:tcBorders>
              <w:top w:val="nil"/>
              <w:left w:val="single" w:sz="2" w:space="0" w:color="000000"/>
              <w:bottom w:val="single" w:sz="2" w:space="0" w:color="000000"/>
              <w:right w:val="nil"/>
            </w:tcBorders>
            <w:shd w:val="clear" w:color="auto" w:fill="FFFFFF"/>
          </w:tcPr>
          <w:p w:rsidR="00CF127C" w:rsidRPr="00162D20" w:rsidRDefault="00CF127C" w:rsidP="0084105C">
            <w:pPr>
              <w:adjustRightInd w:val="0"/>
              <w:spacing w:before="60" w:after="60"/>
              <w:rPr>
                <w:rFonts w:cs="Times"/>
                <w:color w:val="000000"/>
                <w:sz w:val="18"/>
                <w:szCs w:val="18"/>
              </w:rPr>
            </w:pPr>
            <w:r w:rsidRPr="00162D20">
              <w:rPr>
                <w:rFonts w:cs="Times"/>
                <w:color w:val="000000"/>
                <w:sz w:val="18"/>
                <w:szCs w:val="18"/>
              </w:rPr>
              <w:t>A combination of mass vaccination and contact tracing and vaccination can lead to lower mortality, quicker eradication, and less vaccine use than either strategy separately.  School closure potentiates the effect of all strategies.</w:t>
            </w:r>
          </w:p>
        </w:tc>
        <w:tc>
          <w:tcPr>
            <w:tcW w:w="2309" w:type="dxa"/>
            <w:tcBorders>
              <w:top w:val="nil"/>
              <w:left w:val="single" w:sz="2" w:space="0" w:color="000000"/>
              <w:bottom w:val="single" w:sz="2" w:space="0" w:color="000000"/>
              <w:right w:val="nil"/>
            </w:tcBorders>
            <w:shd w:val="clear" w:color="auto" w:fill="FFFFFF"/>
          </w:tcPr>
          <w:p w:rsidR="00CF127C" w:rsidRPr="00162D20" w:rsidRDefault="00CF127C" w:rsidP="0084105C">
            <w:pPr>
              <w:adjustRightInd w:val="0"/>
              <w:spacing w:before="60" w:after="60"/>
              <w:rPr>
                <w:rFonts w:cs="Times"/>
                <w:color w:val="000000"/>
                <w:sz w:val="18"/>
                <w:szCs w:val="18"/>
              </w:rPr>
            </w:pPr>
            <w:r w:rsidRPr="00162D20">
              <w:rPr>
                <w:rFonts w:cs="Times"/>
                <w:color w:val="000000"/>
                <w:sz w:val="18"/>
                <w:szCs w:val="18"/>
              </w:rPr>
              <w:t>Time required to trace contacts</w:t>
            </w:r>
            <w:r w:rsidRPr="00162D20">
              <w:rPr>
                <w:rFonts w:cs="Times"/>
                <w:color w:val="000000"/>
                <w:sz w:val="18"/>
                <w:szCs w:val="18"/>
              </w:rPr>
              <w:br/>
            </w:r>
            <w:r w:rsidRPr="00162D20">
              <w:rPr>
                <w:rFonts w:cs="Times"/>
                <w:color w:val="000000"/>
                <w:sz w:val="18"/>
                <w:szCs w:val="18"/>
              </w:rPr>
              <w:br/>
              <w:t>Number of days between index patient and start of countermeasures</w:t>
            </w:r>
            <w:r w:rsidRPr="00162D20">
              <w:rPr>
                <w:rFonts w:cs="Times"/>
                <w:color w:val="000000"/>
                <w:sz w:val="18"/>
                <w:szCs w:val="18"/>
              </w:rPr>
              <w:br/>
            </w:r>
            <w:r w:rsidRPr="00162D20">
              <w:rPr>
                <w:rFonts w:cs="Times"/>
                <w:color w:val="000000"/>
                <w:sz w:val="18"/>
                <w:szCs w:val="18"/>
              </w:rPr>
              <w:br/>
              <w:t>1-day vs. 2-day mass vaccination periods</w:t>
            </w:r>
          </w:p>
        </w:tc>
        <w:tc>
          <w:tcPr>
            <w:tcW w:w="740" w:type="dxa"/>
            <w:tcBorders>
              <w:top w:val="nil"/>
              <w:left w:val="single" w:sz="2" w:space="0" w:color="000000"/>
              <w:bottom w:val="single" w:sz="2" w:space="0" w:color="000000"/>
              <w:right w:val="single" w:sz="6" w:space="0" w:color="000000"/>
            </w:tcBorders>
            <w:shd w:val="clear" w:color="auto" w:fill="FFFFFF"/>
          </w:tcPr>
          <w:p w:rsidR="00CF127C" w:rsidRPr="00162D20" w:rsidRDefault="00CF127C" w:rsidP="0084105C">
            <w:pPr>
              <w:adjustRightInd w:val="0"/>
              <w:spacing w:before="60" w:after="60"/>
              <w:rPr>
                <w:rFonts w:cs="Times"/>
                <w:color w:val="000000"/>
                <w:sz w:val="18"/>
                <w:szCs w:val="18"/>
              </w:rPr>
            </w:pPr>
            <w:r w:rsidRPr="00162D20">
              <w:rPr>
                <w:rFonts w:cs="Times"/>
                <w:color w:val="000000"/>
                <w:sz w:val="18"/>
                <w:szCs w:val="18"/>
              </w:rPr>
              <w:t>3/7</w:t>
            </w:r>
          </w:p>
        </w:tc>
      </w:tr>
      <w:tr w:rsidR="00CF127C" w:rsidRPr="00162D20" w:rsidTr="0084105C">
        <w:trPr>
          <w:cantSplit/>
        </w:trPr>
        <w:tc>
          <w:tcPr>
            <w:tcW w:w="1167" w:type="dxa"/>
            <w:tcBorders>
              <w:top w:val="nil"/>
              <w:left w:val="single" w:sz="6" w:space="0" w:color="000000"/>
              <w:bottom w:val="single" w:sz="2" w:space="0" w:color="000000"/>
              <w:right w:val="nil"/>
            </w:tcBorders>
            <w:shd w:val="clear" w:color="auto" w:fill="FFFFFF"/>
          </w:tcPr>
          <w:p w:rsidR="00CF127C" w:rsidRPr="00162D20" w:rsidRDefault="00CF127C" w:rsidP="0084105C">
            <w:pPr>
              <w:keepNext/>
              <w:adjustRightInd w:val="0"/>
              <w:spacing w:before="60" w:after="60"/>
              <w:rPr>
                <w:rFonts w:cs="Times"/>
                <w:color w:val="000000"/>
                <w:sz w:val="18"/>
                <w:szCs w:val="18"/>
              </w:rPr>
            </w:pPr>
            <w:r w:rsidRPr="00162D20">
              <w:rPr>
                <w:rFonts w:cs="Times"/>
                <w:color w:val="000000"/>
                <w:sz w:val="18"/>
                <w:szCs w:val="18"/>
              </w:rPr>
              <w:lastRenderedPageBreak/>
              <w:t>Cahill, 2008</w:t>
            </w:r>
            <w:r w:rsidRPr="0023334B">
              <w:rPr>
                <w:noProof/>
                <w:color w:val="000000"/>
                <w:sz w:val="18"/>
                <w:szCs w:val="18"/>
                <w:vertAlign w:val="superscript"/>
              </w:rPr>
              <w:t>34</w:t>
            </w:r>
          </w:p>
        </w:tc>
        <w:tc>
          <w:tcPr>
            <w:tcW w:w="1157" w:type="dxa"/>
            <w:tcBorders>
              <w:top w:val="nil"/>
              <w:left w:val="single" w:sz="2" w:space="0" w:color="000000"/>
              <w:bottom w:val="single" w:sz="2" w:space="0" w:color="000000"/>
              <w:right w:val="nil"/>
            </w:tcBorders>
            <w:shd w:val="clear" w:color="auto" w:fill="FFFFFF"/>
          </w:tcPr>
          <w:p w:rsidR="00CF127C" w:rsidRPr="00162D20" w:rsidRDefault="00CF127C" w:rsidP="0084105C">
            <w:pPr>
              <w:keepNext/>
              <w:adjustRightInd w:val="0"/>
              <w:spacing w:before="60" w:after="60"/>
              <w:rPr>
                <w:rFonts w:cs="Times"/>
                <w:color w:val="000000"/>
                <w:sz w:val="18"/>
                <w:szCs w:val="18"/>
              </w:rPr>
            </w:pPr>
            <w:r w:rsidRPr="00162D20">
              <w:rPr>
                <w:rFonts w:cs="Times"/>
                <w:color w:val="000000"/>
                <w:sz w:val="18"/>
                <w:szCs w:val="18"/>
              </w:rPr>
              <w:t>Non-biological counter-</w:t>
            </w:r>
            <w:r w:rsidRPr="00162D20">
              <w:rPr>
                <w:rFonts w:cs="Times"/>
                <w:color w:val="000000"/>
                <w:sz w:val="18"/>
                <w:szCs w:val="18"/>
              </w:rPr>
              <w:br/>
              <w:t>measures</w:t>
            </w:r>
          </w:p>
        </w:tc>
        <w:tc>
          <w:tcPr>
            <w:tcW w:w="1013" w:type="dxa"/>
            <w:tcBorders>
              <w:top w:val="nil"/>
              <w:left w:val="single" w:sz="2" w:space="0" w:color="000000"/>
              <w:bottom w:val="single" w:sz="2" w:space="0" w:color="000000"/>
              <w:right w:val="nil"/>
            </w:tcBorders>
            <w:shd w:val="clear" w:color="auto" w:fill="FFFFFF"/>
          </w:tcPr>
          <w:p w:rsidR="00CF127C" w:rsidRPr="00162D20" w:rsidRDefault="00CF127C" w:rsidP="0084105C">
            <w:pPr>
              <w:keepNext/>
              <w:adjustRightInd w:val="0"/>
              <w:spacing w:before="60" w:after="60"/>
              <w:rPr>
                <w:rFonts w:cs="Times"/>
                <w:color w:val="000000"/>
                <w:sz w:val="18"/>
                <w:szCs w:val="18"/>
              </w:rPr>
            </w:pPr>
            <w:r w:rsidRPr="00162D20">
              <w:rPr>
                <w:rFonts w:cs="Times"/>
                <w:color w:val="000000"/>
                <w:sz w:val="18"/>
                <w:szCs w:val="18"/>
              </w:rPr>
              <w:t>Not relevant</w:t>
            </w:r>
          </w:p>
        </w:tc>
        <w:tc>
          <w:tcPr>
            <w:tcW w:w="1157" w:type="dxa"/>
            <w:tcBorders>
              <w:top w:val="nil"/>
              <w:left w:val="single" w:sz="2" w:space="0" w:color="000000"/>
              <w:bottom w:val="single" w:sz="2" w:space="0" w:color="000000"/>
              <w:right w:val="nil"/>
            </w:tcBorders>
            <w:shd w:val="clear" w:color="auto" w:fill="FFFFFF"/>
          </w:tcPr>
          <w:p w:rsidR="00CF127C" w:rsidRPr="00162D20" w:rsidRDefault="00CF127C" w:rsidP="0084105C">
            <w:pPr>
              <w:keepNext/>
              <w:adjustRightInd w:val="0"/>
              <w:spacing w:before="60" w:after="60"/>
              <w:rPr>
                <w:rFonts w:cs="Times"/>
                <w:color w:val="000000"/>
                <w:sz w:val="18"/>
                <w:szCs w:val="18"/>
              </w:rPr>
            </w:pPr>
            <w:r w:rsidRPr="00162D20">
              <w:rPr>
                <w:rFonts w:cs="Times"/>
                <w:color w:val="000000"/>
                <w:sz w:val="18"/>
                <w:szCs w:val="18"/>
              </w:rPr>
              <w:t>Computer simulation</w:t>
            </w:r>
            <w:r w:rsidRPr="00162D20">
              <w:rPr>
                <w:rFonts w:cs="Times"/>
                <w:color w:val="000000"/>
                <w:sz w:val="18"/>
                <w:szCs w:val="18"/>
              </w:rPr>
              <w:br/>
            </w:r>
            <w:r w:rsidRPr="00162D20">
              <w:rPr>
                <w:rFonts w:cs="Times"/>
                <w:color w:val="000000"/>
                <w:sz w:val="18"/>
                <w:szCs w:val="18"/>
              </w:rPr>
              <w:br/>
            </w:r>
          </w:p>
        </w:tc>
        <w:tc>
          <w:tcPr>
            <w:tcW w:w="1301" w:type="dxa"/>
            <w:tcBorders>
              <w:top w:val="nil"/>
              <w:left w:val="single" w:sz="2" w:space="0" w:color="000000"/>
              <w:bottom w:val="single" w:sz="2" w:space="0" w:color="000000"/>
              <w:right w:val="nil"/>
            </w:tcBorders>
            <w:shd w:val="clear" w:color="auto" w:fill="FFFFFF"/>
          </w:tcPr>
          <w:p w:rsidR="00CF127C" w:rsidRPr="00162D20" w:rsidRDefault="00CF127C" w:rsidP="0084105C">
            <w:pPr>
              <w:keepNext/>
              <w:adjustRightInd w:val="0"/>
              <w:spacing w:before="60" w:after="60"/>
              <w:rPr>
                <w:rFonts w:cs="Times"/>
                <w:color w:val="000000"/>
                <w:sz w:val="18"/>
                <w:szCs w:val="18"/>
              </w:rPr>
            </w:pPr>
            <w:r w:rsidRPr="00162D20">
              <w:rPr>
                <w:rFonts w:cs="Times"/>
                <w:color w:val="000000"/>
                <w:sz w:val="18"/>
                <w:szCs w:val="18"/>
              </w:rPr>
              <w:t>N/A</w:t>
            </w:r>
          </w:p>
        </w:tc>
        <w:tc>
          <w:tcPr>
            <w:tcW w:w="1495" w:type="dxa"/>
            <w:tcBorders>
              <w:top w:val="nil"/>
              <w:left w:val="single" w:sz="2" w:space="0" w:color="000000"/>
              <w:bottom w:val="single" w:sz="2" w:space="0" w:color="000000"/>
              <w:right w:val="nil"/>
            </w:tcBorders>
            <w:shd w:val="clear" w:color="auto" w:fill="FFFFFF"/>
          </w:tcPr>
          <w:p w:rsidR="00CF127C" w:rsidRPr="00162D20" w:rsidRDefault="00CF127C" w:rsidP="0084105C">
            <w:pPr>
              <w:keepNext/>
              <w:adjustRightInd w:val="0"/>
              <w:spacing w:before="60" w:after="60"/>
              <w:rPr>
                <w:rFonts w:cs="Times"/>
                <w:color w:val="000000"/>
                <w:sz w:val="18"/>
                <w:szCs w:val="18"/>
              </w:rPr>
            </w:pPr>
            <w:r w:rsidRPr="00162D20">
              <w:rPr>
                <w:rFonts w:cs="Times"/>
                <w:color w:val="000000"/>
                <w:sz w:val="18"/>
                <w:szCs w:val="18"/>
              </w:rPr>
              <w:t>Infectious disease: Influenza</w:t>
            </w:r>
          </w:p>
        </w:tc>
        <w:tc>
          <w:tcPr>
            <w:tcW w:w="2403" w:type="dxa"/>
            <w:tcBorders>
              <w:top w:val="nil"/>
              <w:left w:val="single" w:sz="2" w:space="0" w:color="000000"/>
              <w:bottom w:val="single" w:sz="2" w:space="0" w:color="000000"/>
              <w:right w:val="nil"/>
            </w:tcBorders>
            <w:shd w:val="clear" w:color="auto" w:fill="FFFFFF"/>
          </w:tcPr>
          <w:p w:rsidR="00CF127C" w:rsidRPr="00162D20" w:rsidRDefault="00CF127C" w:rsidP="0084105C">
            <w:pPr>
              <w:keepNext/>
              <w:adjustRightInd w:val="0"/>
              <w:spacing w:before="60" w:after="60"/>
              <w:rPr>
                <w:rFonts w:cs="Times"/>
                <w:color w:val="000000"/>
                <w:sz w:val="18"/>
                <w:szCs w:val="18"/>
              </w:rPr>
            </w:pPr>
            <w:r w:rsidRPr="00162D20">
              <w:rPr>
                <w:rFonts w:cs="Times"/>
                <w:color w:val="000000"/>
                <w:sz w:val="18"/>
                <w:szCs w:val="18"/>
              </w:rPr>
              <w:t>Distribute surgical masks or N95 respirators to the public to limit the spread of pandemic influenza (both droplet and airborne transmission).</w:t>
            </w:r>
          </w:p>
        </w:tc>
        <w:tc>
          <w:tcPr>
            <w:tcW w:w="2309" w:type="dxa"/>
            <w:tcBorders>
              <w:top w:val="nil"/>
              <w:left w:val="single" w:sz="2" w:space="0" w:color="000000"/>
              <w:bottom w:val="single" w:sz="2" w:space="0" w:color="000000"/>
              <w:right w:val="nil"/>
            </w:tcBorders>
            <w:shd w:val="clear" w:color="auto" w:fill="FFFFFF"/>
          </w:tcPr>
          <w:p w:rsidR="00CF127C" w:rsidRPr="00162D20" w:rsidRDefault="00CF127C" w:rsidP="0084105C">
            <w:pPr>
              <w:keepNext/>
              <w:adjustRightInd w:val="0"/>
              <w:spacing w:before="60" w:after="60"/>
              <w:rPr>
                <w:rFonts w:cs="Times"/>
                <w:color w:val="000000"/>
                <w:sz w:val="18"/>
                <w:szCs w:val="18"/>
              </w:rPr>
            </w:pPr>
            <w:r w:rsidRPr="00162D20">
              <w:rPr>
                <w:rFonts w:cs="Times"/>
                <w:color w:val="000000"/>
                <w:sz w:val="18"/>
                <w:szCs w:val="18"/>
              </w:rPr>
              <w:t>Use of N95 respirators lowers the probability of infection and the percentage of the population infected compared to surgical masks. Estimated outpatient visits for the N95 mask (100% compliance) were 14,330, as compared to the surgical mask (100% compliance) with 56,200 outpatient visits. However, at 60% compliance, this range narrows to 126,640-128,070.</w:t>
            </w:r>
            <w:r w:rsidRPr="00162D20">
              <w:rPr>
                <w:rFonts w:cs="Times"/>
                <w:color w:val="000000"/>
                <w:sz w:val="18"/>
                <w:szCs w:val="18"/>
              </w:rPr>
              <w:br/>
            </w:r>
            <w:r w:rsidRPr="00162D20">
              <w:rPr>
                <w:rFonts w:cs="Times"/>
                <w:color w:val="000000"/>
                <w:sz w:val="18"/>
                <w:szCs w:val="18"/>
              </w:rPr>
              <w:br/>
              <w:t>Use of N95 respirators reduces use of hospital beds, ICU beds, and ventilators compared to surgical masks. Estimated hospitalizations for the N95 mask (100% compliance) were 300, as compared to the surgical mask (100% compliance) with 1,190 hospitalizations. However, at 60% compliance, this range narrows to 580-590.</w:t>
            </w:r>
            <w:r w:rsidRPr="00162D20">
              <w:rPr>
                <w:rFonts w:cs="Times"/>
                <w:color w:val="000000"/>
                <w:sz w:val="18"/>
                <w:szCs w:val="18"/>
              </w:rPr>
              <w:br/>
            </w:r>
            <w:r w:rsidRPr="00162D20">
              <w:rPr>
                <w:rFonts w:cs="Times"/>
                <w:color w:val="000000"/>
                <w:sz w:val="18"/>
                <w:szCs w:val="18"/>
              </w:rPr>
              <w:br/>
              <w:t>N95 respirators and surgical masks had comparable impacts on workdays lost and total economic losses at compliance levels of 60%, but respirators were superior when compliance levels were 100%.</w:t>
            </w:r>
          </w:p>
        </w:tc>
        <w:tc>
          <w:tcPr>
            <w:tcW w:w="2309" w:type="dxa"/>
            <w:tcBorders>
              <w:top w:val="nil"/>
              <w:left w:val="single" w:sz="2" w:space="0" w:color="000000"/>
              <w:bottom w:val="single" w:sz="2" w:space="0" w:color="000000"/>
              <w:right w:val="nil"/>
            </w:tcBorders>
            <w:shd w:val="clear" w:color="auto" w:fill="FFFFFF"/>
          </w:tcPr>
          <w:p w:rsidR="00CF127C" w:rsidRPr="00162D20" w:rsidRDefault="00CF127C" w:rsidP="0084105C">
            <w:pPr>
              <w:keepNext/>
              <w:adjustRightInd w:val="0"/>
              <w:spacing w:before="60" w:after="60"/>
              <w:rPr>
                <w:rFonts w:cs="Times"/>
                <w:color w:val="000000"/>
                <w:sz w:val="18"/>
                <w:szCs w:val="18"/>
              </w:rPr>
            </w:pPr>
            <w:r w:rsidRPr="00162D20">
              <w:rPr>
                <w:rFonts w:cs="Times"/>
                <w:color w:val="000000"/>
                <w:sz w:val="18"/>
                <w:szCs w:val="18"/>
              </w:rPr>
              <w:t>Optimal strategy depends on attack rate and level of compliance wearing masks.</w:t>
            </w:r>
            <w:r w:rsidRPr="00162D20">
              <w:rPr>
                <w:rFonts w:cs="Times"/>
                <w:color w:val="000000"/>
                <w:sz w:val="18"/>
                <w:szCs w:val="18"/>
              </w:rPr>
              <w:br/>
            </w:r>
            <w:r w:rsidRPr="00162D20">
              <w:rPr>
                <w:rFonts w:cs="Times"/>
                <w:color w:val="000000"/>
                <w:sz w:val="18"/>
                <w:szCs w:val="18"/>
              </w:rPr>
              <w:br/>
              <w:t>Protective efficiency of mask types is based on theoretical calculations involving droplet size, not empiric evidence</w:t>
            </w:r>
          </w:p>
        </w:tc>
        <w:tc>
          <w:tcPr>
            <w:tcW w:w="740" w:type="dxa"/>
            <w:tcBorders>
              <w:top w:val="nil"/>
              <w:left w:val="single" w:sz="2" w:space="0" w:color="000000"/>
              <w:bottom w:val="single" w:sz="2" w:space="0" w:color="000000"/>
              <w:right w:val="single" w:sz="6" w:space="0" w:color="000000"/>
            </w:tcBorders>
            <w:shd w:val="clear" w:color="auto" w:fill="FFFFFF"/>
          </w:tcPr>
          <w:p w:rsidR="00CF127C" w:rsidRPr="00162D20" w:rsidRDefault="00CF127C" w:rsidP="0084105C">
            <w:pPr>
              <w:keepNext/>
              <w:adjustRightInd w:val="0"/>
              <w:spacing w:before="60" w:after="60"/>
              <w:rPr>
                <w:rFonts w:cs="Times"/>
                <w:color w:val="000000"/>
                <w:sz w:val="18"/>
                <w:szCs w:val="18"/>
              </w:rPr>
            </w:pPr>
            <w:r w:rsidRPr="00162D20">
              <w:rPr>
                <w:rFonts w:cs="Times"/>
                <w:color w:val="000000"/>
                <w:sz w:val="18"/>
                <w:szCs w:val="18"/>
              </w:rPr>
              <w:t>2/9</w:t>
            </w:r>
          </w:p>
        </w:tc>
      </w:tr>
      <w:tr w:rsidR="00CF127C" w:rsidRPr="00162D20" w:rsidTr="0084105C">
        <w:trPr>
          <w:cantSplit/>
        </w:trPr>
        <w:tc>
          <w:tcPr>
            <w:tcW w:w="1167" w:type="dxa"/>
            <w:tcBorders>
              <w:top w:val="nil"/>
              <w:left w:val="single" w:sz="6" w:space="0" w:color="000000"/>
              <w:bottom w:val="single" w:sz="2" w:space="0" w:color="000000"/>
              <w:right w:val="nil"/>
            </w:tcBorders>
            <w:shd w:val="clear" w:color="auto" w:fill="FFFFFF"/>
          </w:tcPr>
          <w:p w:rsidR="00CF127C" w:rsidRPr="00162D20" w:rsidRDefault="00CF127C" w:rsidP="0084105C">
            <w:pPr>
              <w:adjustRightInd w:val="0"/>
              <w:spacing w:before="60" w:after="60"/>
              <w:rPr>
                <w:rFonts w:cs="Times"/>
                <w:color w:val="000000"/>
                <w:sz w:val="18"/>
                <w:szCs w:val="18"/>
              </w:rPr>
            </w:pPr>
            <w:proofErr w:type="spellStart"/>
            <w:r w:rsidRPr="00162D20">
              <w:rPr>
                <w:rFonts w:cs="Times"/>
                <w:color w:val="000000"/>
                <w:sz w:val="18"/>
                <w:szCs w:val="18"/>
              </w:rPr>
              <w:lastRenderedPageBreak/>
              <w:t>Savoia</w:t>
            </w:r>
            <w:proofErr w:type="spellEnd"/>
            <w:r w:rsidRPr="00162D20">
              <w:rPr>
                <w:rFonts w:cs="Times"/>
                <w:color w:val="000000"/>
                <w:sz w:val="18"/>
                <w:szCs w:val="18"/>
              </w:rPr>
              <w:t>, 2009</w:t>
            </w:r>
            <w:r w:rsidRPr="0023334B">
              <w:rPr>
                <w:noProof/>
                <w:color w:val="000000"/>
                <w:sz w:val="18"/>
                <w:szCs w:val="18"/>
                <w:vertAlign w:val="superscript"/>
              </w:rPr>
              <w:t>39</w:t>
            </w:r>
          </w:p>
        </w:tc>
        <w:tc>
          <w:tcPr>
            <w:tcW w:w="1157" w:type="dxa"/>
            <w:tcBorders>
              <w:top w:val="nil"/>
              <w:left w:val="single" w:sz="2" w:space="0" w:color="000000"/>
              <w:bottom w:val="single" w:sz="2" w:space="0" w:color="000000"/>
              <w:right w:val="nil"/>
            </w:tcBorders>
            <w:shd w:val="clear" w:color="auto" w:fill="FFFFFF"/>
          </w:tcPr>
          <w:p w:rsidR="00CF127C" w:rsidRPr="00162D20" w:rsidRDefault="00CF127C" w:rsidP="0084105C">
            <w:pPr>
              <w:adjustRightInd w:val="0"/>
              <w:spacing w:before="60" w:after="60"/>
              <w:rPr>
                <w:rFonts w:cs="Times"/>
                <w:color w:val="000000"/>
                <w:sz w:val="18"/>
                <w:szCs w:val="18"/>
              </w:rPr>
            </w:pPr>
            <w:r w:rsidRPr="00162D20">
              <w:rPr>
                <w:rFonts w:cs="Times"/>
                <w:color w:val="000000"/>
                <w:sz w:val="18"/>
                <w:szCs w:val="18"/>
              </w:rPr>
              <w:t>Non-biological counter-</w:t>
            </w:r>
            <w:r w:rsidRPr="00162D20">
              <w:rPr>
                <w:rFonts w:cs="Times"/>
                <w:color w:val="000000"/>
                <w:sz w:val="18"/>
                <w:szCs w:val="18"/>
              </w:rPr>
              <w:br/>
              <w:t>measures</w:t>
            </w:r>
          </w:p>
        </w:tc>
        <w:tc>
          <w:tcPr>
            <w:tcW w:w="1013" w:type="dxa"/>
            <w:tcBorders>
              <w:top w:val="nil"/>
              <w:left w:val="single" w:sz="2" w:space="0" w:color="000000"/>
              <w:bottom w:val="single" w:sz="2" w:space="0" w:color="000000"/>
              <w:right w:val="nil"/>
            </w:tcBorders>
            <w:shd w:val="clear" w:color="auto" w:fill="FFFFFF"/>
          </w:tcPr>
          <w:p w:rsidR="00CF127C" w:rsidRPr="00162D20" w:rsidRDefault="00CF127C" w:rsidP="0084105C">
            <w:pPr>
              <w:adjustRightInd w:val="0"/>
              <w:spacing w:before="60" w:after="60"/>
              <w:rPr>
                <w:rFonts w:cs="Times"/>
                <w:color w:val="000000"/>
                <w:sz w:val="18"/>
                <w:szCs w:val="18"/>
              </w:rPr>
            </w:pPr>
            <w:r w:rsidRPr="00162D20">
              <w:rPr>
                <w:rFonts w:cs="Times"/>
                <w:color w:val="000000"/>
                <w:sz w:val="18"/>
                <w:szCs w:val="18"/>
              </w:rPr>
              <w:t>US</w:t>
            </w:r>
          </w:p>
        </w:tc>
        <w:tc>
          <w:tcPr>
            <w:tcW w:w="1157" w:type="dxa"/>
            <w:tcBorders>
              <w:top w:val="nil"/>
              <w:left w:val="single" w:sz="2" w:space="0" w:color="000000"/>
              <w:bottom w:val="single" w:sz="2" w:space="0" w:color="000000"/>
              <w:right w:val="nil"/>
            </w:tcBorders>
            <w:shd w:val="clear" w:color="auto" w:fill="FFFFFF"/>
          </w:tcPr>
          <w:p w:rsidR="00CF127C" w:rsidRPr="00162D20" w:rsidRDefault="00CF127C" w:rsidP="0084105C">
            <w:pPr>
              <w:adjustRightInd w:val="0"/>
              <w:spacing w:before="60" w:after="60"/>
              <w:rPr>
                <w:rFonts w:cs="Times"/>
                <w:color w:val="000000"/>
                <w:sz w:val="18"/>
                <w:szCs w:val="18"/>
              </w:rPr>
            </w:pPr>
            <w:r w:rsidRPr="00162D20">
              <w:rPr>
                <w:rFonts w:cs="Times"/>
                <w:color w:val="000000"/>
                <w:sz w:val="18"/>
                <w:szCs w:val="18"/>
              </w:rPr>
              <w:t>Exercise, drill, or training program</w:t>
            </w:r>
          </w:p>
        </w:tc>
        <w:tc>
          <w:tcPr>
            <w:tcW w:w="1301" w:type="dxa"/>
            <w:tcBorders>
              <w:top w:val="nil"/>
              <w:left w:val="single" w:sz="2" w:space="0" w:color="000000"/>
              <w:bottom w:val="single" w:sz="2" w:space="0" w:color="000000"/>
              <w:right w:val="nil"/>
            </w:tcBorders>
            <w:shd w:val="clear" w:color="auto" w:fill="FFFFFF"/>
          </w:tcPr>
          <w:p w:rsidR="00CF127C" w:rsidRPr="00162D20" w:rsidRDefault="00CF127C" w:rsidP="0084105C">
            <w:pPr>
              <w:adjustRightInd w:val="0"/>
              <w:spacing w:before="60" w:after="60"/>
              <w:rPr>
                <w:rFonts w:cs="Times"/>
                <w:color w:val="000000"/>
                <w:sz w:val="18"/>
                <w:szCs w:val="18"/>
              </w:rPr>
            </w:pPr>
            <w:r w:rsidRPr="00162D20">
              <w:rPr>
                <w:rFonts w:cs="Times"/>
                <w:color w:val="000000"/>
                <w:sz w:val="18"/>
                <w:szCs w:val="18"/>
              </w:rPr>
              <w:t>Pre-post</w:t>
            </w:r>
          </w:p>
        </w:tc>
        <w:tc>
          <w:tcPr>
            <w:tcW w:w="1495" w:type="dxa"/>
            <w:tcBorders>
              <w:top w:val="nil"/>
              <w:left w:val="single" w:sz="2" w:space="0" w:color="000000"/>
              <w:bottom w:val="single" w:sz="2" w:space="0" w:color="000000"/>
              <w:right w:val="nil"/>
            </w:tcBorders>
            <w:shd w:val="clear" w:color="auto" w:fill="FFFFFF"/>
          </w:tcPr>
          <w:p w:rsidR="00CF127C" w:rsidRPr="00162D20" w:rsidRDefault="00CF127C" w:rsidP="0084105C">
            <w:pPr>
              <w:adjustRightInd w:val="0"/>
              <w:spacing w:before="60" w:after="60"/>
              <w:rPr>
                <w:rFonts w:cs="Times"/>
                <w:color w:val="000000"/>
                <w:sz w:val="18"/>
                <w:szCs w:val="18"/>
              </w:rPr>
            </w:pPr>
            <w:r w:rsidRPr="00162D20">
              <w:rPr>
                <w:rFonts w:cs="Times"/>
                <w:color w:val="000000"/>
                <w:sz w:val="18"/>
                <w:szCs w:val="18"/>
              </w:rPr>
              <w:t>Infectious disease: Influenza</w:t>
            </w:r>
          </w:p>
        </w:tc>
        <w:tc>
          <w:tcPr>
            <w:tcW w:w="2403" w:type="dxa"/>
            <w:tcBorders>
              <w:top w:val="nil"/>
              <w:left w:val="single" w:sz="2" w:space="0" w:color="000000"/>
              <w:bottom w:val="single" w:sz="2" w:space="0" w:color="000000"/>
              <w:right w:val="nil"/>
            </w:tcBorders>
            <w:shd w:val="clear" w:color="auto" w:fill="FFFFFF"/>
          </w:tcPr>
          <w:p w:rsidR="00CF127C" w:rsidRPr="00162D20" w:rsidRDefault="00CF127C" w:rsidP="0084105C">
            <w:pPr>
              <w:adjustRightInd w:val="0"/>
              <w:spacing w:before="60" w:after="60"/>
              <w:rPr>
                <w:rFonts w:cs="Times"/>
                <w:color w:val="000000"/>
                <w:sz w:val="18"/>
                <w:szCs w:val="18"/>
              </w:rPr>
            </w:pPr>
            <w:r w:rsidRPr="00162D20">
              <w:rPr>
                <w:rFonts w:cs="Times"/>
                <w:color w:val="000000"/>
                <w:sz w:val="18"/>
                <w:szCs w:val="18"/>
              </w:rPr>
              <w:t>Tabletop Exercise (and didactic session) to train Public Health officials in what steps they can legally take to limit spread in response to a pandemic</w:t>
            </w:r>
          </w:p>
        </w:tc>
        <w:tc>
          <w:tcPr>
            <w:tcW w:w="2309" w:type="dxa"/>
            <w:tcBorders>
              <w:top w:val="nil"/>
              <w:left w:val="single" w:sz="2" w:space="0" w:color="000000"/>
              <w:bottom w:val="single" w:sz="2" w:space="0" w:color="000000"/>
              <w:right w:val="nil"/>
            </w:tcBorders>
            <w:shd w:val="clear" w:color="auto" w:fill="FFFFFF"/>
          </w:tcPr>
          <w:p w:rsidR="00CF127C" w:rsidRPr="00162D20" w:rsidRDefault="00CF127C" w:rsidP="0084105C">
            <w:pPr>
              <w:adjustRightInd w:val="0"/>
              <w:spacing w:before="60" w:after="60"/>
              <w:rPr>
                <w:rFonts w:cs="Times"/>
                <w:color w:val="000000"/>
                <w:sz w:val="18"/>
                <w:szCs w:val="18"/>
              </w:rPr>
            </w:pPr>
            <w:r w:rsidRPr="00162D20">
              <w:rPr>
                <w:rFonts w:cs="Times"/>
                <w:color w:val="000000"/>
                <w:sz w:val="18"/>
                <w:szCs w:val="18"/>
              </w:rPr>
              <w:t>After participating in the course there was a statistically significant increase in most participants' knowledge of and level of confidence in their legal authority to take specific response actions (such as imposing quarantine) to limit pandemic spread.</w:t>
            </w:r>
          </w:p>
        </w:tc>
        <w:tc>
          <w:tcPr>
            <w:tcW w:w="2309" w:type="dxa"/>
            <w:tcBorders>
              <w:top w:val="nil"/>
              <w:left w:val="single" w:sz="2" w:space="0" w:color="000000"/>
              <w:bottom w:val="single" w:sz="2" w:space="0" w:color="000000"/>
              <w:right w:val="nil"/>
            </w:tcBorders>
            <w:shd w:val="clear" w:color="auto" w:fill="FFFFFF"/>
          </w:tcPr>
          <w:p w:rsidR="00CF127C" w:rsidRPr="00162D20" w:rsidRDefault="00CF127C" w:rsidP="0084105C">
            <w:pPr>
              <w:adjustRightInd w:val="0"/>
              <w:spacing w:before="60" w:after="60"/>
              <w:rPr>
                <w:rFonts w:cs="Times"/>
                <w:color w:val="000000"/>
                <w:sz w:val="18"/>
                <w:szCs w:val="18"/>
              </w:rPr>
            </w:pPr>
            <w:r w:rsidRPr="00162D20">
              <w:rPr>
                <w:rFonts w:cs="Times"/>
                <w:color w:val="000000"/>
                <w:sz w:val="18"/>
                <w:szCs w:val="18"/>
              </w:rPr>
              <w:t>Legal authority may be present, but procedures to implement that authority may still be lacking...</w:t>
            </w:r>
            <w:r w:rsidRPr="00162D20">
              <w:rPr>
                <w:rFonts w:cs="Times"/>
                <w:color w:val="000000"/>
                <w:sz w:val="18"/>
                <w:szCs w:val="18"/>
              </w:rPr>
              <w:br/>
            </w:r>
            <w:r w:rsidRPr="00162D20">
              <w:rPr>
                <w:rFonts w:cs="Times"/>
                <w:color w:val="000000"/>
                <w:sz w:val="18"/>
                <w:szCs w:val="18"/>
              </w:rPr>
              <w:br/>
              <w:t>Legal professionals gained somewhat more knowledge</w:t>
            </w:r>
          </w:p>
        </w:tc>
        <w:tc>
          <w:tcPr>
            <w:tcW w:w="740" w:type="dxa"/>
            <w:tcBorders>
              <w:top w:val="nil"/>
              <w:left w:val="single" w:sz="2" w:space="0" w:color="000000"/>
              <w:bottom w:val="single" w:sz="2" w:space="0" w:color="000000"/>
              <w:right w:val="single" w:sz="6" w:space="0" w:color="000000"/>
            </w:tcBorders>
            <w:shd w:val="clear" w:color="auto" w:fill="FFFFFF"/>
          </w:tcPr>
          <w:p w:rsidR="00CF127C" w:rsidRPr="00162D20" w:rsidRDefault="00CF127C" w:rsidP="0084105C">
            <w:pPr>
              <w:adjustRightInd w:val="0"/>
              <w:spacing w:before="60" w:after="60"/>
              <w:rPr>
                <w:rFonts w:cs="Times"/>
                <w:color w:val="000000"/>
                <w:sz w:val="18"/>
                <w:szCs w:val="18"/>
              </w:rPr>
            </w:pPr>
            <w:r w:rsidRPr="00162D20">
              <w:rPr>
                <w:rFonts w:cs="Times"/>
                <w:color w:val="000000"/>
                <w:sz w:val="18"/>
                <w:szCs w:val="18"/>
              </w:rPr>
              <w:t>4/7</w:t>
            </w:r>
          </w:p>
        </w:tc>
      </w:tr>
      <w:tr w:rsidR="00CF127C" w:rsidRPr="00162D20" w:rsidTr="0084105C">
        <w:trPr>
          <w:cantSplit/>
        </w:trPr>
        <w:tc>
          <w:tcPr>
            <w:tcW w:w="1167" w:type="dxa"/>
            <w:tcBorders>
              <w:top w:val="nil"/>
              <w:left w:val="single" w:sz="6" w:space="0" w:color="000000"/>
              <w:bottom w:val="single" w:sz="6" w:space="0" w:color="000000"/>
              <w:right w:val="nil"/>
            </w:tcBorders>
            <w:shd w:val="clear" w:color="auto" w:fill="FFFFFF"/>
          </w:tcPr>
          <w:p w:rsidR="00CF127C" w:rsidRPr="00162D20" w:rsidRDefault="00CF127C" w:rsidP="0084105C">
            <w:pPr>
              <w:adjustRightInd w:val="0"/>
              <w:spacing w:before="60" w:after="60"/>
              <w:rPr>
                <w:rFonts w:cs="Times"/>
                <w:color w:val="000000"/>
                <w:sz w:val="18"/>
                <w:szCs w:val="18"/>
              </w:rPr>
            </w:pPr>
            <w:proofErr w:type="spellStart"/>
            <w:r w:rsidRPr="00162D20">
              <w:rPr>
                <w:rFonts w:cs="Times"/>
                <w:color w:val="000000"/>
                <w:sz w:val="18"/>
                <w:szCs w:val="18"/>
              </w:rPr>
              <w:t>Schull</w:t>
            </w:r>
            <w:proofErr w:type="spellEnd"/>
            <w:r w:rsidRPr="00162D20">
              <w:rPr>
                <w:rFonts w:cs="Times"/>
                <w:color w:val="000000"/>
                <w:sz w:val="18"/>
                <w:szCs w:val="18"/>
              </w:rPr>
              <w:t>, 2007</w:t>
            </w:r>
            <w:r w:rsidRPr="0023334B">
              <w:rPr>
                <w:noProof/>
                <w:color w:val="000000"/>
                <w:sz w:val="18"/>
                <w:szCs w:val="18"/>
                <w:vertAlign w:val="superscript"/>
              </w:rPr>
              <w:t>40</w:t>
            </w:r>
          </w:p>
        </w:tc>
        <w:tc>
          <w:tcPr>
            <w:tcW w:w="1157" w:type="dxa"/>
            <w:tcBorders>
              <w:top w:val="nil"/>
              <w:left w:val="single" w:sz="2" w:space="0" w:color="000000"/>
              <w:bottom w:val="single" w:sz="6" w:space="0" w:color="000000"/>
              <w:right w:val="nil"/>
            </w:tcBorders>
            <w:shd w:val="clear" w:color="auto" w:fill="FFFFFF"/>
          </w:tcPr>
          <w:p w:rsidR="00CF127C" w:rsidRPr="00162D20" w:rsidRDefault="00CF127C" w:rsidP="0084105C">
            <w:pPr>
              <w:adjustRightInd w:val="0"/>
              <w:spacing w:before="60" w:after="60"/>
              <w:rPr>
                <w:rFonts w:cs="Times"/>
                <w:color w:val="000000"/>
                <w:sz w:val="18"/>
                <w:szCs w:val="18"/>
              </w:rPr>
            </w:pPr>
            <w:r w:rsidRPr="00162D20">
              <w:rPr>
                <w:rFonts w:cs="Times"/>
                <w:color w:val="000000"/>
                <w:sz w:val="18"/>
                <w:szCs w:val="18"/>
              </w:rPr>
              <w:t>Non-biological counter-</w:t>
            </w:r>
            <w:r w:rsidRPr="00162D20">
              <w:rPr>
                <w:rFonts w:cs="Times"/>
                <w:color w:val="000000"/>
                <w:sz w:val="18"/>
                <w:szCs w:val="18"/>
              </w:rPr>
              <w:br/>
              <w:t>measures</w:t>
            </w:r>
          </w:p>
        </w:tc>
        <w:tc>
          <w:tcPr>
            <w:tcW w:w="1013" w:type="dxa"/>
            <w:tcBorders>
              <w:top w:val="nil"/>
              <w:left w:val="single" w:sz="2" w:space="0" w:color="000000"/>
              <w:bottom w:val="single" w:sz="6" w:space="0" w:color="000000"/>
              <w:right w:val="nil"/>
            </w:tcBorders>
            <w:shd w:val="clear" w:color="auto" w:fill="FFFFFF"/>
          </w:tcPr>
          <w:p w:rsidR="00CF127C" w:rsidRPr="00162D20" w:rsidRDefault="00CF127C" w:rsidP="0084105C">
            <w:pPr>
              <w:adjustRightInd w:val="0"/>
              <w:spacing w:before="60" w:after="60"/>
              <w:rPr>
                <w:rFonts w:cs="Times"/>
                <w:color w:val="000000"/>
                <w:sz w:val="18"/>
                <w:szCs w:val="18"/>
              </w:rPr>
            </w:pPr>
            <w:r w:rsidRPr="00162D20">
              <w:rPr>
                <w:rFonts w:cs="Times"/>
                <w:color w:val="000000"/>
                <w:sz w:val="18"/>
                <w:szCs w:val="18"/>
              </w:rPr>
              <w:t>Canada/</w:t>
            </w:r>
            <w:r w:rsidRPr="00162D20">
              <w:rPr>
                <w:rFonts w:cs="Times"/>
                <w:color w:val="000000"/>
                <w:sz w:val="18"/>
                <w:szCs w:val="18"/>
              </w:rPr>
              <w:br/>
              <w:t>Australia/</w:t>
            </w:r>
            <w:r w:rsidRPr="00162D20">
              <w:rPr>
                <w:rFonts w:cs="Times"/>
                <w:color w:val="000000"/>
                <w:sz w:val="18"/>
                <w:szCs w:val="18"/>
              </w:rPr>
              <w:br/>
              <w:t xml:space="preserve">New </w:t>
            </w:r>
            <w:smartTag w:uri="urn:schemas-microsoft-com:office:smarttags" w:element="place">
              <w:r w:rsidRPr="00162D20">
                <w:rPr>
                  <w:rFonts w:cs="Times"/>
                  <w:color w:val="000000"/>
                  <w:sz w:val="18"/>
                  <w:szCs w:val="18"/>
                </w:rPr>
                <w:t>Zealand</w:t>
              </w:r>
            </w:smartTag>
          </w:p>
        </w:tc>
        <w:tc>
          <w:tcPr>
            <w:tcW w:w="1157" w:type="dxa"/>
            <w:tcBorders>
              <w:top w:val="nil"/>
              <w:left w:val="single" w:sz="2" w:space="0" w:color="000000"/>
              <w:bottom w:val="single" w:sz="6" w:space="0" w:color="000000"/>
              <w:right w:val="nil"/>
            </w:tcBorders>
            <w:shd w:val="clear" w:color="auto" w:fill="FFFFFF"/>
          </w:tcPr>
          <w:p w:rsidR="00CF127C" w:rsidRPr="00162D20" w:rsidRDefault="00CF127C" w:rsidP="0084105C">
            <w:pPr>
              <w:adjustRightInd w:val="0"/>
              <w:spacing w:before="60" w:after="60"/>
              <w:rPr>
                <w:rFonts w:cs="Times"/>
                <w:color w:val="000000"/>
                <w:sz w:val="18"/>
                <w:szCs w:val="18"/>
              </w:rPr>
            </w:pPr>
            <w:r w:rsidRPr="00162D20">
              <w:rPr>
                <w:rFonts w:cs="Times"/>
                <w:color w:val="000000"/>
                <w:sz w:val="18"/>
                <w:szCs w:val="18"/>
              </w:rPr>
              <w:t>Analysis of single real event</w:t>
            </w:r>
          </w:p>
        </w:tc>
        <w:tc>
          <w:tcPr>
            <w:tcW w:w="1301" w:type="dxa"/>
            <w:tcBorders>
              <w:top w:val="nil"/>
              <w:left w:val="single" w:sz="2" w:space="0" w:color="000000"/>
              <w:bottom w:val="single" w:sz="6" w:space="0" w:color="000000"/>
              <w:right w:val="nil"/>
            </w:tcBorders>
            <w:shd w:val="clear" w:color="auto" w:fill="FFFFFF"/>
          </w:tcPr>
          <w:p w:rsidR="00CF127C" w:rsidRPr="00162D20" w:rsidRDefault="00CF127C" w:rsidP="0084105C">
            <w:pPr>
              <w:adjustRightInd w:val="0"/>
              <w:spacing w:before="60" w:after="60"/>
              <w:rPr>
                <w:rFonts w:cs="Times"/>
                <w:color w:val="000000"/>
                <w:sz w:val="18"/>
                <w:szCs w:val="18"/>
              </w:rPr>
            </w:pPr>
            <w:r w:rsidRPr="00162D20">
              <w:rPr>
                <w:rFonts w:cs="Times"/>
                <w:color w:val="000000"/>
                <w:sz w:val="18"/>
                <w:szCs w:val="18"/>
              </w:rPr>
              <w:t xml:space="preserve">Pre-post with comparison group: </w:t>
            </w:r>
            <w:smartTag w:uri="urn:schemas-microsoft-com:office:smarttags" w:element="City">
              <w:r w:rsidRPr="00162D20">
                <w:rPr>
                  <w:rFonts w:cs="Times"/>
                  <w:color w:val="000000"/>
                  <w:sz w:val="18"/>
                  <w:szCs w:val="18"/>
                </w:rPr>
                <w:t>Ottawa</w:t>
              </w:r>
            </w:smartTag>
            <w:r w:rsidRPr="00162D20">
              <w:rPr>
                <w:rFonts w:cs="Times"/>
                <w:color w:val="000000"/>
                <w:sz w:val="18"/>
                <w:szCs w:val="18"/>
              </w:rPr>
              <w:t xml:space="preserve"> and </w:t>
            </w:r>
            <w:smartTag w:uri="urn:schemas-microsoft-com:office:smarttags" w:element="City">
              <w:r w:rsidRPr="00162D20">
                <w:rPr>
                  <w:rFonts w:cs="Times"/>
                  <w:color w:val="000000"/>
                  <w:sz w:val="18"/>
                  <w:szCs w:val="18"/>
                </w:rPr>
                <w:t>London</w:t>
              </w:r>
            </w:smartTag>
            <w:r w:rsidRPr="00162D20">
              <w:rPr>
                <w:rFonts w:cs="Times"/>
                <w:color w:val="000000"/>
                <w:sz w:val="18"/>
                <w:szCs w:val="18"/>
              </w:rPr>
              <w:t xml:space="preserve">, similar but unaffected regions in </w:t>
            </w:r>
            <w:smartTag w:uri="urn:schemas-microsoft-com:office:smarttags" w:element="place">
              <w:smartTag w:uri="urn:schemas-microsoft-com:office:smarttags" w:element="country-region">
                <w:r w:rsidRPr="00162D20">
                  <w:rPr>
                    <w:rFonts w:cs="Times"/>
                    <w:color w:val="000000"/>
                    <w:sz w:val="18"/>
                    <w:szCs w:val="18"/>
                  </w:rPr>
                  <w:t>Canada</w:t>
                </w:r>
              </w:smartTag>
            </w:smartTag>
          </w:p>
        </w:tc>
        <w:tc>
          <w:tcPr>
            <w:tcW w:w="1495" w:type="dxa"/>
            <w:tcBorders>
              <w:top w:val="nil"/>
              <w:left w:val="single" w:sz="2" w:space="0" w:color="000000"/>
              <w:bottom w:val="single" w:sz="6" w:space="0" w:color="000000"/>
              <w:right w:val="nil"/>
            </w:tcBorders>
            <w:shd w:val="clear" w:color="auto" w:fill="FFFFFF"/>
          </w:tcPr>
          <w:p w:rsidR="00CF127C" w:rsidRPr="00162D20" w:rsidRDefault="00CF127C" w:rsidP="0084105C">
            <w:pPr>
              <w:adjustRightInd w:val="0"/>
              <w:spacing w:before="60" w:after="60"/>
              <w:rPr>
                <w:rFonts w:cs="Times"/>
                <w:color w:val="000000"/>
                <w:sz w:val="18"/>
                <w:szCs w:val="18"/>
              </w:rPr>
            </w:pPr>
            <w:r w:rsidRPr="00162D20">
              <w:rPr>
                <w:rFonts w:cs="Times"/>
                <w:color w:val="000000"/>
                <w:sz w:val="18"/>
                <w:szCs w:val="18"/>
              </w:rPr>
              <w:t>Infectious disease: SARS</w:t>
            </w:r>
          </w:p>
        </w:tc>
        <w:tc>
          <w:tcPr>
            <w:tcW w:w="2403" w:type="dxa"/>
            <w:tcBorders>
              <w:top w:val="nil"/>
              <w:left w:val="single" w:sz="2" w:space="0" w:color="000000"/>
              <w:bottom w:val="single" w:sz="6" w:space="0" w:color="000000"/>
              <w:right w:val="nil"/>
            </w:tcBorders>
            <w:shd w:val="clear" w:color="auto" w:fill="FFFFFF"/>
          </w:tcPr>
          <w:p w:rsidR="00CF127C" w:rsidRPr="00162D20" w:rsidRDefault="00CF127C" w:rsidP="0084105C">
            <w:pPr>
              <w:adjustRightInd w:val="0"/>
              <w:spacing w:before="60" w:after="60"/>
              <w:rPr>
                <w:rFonts w:cs="Times"/>
                <w:color w:val="000000"/>
                <w:sz w:val="18"/>
                <w:szCs w:val="18"/>
              </w:rPr>
            </w:pPr>
            <w:r w:rsidRPr="00162D20">
              <w:rPr>
                <w:rFonts w:cs="Times"/>
                <w:color w:val="000000"/>
                <w:sz w:val="18"/>
                <w:szCs w:val="18"/>
              </w:rPr>
              <w:t>Restrict ambulatory and inpatient medical and surgical activity to urgent cases. Respiratory isolation rooms were expanded. Visitor access was severely restricted.  A centralized system was created to screen all requests for inter-hospital patient transfers</w:t>
            </w:r>
          </w:p>
        </w:tc>
        <w:tc>
          <w:tcPr>
            <w:tcW w:w="2309" w:type="dxa"/>
            <w:tcBorders>
              <w:top w:val="nil"/>
              <w:left w:val="single" w:sz="2" w:space="0" w:color="000000"/>
              <w:bottom w:val="single" w:sz="6" w:space="0" w:color="000000"/>
              <w:right w:val="nil"/>
            </w:tcBorders>
            <w:shd w:val="clear" w:color="auto" w:fill="FFFFFF"/>
          </w:tcPr>
          <w:p w:rsidR="00CF127C" w:rsidRPr="00162D20" w:rsidRDefault="00CF127C" w:rsidP="0084105C">
            <w:pPr>
              <w:adjustRightInd w:val="0"/>
              <w:spacing w:before="60" w:after="60"/>
              <w:rPr>
                <w:rFonts w:cs="Times"/>
                <w:color w:val="000000"/>
                <w:sz w:val="18"/>
                <w:szCs w:val="18"/>
              </w:rPr>
            </w:pPr>
            <w:r w:rsidRPr="00162D20">
              <w:rPr>
                <w:rFonts w:cs="Times"/>
                <w:color w:val="000000"/>
                <w:sz w:val="18"/>
                <w:szCs w:val="18"/>
              </w:rPr>
              <w:t>The rate of overall and medical admissions decreased by 10%–12%; there was no change in the comparison regions.</w:t>
            </w:r>
            <w:r w:rsidRPr="00162D20">
              <w:rPr>
                <w:rFonts w:cs="Times"/>
                <w:color w:val="000000"/>
                <w:sz w:val="18"/>
                <w:szCs w:val="18"/>
              </w:rPr>
              <w:br/>
            </w:r>
            <w:r w:rsidRPr="00162D20">
              <w:rPr>
                <w:rFonts w:cs="Times"/>
                <w:color w:val="000000"/>
                <w:sz w:val="18"/>
                <w:szCs w:val="18"/>
              </w:rPr>
              <w:br/>
              <w:t xml:space="preserve">The rate of elective surgery in </w:t>
            </w:r>
            <w:smartTag w:uri="urn:schemas-microsoft-com:office:smarttags" w:element="place">
              <w:smartTag w:uri="urn:schemas-microsoft-com:office:smarttags" w:element="City">
                <w:r w:rsidRPr="00162D20">
                  <w:rPr>
                    <w:rFonts w:cs="Times"/>
                    <w:color w:val="000000"/>
                    <w:sz w:val="18"/>
                    <w:szCs w:val="18"/>
                  </w:rPr>
                  <w:t>Toronto</w:t>
                </w:r>
              </w:smartTag>
            </w:smartTag>
            <w:r w:rsidRPr="00162D20">
              <w:rPr>
                <w:rFonts w:cs="Times"/>
                <w:color w:val="000000"/>
                <w:sz w:val="18"/>
                <w:szCs w:val="18"/>
              </w:rPr>
              <w:t xml:space="preserve"> fell by 22% and 15% during the early and late restriction periods respectively and by 8% in the comparison regions.</w:t>
            </w:r>
            <w:r w:rsidRPr="00162D20">
              <w:rPr>
                <w:rFonts w:cs="Times"/>
                <w:color w:val="000000"/>
                <w:sz w:val="18"/>
                <w:szCs w:val="18"/>
              </w:rPr>
              <w:br/>
            </w:r>
            <w:r w:rsidRPr="00162D20">
              <w:rPr>
                <w:rFonts w:cs="Times"/>
                <w:color w:val="000000"/>
                <w:sz w:val="18"/>
                <w:szCs w:val="18"/>
              </w:rPr>
              <w:br/>
              <w:t xml:space="preserve">Decrease in high acuity ED visits and </w:t>
            </w:r>
            <w:proofErr w:type="gramStart"/>
            <w:r w:rsidRPr="00162D20">
              <w:rPr>
                <w:rFonts w:cs="Times"/>
                <w:color w:val="000000"/>
                <w:sz w:val="18"/>
                <w:szCs w:val="18"/>
              </w:rPr>
              <w:t xml:space="preserve">inter-hospital transfers in </w:t>
            </w:r>
            <w:smartTag w:uri="urn:schemas-microsoft-com:office:smarttags" w:element="place">
              <w:smartTag w:uri="urn:schemas-microsoft-com:office:smarttags" w:element="City">
                <w:r w:rsidRPr="00162D20">
                  <w:rPr>
                    <w:rFonts w:cs="Times"/>
                    <w:color w:val="000000"/>
                    <w:sz w:val="18"/>
                    <w:szCs w:val="18"/>
                  </w:rPr>
                  <w:t>Toronto</w:t>
                </w:r>
              </w:smartTag>
            </w:smartTag>
            <w:r w:rsidRPr="00162D20">
              <w:rPr>
                <w:rFonts w:cs="Times"/>
                <w:color w:val="000000"/>
                <w:sz w:val="18"/>
                <w:szCs w:val="18"/>
              </w:rPr>
              <w:t xml:space="preserve"> relative to comparison regions suggests</w:t>
            </w:r>
            <w:proofErr w:type="gramEnd"/>
            <w:r w:rsidRPr="00162D20">
              <w:rPr>
                <w:rFonts w:cs="Times"/>
                <w:color w:val="000000"/>
                <w:sz w:val="18"/>
                <w:szCs w:val="18"/>
              </w:rPr>
              <w:t xml:space="preserve"> potential unintended consequences.</w:t>
            </w:r>
          </w:p>
        </w:tc>
        <w:tc>
          <w:tcPr>
            <w:tcW w:w="2309" w:type="dxa"/>
            <w:tcBorders>
              <w:top w:val="nil"/>
              <w:left w:val="single" w:sz="2" w:space="0" w:color="000000"/>
              <w:bottom w:val="single" w:sz="6" w:space="0" w:color="000000"/>
              <w:right w:val="nil"/>
            </w:tcBorders>
            <w:shd w:val="clear" w:color="auto" w:fill="FFFFFF"/>
          </w:tcPr>
          <w:p w:rsidR="00CF127C" w:rsidRPr="00162D20" w:rsidRDefault="00CF127C" w:rsidP="0084105C">
            <w:pPr>
              <w:adjustRightInd w:val="0"/>
              <w:spacing w:before="60" w:after="60"/>
              <w:rPr>
                <w:rFonts w:cs="Times"/>
                <w:color w:val="000000"/>
                <w:sz w:val="18"/>
                <w:szCs w:val="18"/>
              </w:rPr>
            </w:pPr>
            <w:r w:rsidRPr="00162D20">
              <w:rPr>
                <w:rFonts w:cs="Times"/>
                <w:color w:val="000000"/>
                <w:sz w:val="18"/>
                <w:szCs w:val="18"/>
              </w:rPr>
              <w:t>N/A</w:t>
            </w:r>
          </w:p>
        </w:tc>
        <w:tc>
          <w:tcPr>
            <w:tcW w:w="740" w:type="dxa"/>
            <w:tcBorders>
              <w:top w:val="nil"/>
              <w:left w:val="single" w:sz="2" w:space="0" w:color="000000"/>
              <w:bottom w:val="single" w:sz="6" w:space="0" w:color="000000"/>
              <w:right w:val="single" w:sz="6" w:space="0" w:color="000000"/>
            </w:tcBorders>
            <w:shd w:val="clear" w:color="auto" w:fill="FFFFFF"/>
          </w:tcPr>
          <w:p w:rsidR="00CF127C" w:rsidRPr="00162D20" w:rsidRDefault="00CF127C" w:rsidP="0084105C">
            <w:pPr>
              <w:adjustRightInd w:val="0"/>
              <w:spacing w:before="60" w:after="60"/>
              <w:rPr>
                <w:rFonts w:cs="Times"/>
                <w:color w:val="000000"/>
                <w:sz w:val="18"/>
                <w:szCs w:val="18"/>
              </w:rPr>
            </w:pPr>
            <w:r w:rsidRPr="00162D20">
              <w:rPr>
                <w:rFonts w:cs="Times"/>
                <w:color w:val="000000"/>
                <w:sz w:val="18"/>
                <w:szCs w:val="18"/>
              </w:rPr>
              <w:t>4/8</w:t>
            </w:r>
          </w:p>
        </w:tc>
      </w:tr>
    </w:tbl>
    <w:p w:rsidR="00876446" w:rsidRDefault="00876446" w:rsidP="00CF127C">
      <w:pPr>
        <w:adjustRightInd w:val="0"/>
        <w:rPr>
          <w:rFonts w:cs="Times"/>
          <w:color w:val="000000"/>
          <w:sz w:val="18"/>
          <w:szCs w:val="18"/>
        </w:rPr>
      </w:pPr>
    </w:p>
    <w:p w:rsidR="00CF127C" w:rsidRDefault="00CF127C" w:rsidP="00CF127C">
      <w:bookmarkStart w:id="1" w:name="IDX1"/>
      <w:bookmarkEnd w:id="1"/>
    </w:p>
    <w:sectPr w:rsidR="00CF127C" w:rsidSect="001C026E">
      <w:headerReference w:type="default" r:id="rId8"/>
      <w:footerReference w:type="default" r:id="rId9"/>
      <w:pgSz w:w="15840" w:h="12240" w:orient="landscape" w:code="1"/>
      <w:pgMar w:top="360" w:right="360" w:bottom="360" w:left="360" w:header="720" w:footer="269" w:gutter="0"/>
      <w:pgNumType w:start="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7122" w:rsidRDefault="00F77122">
      <w:r>
        <w:separator/>
      </w:r>
    </w:p>
    <w:p w:rsidR="00F77122" w:rsidRDefault="00F77122"/>
    <w:p w:rsidR="00F77122" w:rsidRDefault="00F77122"/>
    <w:p w:rsidR="00F77122" w:rsidRDefault="00F77122"/>
    <w:p w:rsidR="00F77122" w:rsidRDefault="00F77122"/>
  </w:endnote>
  <w:endnote w:type="continuationSeparator" w:id="0">
    <w:p w:rsidR="00F77122" w:rsidRDefault="00F77122">
      <w:r>
        <w:continuationSeparator/>
      </w:r>
    </w:p>
    <w:p w:rsidR="00F77122" w:rsidRDefault="00F77122"/>
    <w:p w:rsidR="00F77122" w:rsidRDefault="00F77122"/>
    <w:p w:rsidR="00F77122" w:rsidRDefault="00F77122"/>
    <w:p w:rsidR="00F77122" w:rsidRDefault="00F77122"/>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7D7" w:rsidRPr="00EB0A35" w:rsidRDefault="00E367D7" w:rsidP="00EB0A35">
    <w:pPr>
      <w:pStyle w:val="Footer"/>
      <w:spacing w:before="0" w:after="0"/>
      <w:jc w:val="center"/>
      <w:rPr>
        <w:rFonts w:ascii="Times New Roman" w:hAnsi="Times New Roman"/>
        <w:sz w:val="24"/>
      </w:rPr>
    </w:pPr>
    <w:r w:rsidRPr="00EB0A35">
      <w:rPr>
        <w:rFonts w:ascii="Times New Roman" w:hAnsi="Times New Roman"/>
        <w:sz w:val="24"/>
      </w:rPr>
      <w:t>C-</w:t>
    </w:r>
    <w:sdt>
      <w:sdtPr>
        <w:rPr>
          <w:rFonts w:ascii="Times New Roman" w:hAnsi="Times New Roman"/>
          <w:sz w:val="24"/>
        </w:rPr>
        <w:id w:val="6586960"/>
        <w:docPartObj>
          <w:docPartGallery w:val="Page Numbers (Bottom of Page)"/>
          <w:docPartUnique/>
        </w:docPartObj>
      </w:sdtPr>
      <w:sdtContent>
        <w:r w:rsidRPr="00EB0A35">
          <w:rPr>
            <w:rFonts w:ascii="Times New Roman" w:hAnsi="Times New Roman"/>
            <w:sz w:val="24"/>
          </w:rPr>
          <w:fldChar w:fldCharType="begin"/>
        </w:r>
        <w:r w:rsidRPr="00EB0A35">
          <w:rPr>
            <w:rFonts w:ascii="Times New Roman" w:hAnsi="Times New Roman"/>
            <w:sz w:val="24"/>
          </w:rPr>
          <w:instrText xml:space="preserve"> PAGE   \* MERGEFORMAT </w:instrText>
        </w:r>
        <w:r w:rsidRPr="00EB0A35">
          <w:rPr>
            <w:rFonts w:ascii="Times New Roman" w:hAnsi="Times New Roman"/>
            <w:sz w:val="24"/>
          </w:rPr>
          <w:fldChar w:fldCharType="separate"/>
        </w:r>
        <w:r w:rsidR="006514A9">
          <w:rPr>
            <w:rFonts w:ascii="Times New Roman" w:hAnsi="Times New Roman"/>
            <w:noProof/>
            <w:sz w:val="24"/>
          </w:rPr>
          <w:t>9</w:t>
        </w:r>
        <w:r w:rsidRPr="00EB0A35">
          <w:rPr>
            <w:rFonts w:ascii="Times New Roman" w:hAnsi="Times New Roman"/>
            <w:sz w:val="24"/>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7122" w:rsidRDefault="00F77122">
      <w:r>
        <w:separator/>
      </w:r>
    </w:p>
  </w:footnote>
  <w:footnote w:type="continuationSeparator" w:id="0">
    <w:p w:rsidR="00F77122" w:rsidRDefault="00F77122">
      <w:r>
        <w:continuationSeparator/>
      </w:r>
    </w:p>
    <w:p w:rsidR="00F77122" w:rsidRDefault="00F77122"/>
    <w:p w:rsidR="00F77122" w:rsidRDefault="00F77122"/>
    <w:p w:rsidR="00F77122" w:rsidRDefault="00F77122"/>
    <w:p w:rsidR="00F77122" w:rsidRDefault="00F7712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F0A" w:rsidRPr="00307C51" w:rsidRDefault="00027F0A" w:rsidP="0084105C">
    <w:pPr>
      <w:rPr>
        <w:sz w:val="22"/>
        <w:szCs w:val="22"/>
      </w:rPr>
    </w:pPr>
    <w:r w:rsidRPr="00307C51">
      <w:rPr>
        <w:sz w:val="22"/>
        <w:szCs w:val="22"/>
      </w:rPr>
      <w:t>Appendix Table C-1a. Tested Strategies to reduce or manage less urgent demand (KQ1)</w:t>
    </w:r>
  </w:p>
  <w:p w:rsidR="00027F0A" w:rsidRDefault="00027F0A">
    <w:pPr>
      <w:adjustRightInd w:val="0"/>
      <w:rPr>
        <w:rFonts w:cs="Times"/>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919CC"/>
    <w:multiLevelType w:val="hybridMultilevel"/>
    <w:tmpl w:val="ABCC3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806371"/>
    <w:multiLevelType w:val="hybridMultilevel"/>
    <w:tmpl w:val="5B509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E51734"/>
    <w:multiLevelType w:val="hybridMultilevel"/>
    <w:tmpl w:val="C09A4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1A7BEA"/>
    <w:multiLevelType w:val="hybridMultilevel"/>
    <w:tmpl w:val="662C3D1C"/>
    <w:lvl w:ilvl="0" w:tplc="BC50DFBA">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603365"/>
    <w:multiLevelType w:val="hybridMultilevel"/>
    <w:tmpl w:val="C78E4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F56D99"/>
    <w:multiLevelType w:val="hybridMultilevel"/>
    <w:tmpl w:val="C01EBE5E"/>
    <w:lvl w:ilvl="0" w:tplc="BC50DFBA">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6A3C6D"/>
    <w:multiLevelType w:val="hybridMultilevel"/>
    <w:tmpl w:val="D464B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E81A2F"/>
    <w:multiLevelType w:val="hybridMultilevel"/>
    <w:tmpl w:val="45485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B95689"/>
    <w:multiLevelType w:val="hybridMultilevel"/>
    <w:tmpl w:val="D50CC7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96E3705"/>
    <w:multiLevelType w:val="hybridMultilevel"/>
    <w:tmpl w:val="480C8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2892E44C">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3635BE"/>
    <w:multiLevelType w:val="hybridMultilevel"/>
    <w:tmpl w:val="D1E60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7408E3"/>
    <w:multiLevelType w:val="hybridMultilevel"/>
    <w:tmpl w:val="28ACA03C"/>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nsid w:val="1AE86744"/>
    <w:multiLevelType w:val="hybridMultilevel"/>
    <w:tmpl w:val="C42C8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8B59C9"/>
    <w:multiLevelType w:val="hybridMultilevel"/>
    <w:tmpl w:val="04F202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B9E3A47"/>
    <w:multiLevelType w:val="hybridMultilevel"/>
    <w:tmpl w:val="CD94573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nsid w:val="1BC21153"/>
    <w:multiLevelType w:val="hybridMultilevel"/>
    <w:tmpl w:val="B456F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FD741FA"/>
    <w:multiLevelType w:val="hybridMultilevel"/>
    <w:tmpl w:val="9F668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2B11C79"/>
    <w:multiLevelType w:val="hybridMultilevel"/>
    <w:tmpl w:val="27322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74111BE"/>
    <w:multiLevelType w:val="hybridMultilevel"/>
    <w:tmpl w:val="9E247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94E56EF"/>
    <w:multiLevelType w:val="hybridMultilevel"/>
    <w:tmpl w:val="6068D5E0"/>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1">
    <w:nsid w:val="2B7B4C33"/>
    <w:multiLevelType w:val="hybridMultilevel"/>
    <w:tmpl w:val="EA1A9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CE51005"/>
    <w:multiLevelType w:val="hybridMultilevel"/>
    <w:tmpl w:val="85187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E54159F"/>
    <w:multiLevelType w:val="hybridMultilevel"/>
    <w:tmpl w:val="383E2B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4">
    <w:nsid w:val="306C5809"/>
    <w:multiLevelType w:val="hybridMultilevel"/>
    <w:tmpl w:val="798C5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2A23CAA"/>
    <w:multiLevelType w:val="hybridMultilevel"/>
    <w:tmpl w:val="F5A0BEA2"/>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6">
    <w:nsid w:val="33156659"/>
    <w:multiLevelType w:val="hybridMultilevel"/>
    <w:tmpl w:val="6AACC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3661E39"/>
    <w:multiLevelType w:val="hybridMultilevel"/>
    <w:tmpl w:val="3EB62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3F56D27"/>
    <w:multiLevelType w:val="hybridMultilevel"/>
    <w:tmpl w:val="A678B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8D338D3"/>
    <w:multiLevelType w:val="hybridMultilevel"/>
    <w:tmpl w:val="6C8CA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4F24A8C"/>
    <w:multiLevelType w:val="hybridMultilevel"/>
    <w:tmpl w:val="527606BE"/>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465570B3"/>
    <w:multiLevelType w:val="hybridMultilevel"/>
    <w:tmpl w:val="BA6EC5A8"/>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4AFE43C3"/>
    <w:multiLevelType w:val="hybridMultilevel"/>
    <w:tmpl w:val="41B65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BD855D5"/>
    <w:multiLevelType w:val="hybridMultilevel"/>
    <w:tmpl w:val="2DD21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D410CCF"/>
    <w:multiLevelType w:val="hybridMultilevel"/>
    <w:tmpl w:val="16C86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E863B57"/>
    <w:multiLevelType w:val="hybridMultilevel"/>
    <w:tmpl w:val="62609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EB07586"/>
    <w:multiLevelType w:val="hybridMultilevel"/>
    <w:tmpl w:val="DB7E2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EB6596B"/>
    <w:multiLevelType w:val="hybridMultilevel"/>
    <w:tmpl w:val="4E662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0B212F2"/>
    <w:multiLevelType w:val="hybridMultilevel"/>
    <w:tmpl w:val="F5D8E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12C52BF"/>
    <w:multiLevelType w:val="hybridMultilevel"/>
    <w:tmpl w:val="6F9C1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15025A4"/>
    <w:multiLevelType w:val="hybridMultilevel"/>
    <w:tmpl w:val="579C5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16F6083"/>
    <w:multiLevelType w:val="hybridMultilevel"/>
    <w:tmpl w:val="528EACFC"/>
    <w:lvl w:ilvl="0" w:tplc="6B58992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26F3C61"/>
    <w:multiLevelType w:val="hybridMultilevel"/>
    <w:tmpl w:val="2D5210F8"/>
    <w:lvl w:ilvl="0" w:tplc="9A229340">
      <w:start w:val="1"/>
      <w:numFmt w:val="bullet"/>
      <w:lvlText w:val=""/>
      <w:lvlJc w:val="left"/>
      <w:pPr>
        <w:ind w:left="108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532612C8"/>
    <w:multiLevelType w:val="hybridMultilevel"/>
    <w:tmpl w:val="F8604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5100430"/>
    <w:multiLevelType w:val="hybridMultilevel"/>
    <w:tmpl w:val="B72A6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BB73E8E"/>
    <w:multiLevelType w:val="hybridMultilevel"/>
    <w:tmpl w:val="187816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67637D76"/>
    <w:multiLevelType w:val="hybridMultilevel"/>
    <w:tmpl w:val="553C367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nsid w:val="69C31A4B"/>
    <w:multiLevelType w:val="hybridMultilevel"/>
    <w:tmpl w:val="C2AAA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B3A6E0E"/>
    <w:multiLevelType w:val="hybridMultilevel"/>
    <w:tmpl w:val="9C1AF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BD0558B"/>
    <w:multiLevelType w:val="hybridMultilevel"/>
    <w:tmpl w:val="FD30C00C"/>
    <w:lvl w:ilvl="0" w:tplc="303E33FC">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0">
    <w:nsid w:val="6BE615A2"/>
    <w:multiLevelType w:val="hybridMultilevel"/>
    <w:tmpl w:val="4D5C4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C247FE2"/>
    <w:multiLevelType w:val="hybridMultilevel"/>
    <w:tmpl w:val="CF4AD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2F61833"/>
    <w:multiLevelType w:val="hybridMultilevel"/>
    <w:tmpl w:val="187A4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70D088A"/>
    <w:multiLevelType w:val="hybridMultilevel"/>
    <w:tmpl w:val="71821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7612092"/>
    <w:multiLevelType w:val="hybridMultilevel"/>
    <w:tmpl w:val="8580FF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A073E3B"/>
    <w:multiLevelType w:val="hybridMultilevel"/>
    <w:tmpl w:val="269A3A2A"/>
    <w:lvl w:ilvl="0" w:tplc="9A229340">
      <w:start w:val="1"/>
      <w:numFmt w:val="bullet"/>
      <w:lvlText w:val=""/>
      <w:lvlJc w:val="left"/>
      <w:pPr>
        <w:ind w:left="1080" w:hanging="360"/>
      </w:pPr>
      <w:rPr>
        <w:rFonts w:ascii="Symbol" w:hAnsi="Symbol" w:hint="default"/>
      </w:rPr>
    </w:lvl>
    <w:lvl w:ilvl="1" w:tplc="A9ACB33C">
      <w:start w:val="1"/>
      <w:numFmt w:val="bullet"/>
      <w:lvlText w:val="o"/>
      <w:lvlJc w:val="left"/>
      <w:pPr>
        <w:ind w:left="108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nsid w:val="7A6D7446"/>
    <w:multiLevelType w:val="hybridMultilevel"/>
    <w:tmpl w:val="AEAA4F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7">
    <w:nsid w:val="7B401601"/>
    <w:multiLevelType w:val="hybridMultilevel"/>
    <w:tmpl w:val="D58AC474"/>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8">
    <w:nsid w:val="7D254A6A"/>
    <w:multiLevelType w:val="hybridMultilevel"/>
    <w:tmpl w:val="28024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7F053274"/>
    <w:multiLevelType w:val="hybridMultilevel"/>
    <w:tmpl w:val="BC7C63C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0">
    <w:nsid w:val="7FA10D62"/>
    <w:multiLevelType w:val="hybridMultilevel"/>
    <w:tmpl w:val="25C2E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9"/>
  </w:num>
  <w:num w:numId="3">
    <w:abstractNumId w:val="55"/>
  </w:num>
  <w:num w:numId="4">
    <w:abstractNumId w:val="31"/>
  </w:num>
  <w:num w:numId="5">
    <w:abstractNumId w:val="57"/>
  </w:num>
  <w:num w:numId="6">
    <w:abstractNumId w:val="30"/>
  </w:num>
  <w:num w:numId="7">
    <w:abstractNumId w:val="8"/>
  </w:num>
  <w:num w:numId="8">
    <w:abstractNumId w:val="13"/>
  </w:num>
  <w:num w:numId="9">
    <w:abstractNumId w:val="58"/>
  </w:num>
  <w:num w:numId="10">
    <w:abstractNumId w:val="59"/>
  </w:num>
  <w:num w:numId="11">
    <w:abstractNumId w:val="45"/>
  </w:num>
  <w:num w:numId="12">
    <w:abstractNumId w:val="14"/>
  </w:num>
  <w:num w:numId="13">
    <w:abstractNumId w:val="11"/>
  </w:num>
  <w:num w:numId="14">
    <w:abstractNumId w:val="20"/>
  </w:num>
  <w:num w:numId="15">
    <w:abstractNumId w:val="53"/>
  </w:num>
  <w:num w:numId="16">
    <w:abstractNumId w:val="44"/>
  </w:num>
  <w:num w:numId="17">
    <w:abstractNumId w:val="46"/>
  </w:num>
  <w:num w:numId="18">
    <w:abstractNumId w:val="56"/>
  </w:num>
  <w:num w:numId="19">
    <w:abstractNumId w:val="42"/>
  </w:num>
  <w:num w:numId="20">
    <w:abstractNumId w:val="41"/>
  </w:num>
  <w:num w:numId="21">
    <w:abstractNumId w:val="41"/>
  </w:num>
  <w:num w:numId="22">
    <w:abstractNumId w:val="17"/>
  </w:num>
  <w:num w:numId="23">
    <w:abstractNumId w:val="18"/>
  </w:num>
  <w:num w:numId="24">
    <w:abstractNumId w:val="19"/>
  </w:num>
  <w:num w:numId="25">
    <w:abstractNumId w:val="24"/>
  </w:num>
  <w:num w:numId="26">
    <w:abstractNumId w:val="12"/>
  </w:num>
  <w:num w:numId="27">
    <w:abstractNumId w:val="16"/>
  </w:num>
  <w:num w:numId="28">
    <w:abstractNumId w:val="6"/>
  </w:num>
  <w:num w:numId="29">
    <w:abstractNumId w:val="10"/>
  </w:num>
  <w:num w:numId="30">
    <w:abstractNumId w:val="26"/>
  </w:num>
  <w:num w:numId="31">
    <w:abstractNumId w:val="43"/>
  </w:num>
  <w:num w:numId="32">
    <w:abstractNumId w:val="35"/>
  </w:num>
  <w:num w:numId="33">
    <w:abstractNumId w:val="28"/>
  </w:num>
  <w:num w:numId="34">
    <w:abstractNumId w:val="25"/>
  </w:num>
  <w:num w:numId="35">
    <w:abstractNumId w:val="50"/>
  </w:num>
  <w:num w:numId="36">
    <w:abstractNumId w:val="21"/>
  </w:num>
  <w:num w:numId="37">
    <w:abstractNumId w:val="33"/>
  </w:num>
  <w:num w:numId="38">
    <w:abstractNumId w:val="2"/>
  </w:num>
  <w:num w:numId="39">
    <w:abstractNumId w:val="34"/>
  </w:num>
  <w:num w:numId="40">
    <w:abstractNumId w:val="32"/>
  </w:num>
  <w:num w:numId="41">
    <w:abstractNumId w:val="41"/>
  </w:num>
  <w:num w:numId="42">
    <w:abstractNumId w:val="41"/>
  </w:num>
  <w:num w:numId="43">
    <w:abstractNumId w:val="41"/>
  </w:num>
  <w:num w:numId="44">
    <w:abstractNumId w:val="52"/>
  </w:num>
  <w:num w:numId="45">
    <w:abstractNumId w:val="3"/>
  </w:num>
  <w:num w:numId="46">
    <w:abstractNumId w:val="5"/>
  </w:num>
  <w:num w:numId="47">
    <w:abstractNumId w:val="23"/>
  </w:num>
  <w:num w:numId="48">
    <w:abstractNumId w:val="54"/>
  </w:num>
  <w:num w:numId="49">
    <w:abstractNumId w:val="15"/>
  </w:num>
  <w:num w:numId="50">
    <w:abstractNumId w:val="60"/>
  </w:num>
  <w:num w:numId="51">
    <w:abstractNumId w:val="51"/>
  </w:num>
  <w:num w:numId="52">
    <w:abstractNumId w:val="0"/>
  </w:num>
  <w:num w:numId="53">
    <w:abstractNumId w:val="4"/>
  </w:num>
  <w:num w:numId="54">
    <w:abstractNumId w:val="7"/>
  </w:num>
  <w:num w:numId="55">
    <w:abstractNumId w:val="38"/>
  </w:num>
  <w:num w:numId="56">
    <w:abstractNumId w:val="1"/>
  </w:num>
  <w:num w:numId="57">
    <w:abstractNumId w:val="22"/>
  </w:num>
  <w:num w:numId="58">
    <w:abstractNumId w:val="29"/>
  </w:num>
  <w:num w:numId="59">
    <w:abstractNumId w:val="48"/>
  </w:num>
  <w:num w:numId="60">
    <w:abstractNumId w:val="40"/>
  </w:num>
  <w:num w:numId="61">
    <w:abstractNumId w:val="27"/>
  </w:num>
  <w:num w:numId="62">
    <w:abstractNumId w:val="39"/>
  </w:num>
  <w:num w:numId="63">
    <w:abstractNumId w:val="36"/>
  </w:num>
  <w:num w:numId="64">
    <w:abstractNumId w:val="37"/>
  </w:num>
  <w:num w:numId="65">
    <w:abstractNumId w:val="47"/>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proofState w:spelling="clean" w:grammar="clean"/>
  <w:attachedTemplate r:id="rId1"/>
  <w:stylePaneFormatFilter w:val="BF01"/>
  <w:stylePaneSortMethod w:val="0000"/>
  <w:defaultTabStop w:val="720"/>
  <w:drawingGridHorizontalSpacing w:val="120"/>
  <w:displayHorizontalDrawingGridEvery w:val="0"/>
  <w:displayVerticalDrawingGridEvery w:val="0"/>
  <w:noPunctuationKerning/>
  <w:characterSpacingControl w:val="doNotCompress"/>
  <w:hdrShapeDefaults>
    <o:shapedefaults v:ext="edit" spidmax="40961"/>
  </w:hdrShapeDefaults>
  <w:footnotePr>
    <w:footnote w:id="-1"/>
    <w:footnote w:id="0"/>
  </w:footnotePr>
  <w:endnotePr>
    <w:endnote w:id="-1"/>
    <w:endnote w:id="0"/>
  </w:endnotePr>
  <w:compat/>
  <w:docVars>
    <w:docVar w:name="EN.InstantFormat" w:val="&lt;ENInstantFormat&gt;&lt;Enabled&gt;0&lt;/Enabled&gt;&lt;ScanUnformatted&gt;1&lt;/ScanUnformatted&gt;&lt;ScanChanges&gt;1&lt;/ScanChanges&gt;&lt;/ENInstantFormat&gt;"/>
    <w:docVar w:name="EN.Layout" w:val="&lt;ENLayout&gt;&lt;Style&gt;AHRQ_EPC_(modified_Vancouver)&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MassCasualty2_1_2011_MASTER.enl&lt;/item&gt;&lt;/Libraries&gt;&lt;/ENLibraries&gt;"/>
  </w:docVars>
  <w:rsids>
    <w:rsidRoot w:val="00E31056"/>
    <w:rsid w:val="00002B09"/>
    <w:rsid w:val="00002B33"/>
    <w:rsid w:val="00002BF0"/>
    <w:rsid w:val="00004132"/>
    <w:rsid w:val="00006CC5"/>
    <w:rsid w:val="00010B84"/>
    <w:rsid w:val="0001201A"/>
    <w:rsid w:val="000144AD"/>
    <w:rsid w:val="00015043"/>
    <w:rsid w:val="000163F5"/>
    <w:rsid w:val="00020207"/>
    <w:rsid w:val="000203DA"/>
    <w:rsid w:val="00020EC0"/>
    <w:rsid w:val="0002287E"/>
    <w:rsid w:val="00023AC0"/>
    <w:rsid w:val="000279FA"/>
    <w:rsid w:val="00027F0A"/>
    <w:rsid w:val="000326B2"/>
    <w:rsid w:val="00033056"/>
    <w:rsid w:val="00037068"/>
    <w:rsid w:val="0003737E"/>
    <w:rsid w:val="00043769"/>
    <w:rsid w:val="000450AE"/>
    <w:rsid w:val="000465A9"/>
    <w:rsid w:val="0004680B"/>
    <w:rsid w:val="00046897"/>
    <w:rsid w:val="000475F4"/>
    <w:rsid w:val="00047B10"/>
    <w:rsid w:val="0005053D"/>
    <w:rsid w:val="00052475"/>
    <w:rsid w:val="00052810"/>
    <w:rsid w:val="00052B54"/>
    <w:rsid w:val="00054B87"/>
    <w:rsid w:val="00057114"/>
    <w:rsid w:val="00057637"/>
    <w:rsid w:val="0006227C"/>
    <w:rsid w:val="000623A6"/>
    <w:rsid w:val="00062AB2"/>
    <w:rsid w:val="00062C0A"/>
    <w:rsid w:val="000637B8"/>
    <w:rsid w:val="00063C52"/>
    <w:rsid w:val="00063C69"/>
    <w:rsid w:val="000643AC"/>
    <w:rsid w:val="00064744"/>
    <w:rsid w:val="00064835"/>
    <w:rsid w:val="00066BEC"/>
    <w:rsid w:val="000725A2"/>
    <w:rsid w:val="00073754"/>
    <w:rsid w:val="00075727"/>
    <w:rsid w:val="000758F9"/>
    <w:rsid w:val="000759AE"/>
    <w:rsid w:val="0007621D"/>
    <w:rsid w:val="00076E99"/>
    <w:rsid w:val="00080062"/>
    <w:rsid w:val="00080158"/>
    <w:rsid w:val="00080227"/>
    <w:rsid w:val="0008093A"/>
    <w:rsid w:val="00080B2D"/>
    <w:rsid w:val="00081025"/>
    <w:rsid w:val="000827F9"/>
    <w:rsid w:val="000835C9"/>
    <w:rsid w:val="000841C0"/>
    <w:rsid w:val="00086B5A"/>
    <w:rsid w:val="0009005C"/>
    <w:rsid w:val="000901B6"/>
    <w:rsid w:val="00091BA0"/>
    <w:rsid w:val="00092F73"/>
    <w:rsid w:val="00093E65"/>
    <w:rsid w:val="00094337"/>
    <w:rsid w:val="00094339"/>
    <w:rsid w:val="00094A40"/>
    <w:rsid w:val="00094DA6"/>
    <w:rsid w:val="00094E41"/>
    <w:rsid w:val="00095957"/>
    <w:rsid w:val="00096929"/>
    <w:rsid w:val="000971CE"/>
    <w:rsid w:val="000A0C92"/>
    <w:rsid w:val="000A1336"/>
    <w:rsid w:val="000A1ACE"/>
    <w:rsid w:val="000A30C4"/>
    <w:rsid w:val="000A42B9"/>
    <w:rsid w:val="000A576C"/>
    <w:rsid w:val="000B0ECB"/>
    <w:rsid w:val="000B1528"/>
    <w:rsid w:val="000B15DA"/>
    <w:rsid w:val="000B18DD"/>
    <w:rsid w:val="000B1AC3"/>
    <w:rsid w:val="000B35AF"/>
    <w:rsid w:val="000B35B8"/>
    <w:rsid w:val="000B3C16"/>
    <w:rsid w:val="000B3E87"/>
    <w:rsid w:val="000B42F8"/>
    <w:rsid w:val="000B4A9A"/>
    <w:rsid w:val="000B7D57"/>
    <w:rsid w:val="000C04D4"/>
    <w:rsid w:val="000C4D2E"/>
    <w:rsid w:val="000C7706"/>
    <w:rsid w:val="000D059E"/>
    <w:rsid w:val="000D205C"/>
    <w:rsid w:val="000D211E"/>
    <w:rsid w:val="000D2449"/>
    <w:rsid w:val="000D4592"/>
    <w:rsid w:val="000D5660"/>
    <w:rsid w:val="000D7353"/>
    <w:rsid w:val="000E0630"/>
    <w:rsid w:val="000E2981"/>
    <w:rsid w:val="000E2A05"/>
    <w:rsid w:val="000E5739"/>
    <w:rsid w:val="000E59C3"/>
    <w:rsid w:val="000E5DD4"/>
    <w:rsid w:val="000E7C72"/>
    <w:rsid w:val="000F3B47"/>
    <w:rsid w:val="000F446A"/>
    <w:rsid w:val="000F77DB"/>
    <w:rsid w:val="00100C53"/>
    <w:rsid w:val="00101692"/>
    <w:rsid w:val="001016AB"/>
    <w:rsid w:val="00102D07"/>
    <w:rsid w:val="00105553"/>
    <w:rsid w:val="0011160D"/>
    <w:rsid w:val="00112E99"/>
    <w:rsid w:val="0011398E"/>
    <w:rsid w:val="00113A44"/>
    <w:rsid w:val="00114DAC"/>
    <w:rsid w:val="001157FA"/>
    <w:rsid w:val="001167AA"/>
    <w:rsid w:val="00116924"/>
    <w:rsid w:val="001172C9"/>
    <w:rsid w:val="00117B93"/>
    <w:rsid w:val="00120F92"/>
    <w:rsid w:val="00122FDB"/>
    <w:rsid w:val="00123C49"/>
    <w:rsid w:val="001247FE"/>
    <w:rsid w:val="001263D5"/>
    <w:rsid w:val="00126ECA"/>
    <w:rsid w:val="001279F3"/>
    <w:rsid w:val="00127E86"/>
    <w:rsid w:val="00132823"/>
    <w:rsid w:val="00132A7C"/>
    <w:rsid w:val="00132B3C"/>
    <w:rsid w:val="00133353"/>
    <w:rsid w:val="0013388C"/>
    <w:rsid w:val="00134FF5"/>
    <w:rsid w:val="00135683"/>
    <w:rsid w:val="001359C2"/>
    <w:rsid w:val="00137875"/>
    <w:rsid w:val="00137D45"/>
    <w:rsid w:val="00140055"/>
    <w:rsid w:val="001402FA"/>
    <w:rsid w:val="00140BF5"/>
    <w:rsid w:val="0014473B"/>
    <w:rsid w:val="00145235"/>
    <w:rsid w:val="001458CA"/>
    <w:rsid w:val="001459BF"/>
    <w:rsid w:val="0014687E"/>
    <w:rsid w:val="0015042A"/>
    <w:rsid w:val="00150F63"/>
    <w:rsid w:val="00152F7C"/>
    <w:rsid w:val="00153F83"/>
    <w:rsid w:val="001546B5"/>
    <w:rsid w:val="0015486B"/>
    <w:rsid w:val="00154ECC"/>
    <w:rsid w:val="00155848"/>
    <w:rsid w:val="00156372"/>
    <w:rsid w:val="00156C39"/>
    <w:rsid w:val="001579AF"/>
    <w:rsid w:val="00160D68"/>
    <w:rsid w:val="00160DDA"/>
    <w:rsid w:val="00161054"/>
    <w:rsid w:val="00161752"/>
    <w:rsid w:val="001618A6"/>
    <w:rsid w:val="001627B6"/>
    <w:rsid w:val="001633BC"/>
    <w:rsid w:val="00163684"/>
    <w:rsid w:val="001644F5"/>
    <w:rsid w:val="00165E7F"/>
    <w:rsid w:val="0016748A"/>
    <w:rsid w:val="00170AA5"/>
    <w:rsid w:val="00170BD1"/>
    <w:rsid w:val="00171A8B"/>
    <w:rsid w:val="00171D80"/>
    <w:rsid w:val="00172DD6"/>
    <w:rsid w:val="00174334"/>
    <w:rsid w:val="00174720"/>
    <w:rsid w:val="00174CE8"/>
    <w:rsid w:val="001768D2"/>
    <w:rsid w:val="0017699E"/>
    <w:rsid w:val="00176AE5"/>
    <w:rsid w:val="00177B06"/>
    <w:rsid w:val="001810D5"/>
    <w:rsid w:val="00181313"/>
    <w:rsid w:val="00181930"/>
    <w:rsid w:val="001850D2"/>
    <w:rsid w:val="0018527C"/>
    <w:rsid w:val="001854B1"/>
    <w:rsid w:val="00185C8E"/>
    <w:rsid w:val="0018624F"/>
    <w:rsid w:val="0018662B"/>
    <w:rsid w:val="00187E1B"/>
    <w:rsid w:val="00190D34"/>
    <w:rsid w:val="00192064"/>
    <w:rsid w:val="001934DB"/>
    <w:rsid w:val="00195331"/>
    <w:rsid w:val="0019721E"/>
    <w:rsid w:val="001A0030"/>
    <w:rsid w:val="001A11F2"/>
    <w:rsid w:val="001A1F98"/>
    <w:rsid w:val="001A2737"/>
    <w:rsid w:val="001A4BF5"/>
    <w:rsid w:val="001A4E45"/>
    <w:rsid w:val="001A51F1"/>
    <w:rsid w:val="001A5DC2"/>
    <w:rsid w:val="001A6760"/>
    <w:rsid w:val="001B04BD"/>
    <w:rsid w:val="001B14B7"/>
    <w:rsid w:val="001B163C"/>
    <w:rsid w:val="001B21F1"/>
    <w:rsid w:val="001B2685"/>
    <w:rsid w:val="001B2DC6"/>
    <w:rsid w:val="001B3124"/>
    <w:rsid w:val="001B360C"/>
    <w:rsid w:val="001B6F80"/>
    <w:rsid w:val="001B766D"/>
    <w:rsid w:val="001C026E"/>
    <w:rsid w:val="001C06C3"/>
    <w:rsid w:val="001C0D32"/>
    <w:rsid w:val="001C0EB4"/>
    <w:rsid w:val="001C1A72"/>
    <w:rsid w:val="001C3D78"/>
    <w:rsid w:val="001C3EBC"/>
    <w:rsid w:val="001C53C3"/>
    <w:rsid w:val="001C5F46"/>
    <w:rsid w:val="001D0CAE"/>
    <w:rsid w:val="001D1C98"/>
    <w:rsid w:val="001D3380"/>
    <w:rsid w:val="001D34D8"/>
    <w:rsid w:val="001D3A5F"/>
    <w:rsid w:val="001D415C"/>
    <w:rsid w:val="001D51C5"/>
    <w:rsid w:val="001D5460"/>
    <w:rsid w:val="001E38E4"/>
    <w:rsid w:val="001E3ACD"/>
    <w:rsid w:val="001E4BE1"/>
    <w:rsid w:val="001E5129"/>
    <w:rsid w:val="001E537C"/>
    <w:rsid w:val="001E5F07"/>
    <w:rsid w:val="001E66EC"/>
    <w:rsid w:val="001E67C2"/>
    <w:rsid w:val="001E73DC"/>
    <w:rsid w:val="001F001E"/>
    <w:rsid w:val="001F0197"/>
    <w:rsid w:val="001F16C3"/>
    <w:rsid w:val="001F3173"/>
    <w:rsid w:val="001F3B96"/>
    <w:rsid w:val="001F5265"/>
    <w:rsid w:val="001F7318"/>
    <w:rsid w:val="001F7F0F"/>
    <w:rsid w:val="00203A46"/>
    <w:rsid w:val="00204759"/>
    <w:rsid w:val="00205757"/>
    <w:rsid w:val="0020699F"/>
    <w:rsid w:val="00210AE9"/>
    <w:rsid w:val="00210D71"/>
    <w:rsid w:val="00211209"/>
    <w:rsid w:val="0021272B"/>
    <w:rsid w:val="002128AC"/>
    <w:rsid w:val="00216CB9"/>
    <w:rsid w:val="00217D05"/>
    <w:rsid w:val="002214E4"/>
    <w:rsid w:val="00222F12"/>
    <w:rsid w:val="00225391"/>
    <w:rsid w:val="0022612A"/>
    <w:rsid w:val="00226382"/>
    <w:rsid w:val="002270AC"/>
    <w:rsid w:val="00227871"/>
    <w:rsid w:val="0023026F"/>
    <w:rsid w:val="00230ADF"/>
    <w:rsid w:val="00232638"/>
    <w:rsid w:val="0023334B"/>
    <w:rsid w:val="002338BA"/>
    <w:rsid w:val="00240C77"/>
    <w:rsid w:val="0024289A"/>
    <w:rsid w:val="00242E2C"/>
    <w:rsid w:val="002431D3"/>
    <w:rsid w:val="00244F82"/>
    <w:rsid w:val="00245603"/>
    <w:rsid w:val="0025074E"/>
    <w:rsid w:val="0025079F"/>
    <w:rsid w:val="0025117A"/>
    <w:rsid w:val="0025121A"/>
    <w:rsid w:val="00251448"/>
    <w:rsid w:val="002525BD"/>
    <w:rsid w:val="00252E55"/>
    <w:rsid w:val="0025344C"/>
    <w:rsid w:val="00253CEF"/>
    <w:rsid w:val="002542B0"/>
    <w:rsid w:val="002545E0"/>
    <w:rsid w:val="002550E4"/>
    <w:rsid w:val="00255FE3"/>
    <w:rsid w:val="00256A37"/>
    <w:rsid w:val="00261D75"/>
    <w:rsid w:val="0026215E"/>
    <w:rsid w:val="002624EE"/>
    <w:rsid w:val="002639DA"/>
    <w:rsid w:val="002647F8"/>
    <w:rsid w:val="00265F98"/>
    <w:rsid w:val="00266023"/>
    <w:rsid w:val="00271184"/>
    <w:rsid w:val="00272995"/>
    <w:rsid w:val="0027336B"/>
    <w:rsid w:val="00273576"/>
    <w:rsid w:val="00273994"/>
    <w:rsid w:val="002746CE"/>
    <w:rsid w:val="002761B8"/>
    <w:rsid w:val="002776F9"/>
    <w:rsid w:val="00277B6E"/>
    <w:rsid w:val="00277C77"/>
    <w:rsid w:val="002805F3"/>
    <w:rsid w:val="00280E29"/>
    <w:rsid w:val="00282590"/>
    <w:rsid w:val="002834AF"/>
    <w:rsid w:val="00283D22"/>
    <w:rsid w:val="00284AC2"/>
    <w:rsid w:val="0029021C"/>
    <w:rsid w:val="00293353"/>
    <w:rsid w:val="0029372A"/>
    <w:rsid w:val="0029497A"/>
    <w:rsid w:val="002956A4"/>
    <w:rsid w:val="00296B94"/>
    <w:rsid w:val="00297058"/>
    <w:rsid w:val="002A256A"/>
    <w:rsid w:val="002A4220"/>
    <w:rsid w:val="002A6383"/>
    <w:rsid w:val="002A6B0D"/>
    <w:rsid w:val="002A6FEE"/>
    <w:rsid w:val="002B0694"/>
    <w:rsid w:val="002B2AC0"/>
    <w:rsid w:val="002B2FC8"/>
    <w:rsid w:val="002B32E8"/>
    <w:rsid w:val="002B37FE"/>
    <w:rsid w:val="002B48FC"/>
    <w:rsid w:val="002B50FD"/>
    <w:rsid w:val="002B7273"/>
    <w:rsid w:val="002C11E9"/>
    <w:rsid w:val="002C179C"/>
    <w:rsid w:val="002C1D7C"/>
    <w:rsid w:val="002C2549"/>
    <w:rsid w:val="002C2AC6"/>
    <w:rsid w:val="002C3622"/>
    <w:rsid w:val="002C3845"/>
    <w:rsid w:val="002C4B48"/>
    <w:rsid w:val="002C684E"/>
    <w:rsid w:val="002D1060"/>
    <w:rsid w:val="002D1238"/>
    <w:rsid w:val="002D35D6"/>
    <w:rsid w:val="002E2892"/>
    <w:rsid w:val="002E39AA"/>
    <w:rsid w:val="002E3CE9"/>
    <w:rsid w:val="002E3E76"/>
    <w:rsid w:val="002E5973"/>
    <w:rsid w:val="002E6ED1"/>
    <w:rsid w:val="002F1C77"/>
    <w:rsid w:val="002F1E7A"/>
    <w:rsid w:val="002F6C97"/>
    <w:rsid w:val="002F6E58"/>
    <w:rsid w:val="003004E0"/>
    <w:rsid w:val="00301A60"/>
    <w:rsid w:val="003039C3"/>
    <w:rsid w:val="003067A5"/>
    <w:rsid w:val="003112DF"/>
    <w:rsid w:val="00312E6E"/>
    <w:rsid w:val="00313483"/>
    <w:rsid w:val="00313CF3"/>
    <w:rsid w:val="00313DE9"/>
    <w:rsid w:val="00314F89"/>
    <w:rsid w:val="003154F7"/>
    <w:rsid w:val="003169FE"/>
    <w:rsid w:val="00316E24"/>
    <w:rsid w:val="0031714E"/>
    <w:rsid w:val="00317A77"/>
    <w:rsid w:val="0032126D"/>
    <w:rsid w:val="0032166E"/>
    <w:rsid w:val="003230F1"/>
    <w:rsid w:val="00324ABF"/>
    <w:rsid w:val="00325171"/>
    <w:rsid w:val="0032599A"/>
    <w:rsid w:val="0032631C"/>
    <w:rsid w:val="0032700F"/>
    <w:rsid w:val="00331514"/>
    <w:rsid w:val="00332A4E"/>
    <w:rsid w:val="00332ECE"/>
    <w:rsid w:val="00333EF7"/>
    <w:rsid w:val="003348D9"/>
    <w:rsid w:val="003354CA"/>
    <w:rsid w:val="003354D7"/>
    <w:rsid w:val="00336697"/>
    <w:rsid w:val="00336795"/>
    <w:rsid w:val="00336B4A"/>
    <w:rsid w:val="00336D4D"/>
    <w:rsid w:val="00337E62"/>
    <w:rsid w:val="00340249"/>
    <w:rsid w:val="0034129A"/>
    <w:rsid w:val="003415F1"/>
    <w:rsid w:val="003421D5"/>
    <w:rsid w:val="003432F4"/>
    <w:rsid w:val="003438E0"/>
    <w:rsid w:val="00344AC0"/>
    <w:rsid w:val="003459EA"/>
    <w:rsid w:val="0034601C"/>
    <w:rsid w:val="003471B7"/>
    <w:rsid w:val="003478E0"/>
    <w:rsid w:val="00347E4D"/>
    <w:rsid w:val="00350325"/>
    <w:rsid w:val="003504D0"/>
    <w:rsid w:val="00353B09"/>
    <w:rsid w:val="00353B18"/>
    <w:rsid w:val="00353D21"/>
    <w:rsid w:val="00354F24"/>
    <w:rsid w:val="00356179"/>
    <w:rsid w:val="003574ED"/>
    <w:rsid w:val="00360796"/>
    <w:rsid w:val="003607E8"/>
    <w:rsid w:val="00363BE1"/>
    <w:rsid w:val="0036502C"/>
    <w:rsid w:val="00365D17"/>
    <w:rsid w:val="00366304"/>
    <w:rsid w:val="00366384"/>
    <w:rsid w:val="003663C1"/>
    <w:rsid w:val="003664A2"/>
    <w:rsid w:val="003666AD"/>
    <w:rsid w:val="00372514"/>
    <w:rsid w:val="00373B8A"/>
    <w:rsid w:val="00373C8B"/>
    <w:rsid w:val="00375B28"/>
    <w:rsid w:val="0037618E"/>
    <w:rsid w:val="00376EE4"/>
    <w:rsid w:val="003770AE"/>
    <w:rsid w:val="0038082F"/>
    <w:rsid w:val="00380D96"/>
    <w:rsid w:val="0038141D"/>
    <w:rsid w:val="00381AE0"/>
    <w:rsid w:val="003827BE"/>
    <w:rsid w:val="00383C87"/>
    <w:rsid w:val="00383D58"/>
    <w:rsid w:val="00384A1E"/>
    <w:rsid w:val="003855DE"/>
    <w:rsid w:val="00385D4F"/>
    <w:rsid w:val="00386E8C"/>
    <w:rsid w:val="00387C09"/>
    <w:rsid w:val="003905A7"/>
    <w:rsid w:val="00393F4D"/>
    <w:rsid w:val="00394D85"/>
    <w:rsid w:val="0039568A"/>
    <w:rsid w:val="003968EB"/>
    <w:rsid w:val="00396E4E"/>
    <w:rsid w:val="0039792F"/>
    <w:rsid w:val="003A09F9"/>
    <w:rsid w:val="003A25EE"/>
    <w:rsid w:val="003A3AFD"/>
    <w:rsid w:val="003A5243"/>
    <w:rsid w:val="003A66C4"/>
    <w:rsid w:val="003A67A4"/>
    <w:rsid w:val="003A6881"/>
    <w:rsid w:val="003A6AD8"/>
    <w:rsid w:val="003B13A2"/>
    <w:rsid w:val="003B1F25"/>
    <w:rsid w:val="003B3814"/>
    <w:rsid w:val="003B6220"/>
    <w:rsid w:val="003B64E3"/>
    <w:rsid w:val="003C1649"/>
    <w:rsid w:val="003C16EB"/>
    <w:rsid w:val="003C29AC"/>
    <w:rsid w:val="003C4234"/>
    <w:rsid w:val="003C4EC2"/>
    <w:rsid w:val="003C5016"/>
    <w:rsid w:val="003C7035"/>
    <w:rsid w:val="003D0158"/>
    <w:rsid w:val="003D029D"/>
    <w:rsid w:val="003D1B96"/>
    <w:rsid w:val="003D1F0D"/>
    <w:rsid w:val="003D26A5"/>
    <w:rsid w:val="003D277E"/>
    <w:rsid w:val="003D2A69"/>
    <w:rsid w:val="003D37FF"/>
    <w:rsid w:val="003D4C3B"/>
    <w:rsid w:val="003D509F"/>
    <w:rsid w:val="003D6B64"/>
    <w:rsid w:val="003E10A2"/>
    <w:rsid w:val="003E1B58"/>
    <w:rsid w:val="003E1E57"/>
    <w:rsid w:val="003E6699"/>
    <w:rsid w:val="003E68F3"/>
    <w:rsid w:val="003F00B4"/>
    <w:rsid w:val="003F103E"/>
    <w:rsid w:val="003F12A4"/>
    <w:rsid w:val="003F3D7F"/>
    <w:rsid w:val="003F47CC"/>
    <w:rsid w:val="003F4BA4"/>
    <w:rsid w:val="003F595D"/>
    <w:rsid w:val="003F5D14"/>
    <w:rsid w:val="003F5E37"/>
    <w:rsid w:val="003F6BC5"/>
    <w:rsid w:val="003F78F7"/>
    <w:rsid w:val="00401223"/>
    <w:rsid w:val="00401419"/>
    <w:rsid w:val="004030FC"/>
    <w:rsid w:val="00403E1D"/>
    <w:rsid w:val="00404DC8"/>
    <w:rsid w:val="00405066"/>
    <w:rsid w:val="00406319"/>
    <w:rsid w:val="00407EBB"/>
    <w:rsid w:val="00410F39"/>
    <w:rsid w:val="00412495"/>
    <w:rsid w:val="00412920"/>
    <w:rsid w:val="004159A6"/>
    <w:rsid w:val="00416DDC"/>
    <w:rsid w:val="00421662"/>
    <w:rsid w:val="0042216F"/>
    <w:rsid w:val="0042540A"/>
    <w:rsid w:val="00425AB6"/>
    <w:rsid w:val="00425C1B"/>
    <w:rsid w:val="004260DD"/>
    <w:rsid w:val="0042617B"/>
    <w:rsid w:val="00426BFF"/>
    <w:rsid w:val="00430087"/>
    <w:rsid w:val="004309B1"/>
    <w:rsid w:val="004309DC"/>
    <w:rsid w:val="004314EF"/>
    <w:rsid w:val="00431B43"/>
    <w:rsid w:val="00434312"/>
    <w:rsid w:val="00435FA3"/>
    <w:rsid w:val="0043613D"/>
    <w:rsid w:val="00436DDD"/>
    <w:rsid w:val="00437EF0"/>
    <w:rsid w:val="00442093"/>
    <w:rsid w:val="00442CE0"/>
    <w:rsid w:val="00442D86"/>
    <w:rsid w:val="004434B5"/>
    <w:rsid w:val="00443C30"/>
    <w:rsid w:val="00443C5F"/>
    <w:rsid w:val="004456C3"/>
    <w:rsid w:val="004508AB"/>
    <w:rsid w:val="004543D8"/>
    <w:rsid w:val="00457D30"/>
    <w:rsid w:val="00460A8E"/>
    <w:rsid w:val="00465DF4"/>
    <w:rsid w:val="00466A51"/>
    <w:rsid w:val="00466D1A"/>
    <w:rsid w:val="0046758F"/>
    <w:rsid w:val="00467B31"/>
    <w:rsid w:val="004725DE"/>
    <w:rsid w:val="00472E67"/>
    <w:rsid w:val="00473B4F"/>
    <w:rsid w:val="0047431B"/>
    <w:rsid w:val="004752F9"/>
    <w:rsid w:val="00475868"/>
    <w:rsid w:val="00475874"/>
    <w:rsid w:val="00475919"/>
    <w:rsid w:val="00476A64"/>
    <w:rsid w:val="00482DE1"/>
    <w:rsid w:val="00482DFB"/>
    <w:rsid w:val="00484B7D"/>
    <w:rsid w:val="004854F9"/>
    <w:rsid w:val="00485876"/>
    <w:rsid w:val="00487033"/>
    <w:rsid w:val="00487E2E"/>
    <w:rsid w:val="00490A7A"/>
    <w:rsid w:val="00492B04"/>
    <w:rsid w:val="0049335A"/>
    <w:rsid w:val="00497932"/>
    <w:rsid w:val="00497DDB"/>
    <w:rsid w:val="004A08C9"/>
    <w:rsid w:val="004A3419"/>
    <w:rsid w:val="004A39AE"/>
    <w:rsid w:val="004A3F37"/>
    <w:rsid w:val="004A7B73"/>
    <w:rsid w:val="004B0C19"/>
    <w:rsid w:val="004B1067"/>
    <w:rsid w:val="004B1798"/>
    <w:rsid w:val="004B1B4A"/>
    <w:rsid w:val="004B1E0B"/>
    <w:rsid w:val="004B296B"/>
    <w:rsid w:val="004B4D2E"/>
    <w:rsid w:val="004B5EA0"/>
    <w:rsid w:val="004B6144"/>
    <w:rsid w:val="004B7670"/>
    <w:rsid w:val="004B798F"/>
    <w:rsid w:val="004C0899"/>
    <w:rsid w:val="004C2BF3"/>
    <w:rsid w:val="004C5034"/>
    <w:rsid w:val="004C55E0"/>
    <w:rsid w:val="004C6A57"/>
    <w:rsid w:val="004C70A5"/>
    <w:rsid w:val="004C75D8"/>
    <w:rsid w:val="004C78AD"/>
    <w:rsid w:val="004D0D2E"/>
    <w:rsid w:val="004D1BE3"/>
    <w:rsid w:val="004D3451"/>
    <w:rsid w:val="004D3CCC"/>
    <w:rsid w:val="004D6783"/>
    <w:rsid w:val="004D6ACF"/>
    <w:rsid w:val="004D754A"/>
    <w:rsid w:val="004D7E83"/>
    <w:rsid w:val="004E158D"/>
    <w:rsid w:val="004E25A2"/>
    <w:rsid w:val="004E276D"/>
    <w:rsid w:val="004E3C29"/>
    <w:rsid w:val="004E4AA6"/>
    <w:rsid w:val="004E4D56"/>
    <w:rsid w:val="004E4DC6"/>
    <w:rsid w:val="004E5484"/>
    <w:rsid w:val="004E6F5D"/>
    <w:rsid w:val="004F06BC"/>
    <w:rsid w:val="004F097E"/>
    <w:rsid w:val="004F0CCC"/>
    <w:rsid w:val="004F2852"/>
    <w:rsid w:val="004F3A20"/>
    <w:rsid w:val="004F4176"/>
    <w:rsid w:val="004F44E8"/>
    <w:rsid w:val="004F5025"/>
    <w:rsid w:val="004F5288"/>
    <w:rsid w:val="004F54E2"/>
    <w:rsid w:val="004F5E1C"/>
    <w:rsid w:val="00501497"/>
    <w:rsid w:val="0050191A"/>
    <w:rsid w:val="005022BE"/>
    <w:rsid w:val="00502947"/>
    <w:rsid w:val="00502A2C"/>
    <w:rsid w:val="0050477F"/>
    <w:rsid w:val="0050657A"/>
    <w:rsid w:val="0050752C"/>
    <w:rsid w:val="0050799A"/>
    <w:rsid w:val="00511363"/>
    <w:rsid w:val="005113C5"/>
    <w:rsid w:val="00512F57"/>
    <w:rsid w:val="005133F0"/>
    <w:rsid w:val="0051382A"/>
    <w:rsid w:val="00514374"/>
    <w:rsid w:val="00514820"/>
    <w:rsid w:val="00515E39"/>
    <w:rsid w:val="00516A20"/>
    <w:rsid w:val="0051740B"/>
    <w:rsid w:val="00517AF9"/>
    <w:rsid w:val="00517E00"/>
    <w:rsid w:val="00520127"/>
    <w:rsid w:val="0052095C"/>
    <w:rsid w:val="00520D2B"/>
    <w:rsid w:val="00521547"/>
    <w:rsid w:val="00521FD0"/>
    <w:rsid w:val="005248EF"/>
    <w:rsid w:val="00526608"/>
    <w:rsid w:val="00531F6B"/>
    <w:rsid w:val="0053216E"/>
    <w:rsid w:val="00533FE8"/>
    <w:rsid w:val="00534B31"/>
    <w:rsid w:val="00534C63"/>
    <w:rsid w:val="00534FBB"/>
    <w:rsid w:val="00536937"/>
    <w:rsid w:val="005373A7"/>
    <w:rsid w:val="00537A76"/>
    <w:rsid w:val="00540379"/>
    <w:rsid w:val="00540776"/>
    <w:rsid w:val="00541C8F"/>
    <w:rsid w:val="00541E9F"/>
    <w:rsid w:val="005431E9"/>
    <w:rsid w:val="005442D5"/>
    <w:rsid w:val="0055009B"/>
    <w:rsid w:val="00550AAB"/>
    <w:rsid w:val="005513A4"/>
    <w:rsid w:val="00551636"/>
    <w:rsid w:val="005531A8"/>
    <w:rsid w:val="00554889"/>
    <w:rsid w:val="00554D63"/>
    <w:rsid w:val="0055539E"/>
    <w:rsid w:val="005557E3"/>
    <w:rsid w:val="0055627C"/>
    <w:rsid w:val="00557738"/>
    <w:rsid w:val="005605E7"/>
    <w:rsid w:val="00560A2F"/>
    <w:rsid w:val="00560BB8"/>
    <w:rsid w:val="005615D8"/>
    <w:rsid w:val="00561BD5"/>
    <w:rsid w:val="00562A2F"/>
    <w:rsid w:val="00563535"/>
    <w:rsid w:val="00563B00"/>
    <w:rsid w:val="00563D9B"/>
    <w:rsid w:val="0056510C"/>
    <w:rsid w:val="005655FF"/>
    <w:rsid w:val="00565E4A"/>
    <w:rsid w:val="005661D0"/>
    <w:rsid w:val="005671FE"/>
    <w:rsid w:val="0057082F"/>
    <w:rsid w:val="00570D2E"/>
    <w:rsid w:val="00571405"/>
    <w:rsid w:val="00571535"/>
    <w:rsid w:val="005716EF"/>
    <w:rsid w:val="00571EDE"/>
    <w:rsid w:val="0057229D"/>
    <w:rsid w:val="00572F35"/>
    <w:rsid w:val="00574F20"/>
    <w:rsid w:val="005752B5"/>
    <w:rsid w:val="00576D71"/>
    <w:rsid w:val="00577138"/>
    <w:rsid w:val="005772C7"/>
    <w:rsid w:val="00577EF0"/>
    <w:rsid w:val="00580422"/>
    <w:rsid w:val="005808AA"/>
    <w:rsid w:val="00581842"/>
    <w:rsid w:val="00585F8F"/>
    <w:rsid w:val="005873C0"/>
    <w:rsid w:val="00591391"/>
    <w:rsid w:val="005918B0"/>
    <w:rsid w:val="00591CD2"/>
    <w:rsid w:val="00592F91"/>
    <w:rsid w:val="00593BA6"/>
    <w:rsid w:val="0059506A"/>
    <w:rsid w:val="005968BC"/>
    <w:rsid w:val="00597017"/>
    <w:rsid w:val="005977FF"/>
    <w:rsid w:val="00597D8F"/>
    <w:rsid w:val="005A13A2"/>
    <w:rsid w:val="005A1D8D"/>
    <w:rsid w:val="005A2576"/>
    <w:rsid w:val="005A4E63"/>
    <w:rsid w:val="005A5BB3"/>
    <w:rsid w:val="005A6CC0"/>
    <w:rsid w:val="005A6F04"/>
    <w:rsid w:val="005A75AB"/>
    <w:rsid w:val="005A7A76"/>
    <w:rsid w:val="005B311E"/>
    <w:rsid w:val="005B33B9"/>
    <w:rsid w:val="005B53DE"/>
    <w:rsid w:val="005B59D4"/>
    <w:rsid w:val="005B6647"/>
    <w:rsid w:val="005B73D4"/>
    <w:rsid w:val="005C1F72"/>
    <w:rsid w:val="005C2462"/>
    <w:rsid w:val="005C3787"/>
    <w:rsid w:val="005C3EA9"/>
    <w:rsid w:val="005C3FEB"/>
    <w:rsid w:val="005C5695"/>
    <w:rsid w:val="005D156A"/>
    <w:rsid w:val="005D2758"/>
    <w:rsid w:val="005D3529"/>
    <w:rsid w:val="005D541C"/>
    <w:rsid w:val="005D57F6"/>
    <w:rsid w:val="005D690A"/>
    <w:rsid w:val="005E12CF"/>
    <w:rsid w:val="005E3BEF"/>
    <w:rsid w:val="005E3C9D"/>
    <w:rsid w:val="005E5E50"/>
    <w:rsid w:val="005E6350"/>
    <w:rsid w:val="005E728A"/>
    <w:rsid w:val="005F07E3"/>
    <w:rsid w:val="005F1D34"/>
    <w:rsid w:val="005F2B39"/>
    <w:rsid w:val="005F30C2"/>
    <w:rsid w:val="005F319E"/>
    <w:rsid w:val="005F4081"/>
    <w:rsid w:val="005F4BA1"/>
    <w:rsid w:val="005F5841"/>
    <w:rsid w:val="005F6125"/>
    <w:rsid w:val="005F7943"/>
    <w:rsid w:val="006000F7"/>
    <w:rsid w:val="00601022"/>
    <w:rsid w:val="00601F08"/>
    <w:rsid w:val="0060234E"/>
    <w:rsid w:val="00604351"/>
    <w:rsid w:val="0060486E"/>
    <w:rsid w:val="006055A4"/>
    <w:rsid w:val="0060668F"/>
    <w:rsid w:val="0060703F"/>
    <w:rsid w:val="006078B0"/>
    <w:rsid w:val="006101E2"/>
    <w:rsid w:val="0061051D"/>
    <w:rsid w:val="006130FF"/>
    <w:rsid w:val="00614115"/>
    <w:rsid w:val="00616277"/>
    <w:rsid w:val="006167FF"/>
    <w:rsid w:val="00616E3F"/>
    <w:rsid w:val="00617050"/>
    <w:rsid w:val="00617743"/>
    <w:rsid w:val="006205D1"/>
    <w:rsid w:val="006214FB"/>
    <w:rsid w:val="00621842"/>
    <w:rsid w:val="00622146"/>
    <w:rsid w:val="00625B07"/>
    <w:rsid w:val="006274F4"/>
    <w:rsid w:val="00627C87"/>
    <w:rsid w:val="00630151"/>
    <w:rsid w:val="006304E2"/>
    <w:rsid w:val="00630F37"/>
    <w:rsid w:val="0063233E"/>
    <w:rsid w:val="0063403A"/>
    <w:rsid w:val="0063509A"/>
    <w:rsid w:val="006350AA"/>
    <w:rsid w:val="0063694F"/>
    <w:rsid w:val="00640699"/>
    <w:rsid w:val="006409DE"/>
    <w:rsid w:val="00640ED4"/>
    <w:rsid w:val="00641273"/>
    <w:rsid w:val="006415F0"/>
    <w:rsid w:val="0064256C"/>
    <w:rsid w:val="006429E1"/>
    <w:rsid w:val="006437A8"/>
    <w:rsid w:val="00644585"/>
    <w:rsid w:val="00644877"/>
    <w:rsid w:val="00644A54"/>
    <w:rsid w:val="006455A8"/>
    <w:rsid w:val="00645C71"/>
    <w:rsid w:val="00647489"/>
    <w:rsid w:val="006514A9"/>
    <w:rsid w:val="00651992"/>
    <w:rsid w:val="00652151"/>
    <w:rsid w:val="0065587E"/>
    <w:rsid w:val="00655DC2"/>
    <w:rsid w:val="00657DA0"/>
    <w:rsid w:val="00657E91"/>
    <w:rsid w:val="00660E1E"/>
    <w:rsid w:val="00662EDD"/>
    <w:rsid w:val="0066703D"/>
    <w:rsid w:val="006701F1"/>
    <w:rsid w:val="0067047C"/>
    <w:rsid w:val="00670562"/>
    <w:rsid w:val="00672008"/>
    <w:rsid w:val="00674110"/>
    <w:rsid w:val="006742B6"/>
    <w:rsid w:val="006754FD"/>
    <w:rsid w:val="00675B59"/>
    <w:rsid w:val="00675EA7"/>
    <w:rsid w:val="00676FEC"/>
    <w:rsid w:val="006807AB"/>
    <w:rsid w:val="00680989"/>
    <w:rsid w:val="00681F25"/>
    <w:rsid w:val="00684AD0"/>
    <w:rsid w:val="00684E5A"/>
    <w:rsid w:val="00685856"/>
    <w:rsid w:val="00685C07"/>
    <w:rsid w:val="006877E9"/>
    <w:rsid w:val="00687FC2"/>
    <w:rsid w:val="00690C92"/>
    <w:rsid w:val="00690D8A"/>
    <w:rsid w:val="006916C6"/>
    <w:rsid w:val="006917C9"/>
    <w:rsid w:val="006931A0"/>
    <w:rsid w:val="00693B00"/>
    <w:rsid w:val="00694320"/>
    <w:rsid w:val="00695C44"/>
    <w:rsid w:val="00695DA2"/>
    <w:rsid w:val="00695E96"/>
    <w:rsid w:val="006A0E7F"/>
    <w:rsid w:val="006A1608"/>
    <w:rsid w:val="006A7043"/>
    <w:rsid w:val="006A7A63"/>
    <w:rsid w:val="006B0311"/>
    <w:rsid w:val="006B231D"/>
    <w:rsid w:val="006B2FFB"/>
    <w:rsid w:val="006B3964"/>
    <w:rsid w:val="006B3F5D"/>
    <w:rsid w:val="006B5070"/>
    <w:rsid w:val="006B7343"/>
    <w:rsid w:val="006C05E9"/>
    <w:rsid w:val="006C2088"/>
    <w:rsid w:val="006C2615"/>
    <w:rsid w:val="006C3F9D"/>
    <w:rsid w:val="006C4058"/>
    <w:rsid w:val="006C67E2"/>
    <w:rsid w:val="006C7470"/>
    <w:rsid w:val="006D366A"/>
    <w:rsid w:val="006D3B2E"/>
    <w:rsid w:val="006D45E4"/>
    <w:rsid w:val="006D6CBD"/>
    <w:rsid w:val="006E31D0"/>
    <w:rsid w:val="006E3307"/>
    <w:rsid w:val="006E348E"/>
    <w:rsid w:val="006E3B05"/>
    <w:rsid w:val="006E44C2"/>
    <w:rsid w:val="006E5967"/>
    <w:rsid w:val="006E6F36"/>
    <w:rsid w:val="006E7132"/>
    <w:rsid w:val="006E7796"/>
    <w:rsid w:val="006E7F3B"/>
    <w:rsid w:val="006F1175"/>
    <w:rsid w:val="006F2BAE"/>
    <w:rsid w:val="006F3059"/>
    <w:rsid w:val="006F5B8F"/>
    <w:rsid w:val="006F7EE0"/>
    <w:rsid w:val="0070263B"/>
    <w:rsid w:val="00702A25"/>
    <w:rsid w:val="007046D3"/>
    <w:rsid w:val="00711BF9"/>
    <w:rsid w:val="00711C3C"/>
    <w:rsid w:val="00712446"/>
    <w:rsid w:val="007127FA"/>
    <w:rsid w:val="00712DEC"/>
    <w:rsid w:val="00713171"/>
    <w:rsid w:val="007132AA"/>
    <w:rsid w:val="007139D3"/>
    <w:rsid w:val="00713B59"/>
    <w:rsid w:val="0071485E"/>
    <w:rsid w:val="00714BDE"/>
    <w:rsid w:val="007150AF"/>
    <w:rsid w:val="007172B7"/>
    <w:rsid w:val="00720812"/>
    <w:rsid w:val="0072168E"/>
    <w:rsid w:val="00723968"/>
    <w:rsid w:val="00723B56"/>
    <w:rsid w:val="007261AA"/>
    <w:rsid w:val="0072683D"/>
    <w:rsid w:val="00730EEC"/>
    <w:rsid w:val="00732C6F"/>
    <w:rsid w:val="00736014"/>
    <w:rsid w:val="007376BA"/>
    <w:rsid w:val="0074223D"/>
    <w:rsid w:val="00743AF3"/>
    <w:rsid w:val="007443C0"/>
    <w:rsid w:val="0074460D"/>
    <w:rsid w:val="007447AD"/>
    <w:rsid w:val="00745C7E"/>
    <w:rsid w:val="007464CC"/>
    <w:rsid w:val="00746613"/>
    <w:rsid w:val="00747F2B"/>
    <w:rsid w:val="00747FD3"/>
    <w:rsid w:val="00750209"/>
    <w:rsid w:val="0075068D"/>
    <w:rsid w:val="007517BC"/>
    <w:rsid w:val="00752AC3"/>
    <w:rsid w:val="00754427"/>
    <w:rsid w:val="00754A20"/>
    <w:rsid w:val="00755704"/>
    <w:rsid w:val="0075577E"/>
    <w:rsid w:val="00756F14"/>
    <w:rsid w:val="00760695"/>
    <w:rsid w:val="00766B24"/>
    <w:rsid w:val="00766D05"/>
    <w:rsid w:val="00767717"/>
    <w:rsid w:val="00770240"/>
    <w:rsid w:val="007714B1"/>
    <w:rsid w:val="00772604"/>
    <w:rsid w:val="007739F4"/>
    <w:rsid w:val="00774B05"/>
    <w:rsid w:val="00774FD5"/>
    <w:rsid w:val="00781A09"/>
    <w:rsid w:val="00782449"/>
    <w:rsid w:val="00783F77"/>
    <w:rsid w:val="0078461C"/>
    <w:rsid w:val="00784886"/>
    <w:rsid w:val="00785AE7"/>
    <w:rsid w:val="0078758A"/>
    <w:rsid w:val="00787BE6"/>
    <w:rsid w:val="007901DC"/>
    <w:rsid w:val="0079072F"/>
    <w:rsid w:val="00795601"/>
    <w:rsid w:val="00795C5D"/>
    <w:rsid w:val="0079686F"/>
    <w:rsid w:val="007A054B"/>
    <w:rsid w:val="007A0BCA"/>
    <w:rsid w:val="007A17D5"/>
    <w:rsid w:val="007A1E4C"/>
    <w:rsid w:val="007A2038"/>
    <w:rsid w:val="007A20C7"/>
    <w:rsid w:val="007A3849"/>
    <w:rsid w:val="007A3FDF"/>
    <w:rsid w:val="007A41A9"/>
    <w:rsid w:val="007A5033"/>
    <w:rsid w:val="007A5644"/>
    <w:rsid w:val="007A6D68"/>
    <w:rsid w:val="007A7117"/>
    <w:rsid w:val="007B195C"/>
    <w:rsid w:val="007B2844"/>
    <w:rsid w:val="007B4889"/>
    <w:rsid w:val="007B7739"/>
    <w:rsid w:val="007B7C28"/>
    <w:rsid w:val="007C0BB9"/>
    <w:rsid w:val="007C1AD9"/>
    <w:rsid w:val="007C38B8"/>
    <w:rsid w:val="007C47C2"/>
    <w:rsid w:val="007C77A9"/>
    <w:rsid w:val="007D17B0"/>
    <w:rsid w:val="007D18A7"/>
    <w:rsid w:val="007D3075"/>
    <w:rsid w:val="007D3DA6"/>
    <w:rsid w:val="007D4725"/>
    <w:rsid w:val="007D5C5C"/>
    <w:rsid w:val="007D697E"/>
    <w:rsid w:val="007E0F54"/>
    <w:rsid w:val="007E19BC"/>
    <w:rsid w:val="007E28F1"/>
    <w:rsid w:val="007E2C96"/>
    <w:rsid w:val="007E3207"/>
    <w:rsid w:val="007E35B9"/>
    <w:rsid w:val="007E39D2"/>
    <w:rsid w:val="007E4E34"/>
    <w:rsid w:val="007E53BC"/>
    <w:rsid w:val="007E62FB"/>
    <w:rsid w:val="007E6368"/>
    <w:rsid w:val="007E6E7C"/>
    <w:rsid w:val="007E6EA9"/>
    <w:rsid w:val="007E7EED"/>
    <w:rsid w:val="007F0177"/>
    <w:rsid w:val="007F2B1C"/>
    <w:rsid w:val="007F54D4"/>
    <w:rsid w:val="007F69DC"/>
    <w:rsid w:val="007F79CC"/>
    <w:rsid w:val="007F7AE3"/>
    <w:rsid w:val="007F7EEE"/>
    <w:rsid w:val="00801825"/>
    <w:rsid w:val="0080365F"/>
    <w:rsid w:val="00804154"/>
    <w:rsid w:val="008041C1"/>
    <w:rsid w:val="00804CED"/>
    <w:rsid w:val="0080612D"/>
    <w:rsid w:val="00806272"/>
    <w:rsid w:val="008100DB"/>
    <w:rsid w:val="008122F2"/>
    <w:rsid w:val="008135FE"/>
    <w:rsid w:val="00813990"/>
    <w:rsid w:val="00813BE6"/>
    <w:rsid w:val="00813C5C"/>
    <w:rsid w:val="00814A8D"/>
    <w:rsid w:val="00817C1D"/>
    <w:rsid w:val="008219C4"/>
    <w:rsid w:val="00821ACC"/>
    <w:rsid w:val="00823814"/>
    <w:rsid w:val="0082570E"/>
    <w:rsid w:val="008257A0"/>
    <w:rsid w:val="0082611A"/>
    <w:rsid w:val="00826B03"/>
    <w:rsid w:val="0082760F"/>
    <w:rsid w:val="008310E9"/>
    <w:rsid w:val="00831A49"/>
    <w:rsid w:val="008337D0"/>
    <w:rsid w:val="00835A63"/>
    <w:rsid w:val="00836773"/>
    <w:rsid w:val="00836D51"/>
    <w:rsid w:val="00837747"/>
    <w:rsid w:val="0084105C"/>
    <w:rsid w:val="008420AA"/>
    <w:rsid w:val="008432F2"/>
    <w:rsid w:val="0084494E"/>
    <w:rsid w:val="00845B71"/>
    <w:rsid w:val="00845EA1"/>
    <w:rsid w:val="008478A5"/>
    <w:rsid w:val="00847B24"/>
    <w:rsid w:val="00850181"/>
    <w:rsid w:val="00852811"/>
    <w:rsid w:val="0085468D"/>
    <w:rsid w:val="00854C5A"/>
    <w:rsid w:val="008557C0"/>
    <w:rsid w:val="008561FB"/>
    <w:rsid w:val="0085678D"/>
    <w:rsid w:val="0085692B"/>
    <w:rsid w:val="00856FEE"/>
    <w:rsid w:val="008579DF"/>
    <w:rsid w:val="00857B5F"/>
    <w:rsid w:val="00860E23"/>
    <w:rsid w:val="00862B1A"/>
    <w:rsid w:val="0086376B"/>
    <w:rsid w:val="00863943"/>
    <w:rsid w:val="00863D62"/>
    <w:rsid w:val="008643EA"/>
    <w:rsid w:val="00864A81"/>
    <w:rsid w:val="00864D72"/>
    <w:rsid w:val="00864EFC"/>
    <w:rsid w:val="00865155"/>
    <w:rsid w:val="008654AE"/>
    <w:rsid w:val="00865EA6"/>
    <w:rsid w:val="00870241"/>
    <w:rsid w:val="008704BC"/>
    <w:rsid w:val="00870F40"/>
    <w:rsid w:val="00872BCD"/>
    <w:rsid w:val="008734A3"/>
    <w:rsid w:val="00875296"/>
    <w:rsid w:val="00876446"/>
    <w:rsid w:val="00877C87"/>
    <w:rsid w:val="00881E45"/>
    <w:rsid w:val="00882113"/>
    <w:rsid w:val="00882673"/>
    <w:rsid w:val="0088346E"/>
    <w:rsid w:val="00883557"/>
    <w:rsid w:val="00883E90"/>
    <w:rsid w:val="008851CB"/>
    <w:rsid w:val="00886048"/>
    <w:rsid w:val="00887117"/>
    <w:rsid w:val="0089136F"/>
    <w:rsid w:val="008922E5"/>
    <w:rsid w:val="00892418"/>
    <w:rsid w:val="0089497F"/>
    <w:rsid w:val="00894E4D"/>
    <w:rsid w:val="00895018"/>
    <w:rsid w:val="00895071"/>
    <w:rsid w:val="00895607"/>
    <w:rsid w:val="00896E58"/>
    <w:rsid w:val="008A2234"/>
    <w:rsid w:val="008A2315"/>
    <w:rsid w:val="008A2EA5"/>
    <w:rsid w:val="008A3942"/>
    <w:rsid w:val="008A3EE8"/>
    <w:rsid w:val="008A7A02"/>
    <w:rsid w:val="008B20A0"/>
    <w:rsid w:val="008B21E3"/>
    <w:rsid w:val="008B28A9"/>
    <w:rsid w:val="008B3193"/>
    <w:rsid w:val="008B35DF"/>
    <w:rsid w:val="008B4F0D"/>
    <w:rsid w:val="008B5DDB"/>
    <w:rsid w:val="008B60C7"/>
    <w:rsid w:val="008B635A"/>
    <w:rsid w:val="008B68FD"/>
    <w:rsid w:val="008B6E26"/>
    <w:rsid w:val="008B71D2"/>
    <w:rsid w:val="008B79A1"/>
    <w:rsid w:val="008C0A8B"/>
    <w:rsid w:val="008C1519"/>
    <w:rsid w:val="008C271D"/>
    <w:rsid w:val="008C31F6"/>
    <w:rsid w:val="008C3342"/>
    <w:rsid w:val="008C5CBF"/>
    <w:rsid w:val="008C63AB"/>
    <w:rsid w:val="008C6E85"/>
    <w:rsid w:val="008C7709"/>
    <w:rsid w:val="008C7A6A"/>
    <w:rsid w:val="008C7DDA"/>
    <w:rsid w:val="008D0577"/>
    <w:rsid w:val="008D1671"/>
    <w:rsid w:val="008D2D83"/>
    <w:rsid w:val="008D369D"/>
    <w:rsid w:val="008D4A0B"/>
    <w:rsid w:val="008D6957"/>
    <w:rsid w:val="008D7C88"/>
    <w:rsid w:val="008E0C1B"/>
    <w:rsid w:val="008E14F6"/>
    <w:rsid w:val="008E159C"/>
    <w:rsid w:val="008E1AC3"/>
    <w:rsid w:val="008E2D70"/>
    <w:rsid w:val="008E4232"/>
    <w:rsid w:val="008E4845"/>
    <w:rsid w:val="008E4F79"/>
    <w:rsid w:val="008E56F6"/>
    <w:rsid w:val="008E5EBA"/>
    <w:rsid w:val="008E5FE9"/>
    <w:rsid w:val="008E777A"/>
    <w:rsid w:val="008E7FD2"/>
    <w:rsid w:val="008F139E"/>
    <w:rsid w:val="008F1462"/>
    <w:rsid w:val="008F23D4"/>
    <w:rsid w:val="008F332A"/>
    <w:rsid w:val="008F421B"/>
    <w:rsid w:val="008F6A12"/>
    <w:rsid w:val="008F6BC2"/>
    <w:rsid w:val="008F78FA"/>
    <w:rsid w:val="008F7D76"/>
    <w:rsid w:val="008F7EB3"/>
    <w:rsid w:val="00900672"/>
    <w:rsid w:val="0090163D"/>
    <w:rsid w:val="0090363D"/>
    <w:rsid w:val="009036EA"/>
    <w:rsid w:val="00905A1F"/>
    <w:rsid w:val="009072F7"/>
    <w:rsid w:val="00907C8A"/>
    <w:rsid w:val="00912F80"/>
    <w:rsid w:val="00913220"/>
    <w:rsid w:val="00913F25"/>
    <w:rsid w:val="00913F89"/>
    <w:rsid w:val="00914719"/>
    <w:rsid w:val="00914771"/>
    <w:rsid w:val="00914929"/>
    <w:rsid w:val="0091584A"/>
    <w:rsid w:val="009168B5"/>
    <w:rsid w:val="0092188C"/>
    <w:rsid w:val="00921FE7"/>
    <w:rsid w:val="00922246"/>
    <w:rsid w:val="009230D6"/>
    <w:rsid w:val="0092337A"/>
    <w:rsid w:val="0092394F"/>
    <w:rsid w:val="00923AD9"/>
    <w:rsid w:val="00923FDE"/>
    <w:rsid w:val="00924FA9"/>
    <w:rsid w:val="00925864"/>
    <w:rsid w:val="0092587D"/>
    <w:rsid w:val="00925FCE"/>
    <w:rsid w:val="0092600B"/>
    <w:rsid w:val="009272A4"/>
    <w:rsid w:val="0092776A"/>
    <w:rsid w:val="00927AC9"/>
    <w:rsid w:val="00930A27"/>
    <w:rsid w:val="00932E71"/>
    <w:rsid w:val="009342A7"/>
    <w:rsid w:val="00935635"/>
    <w:rsid w:val="00936721"/>
    <w:rsid w:val="00936F46"/>
    <w:rsid w:val="009409BD"/>
    <w:rsid w:val="00941E48"/>
    <w:rsid w:val="00943150"/>
    <w:rsid w:val="0094483C"/>
    <w:rsid w:val="0094621C"/>
    <w:rsid w:val="00946443"/>
    <w:rsid w:val="00946B4B"/>
    <w:rsid w:val="00946DE4"/>
    <w:rsid w:val="00947476"/>
    <w:rsid w:val="00947828"/>
    <w:rsid w:val="0095111B"/>
    <w:rsid w:val="00951726"/>
    <w:rsid w:val="0095551C"/>
    <w:rsid w:val="00956740"/>
    <w:rsid w:val="00956895"/>
    <w:rsid w:val="00956D59"/>
    <w:rsid w:val="00956F18"/>
    <w:rsid w:val="00957324"/>
    <w:rsid w:val="009578EB"/>
    <w:rsid w:val="0096018D"/>
    <w:rsid w:val="00960800"/>
    <w:rsid w:val="00961F6B"/>
    <w:rsid w:val="009636CA"/>
    <w:rsid w:val="00964A10"/>
    <w:rsid w:val="00964D43"/>
    <w:rsid w:val="00966145"/>
    <w:rsid w:val="0096657E"/>
    <w:rsid w:val="009665AB"/>
    <w:rsid w:val="00966646"/>
    <w:rsid w:val="00966CE8"/>
    <w:rsid w:val="00967BE7"/>
    <w:rsid w:val="00970A00"/>
    <w:rsid w:val="00970B7E"/>
    <w:rsid w:val="00970EE1"/>
    <w:rsid w:val="00971DD8"/>
    <w:rsid w:val="00972A78"/>
    <w:rsid w:val="009733E7"/>
    <w:rsid w:val="00974594"/>
    <w:rsid w:val="00974A17"/>
    <w:rsid w:val="00975336"/>
    <w:rsid w:val="0097544F"/>
    <w:rsid w:val="00980E2F"/>
    <w:rsid w:val="009826D5"/>
    <w:rsid w:val="00982895"/>
    <w:rsid w:val="0098575E"/>
    <w:rsid w:val="00985971"/>
    <w:rsid w:val="009871E8"/>
    <w:rsid w:val="00990CAF"/>
    <w:rsid w:val="00991A90"/>
    <w:rsid w:val="00991CDA"/>
    <w:rsid w:val="00991FEB"/>
    <w:rsid w:val="00992A2B"/>
    <w:rsid w:val="00994CA3"/>
    <w:rsid w:val="00994D58"/>
    <w:rsid w:val="00995383"/>
    <w:rsid w:val="00996BFE"/>
    <w:rsid w:val="009A146D"/>
    <w:rsid w:val="009A2600"/>
    <w:rsid w:val="009A2B4C"/>
    <w:rsid w:val="009A38FC"/>
    <w:rsid w:val="009A5808"/>
    <w:rsid w:val="009A6911"/>
    <w:rsid w:val="009A6FBE"/>
    <w:rsid w:val="009A7BAF"/>
    <w:rsid w:val="009B1B33"/>
    <w:rsid w:val="009B1D31"/>
    <w:rsid w:val="009B50A2"/>
    <w:rsid w:val="009B5F02"/>
    <w:rsid w:val="009C0A00"/>
    <w:rsid w:val="009C2410"/>
    <w:rsid w:val="009C26B6"/>
    <w:rsid w:val="009C39D5"/>
    <w:rsid w:val="009C454C"/>
    <w:rsid w:val="009C48F6"/>
    <w:rsid w:val="009C492F"/>
    <w:rsid w:val="009C4B7B"/>
    <w:rsid w:val="009D120D"/>
    <w:rsid w:val="009D1B16"/>
    <w:rsid w:val="009D4900"/>
    <w:rsid w:val="009D545D"/>
    <w:rsid w:val="009D5E2B"/>
    <w:rsid w:val="009D5F68"/>
    <w:rsid w:val="009D7BEB"/>
    <w:rsid w:val="009E00CA"/>
    <w:rsid w:val="009E0E92"/>
    <w:rsid w:val="009E2B5F"/>
    <w:rsid w:val="009E69AF"/>
    <w:rsid w:val="009E7771"/>
    <w:rsid w:val="009F0A49"/>
    <w:rsid w:val="009F2F77"/>
    <w:rsid w:val="009F6342"/>
    <w:rsid w:val="009F69A2"/>
    <w:rsid w:val="009F6A81"/>
    <w:rsid w:val="009F7633"/>
    <w:rsid w:val="009F7B2E"/>
    <w:rsid w:val="00A000C5"/>
    <w:rsid w:val="00A027A2"/>
    <w:rsid w:val="00A02C8F"/>
    <w:rsid w:val="00A02D62"/>
    <w:rsid w:val="00A07E32"/>
    <w:rsid w:val="00A1287F"/>
    <w:rsid w:val="00A128CD"/>
    <w:rsid w:val="00A13702"/>
    <w:rsid w:val="00A1442A"/>
    <w:rsid w:val="00A15441"/>
    <w:rsid w:val="00A163BF"/>
    <w:rsid w:val="00A16F99"/>
    <w:rsid w:val="00A17133"/>
    <w:rsid w:val="00A21DE1"/>
    <w:rsid w:val="00A2262E"/>
    <w:rsid w:val="00A22779"/>
    <w:rsid w:val="00A24249"/>
    <w:rsid w:val="00A249B7"/>
    <w:rsid w:val="00A26258"/>
    <w:rsid w:val="00A265CD"/>
    <w:rsid w:val="00A27498"/>
    <w:rsid w:val="00A277F7"/>
    <w:rsid w:val="00A27E16"/>
    <w:rsid w:val="00A32885"/>
    <w:rsid w:val="00A35D60"/>
    <w:rsid w:val="00A363DA"/>
    <w:rsid w:val="00A37751"/>
    <w:rsid w:val="00A40F54"/>
    <w:rsid w:val="00A41E08"/>
    <w:rsid w:val="00A425DB"/>
    <w:rsid w:val="00A42779"/>
    <w:rsid w:val="00A43CBE"/>
    <w:rsid w:val="00A44BF4"/>
    <w:rsid w:val="00A451F3"/>
    <w:rsid w:val="00A46440"/>
    <w:rsid w:val="00A46C8D"/>
    <w:rsid w:val="00A50E2D"/>
    <w:rsid w:val="00A51AA0"/>
    <w:rsid w:val="00A54252"/>
    <w:rsid w:val="00A545C5"/>
    <w:rsid w:val="00A559B4"/>
    <w:rsid w:val="00A60A26"/>
    <w:rsid w:val="00A65150"/>
    <w:rsid w:val="00A661D1"/>
    <w:rsid w:val="00A67FDE"/>
    <w:rsid w:val="00A710D3"/>
    <w:rsid w:val="00A71732"/>
    <w:rsid w:val="00A71B99"/>
    <w:rsid w:val="00A725B0"/>
    <w:rsid w:val="00A735CC"/>
    <w:rsid w:val="00A739D5"/>
    <w:rsid w:val="00A7477A"/>
    <w:rsid w:val="00A76DEF"/>
    <w:rsid w:val="00A773F3"/>
    <w:rsid w:val="00A80A22"/>
    <w:rsid w:val="00A80B6B"/>
    <w:rsid w:val="00A81C27"/>
    <w:rsid w:val="00A827D7"/>
    <w:rsid w:val="00A82EAF"/>
    <w:rsid w:val="00A83662"/>
    <w:rsid w:val="00A83941"/>
    <w:rsid w:val="00A845BA"/>
    <w:rsid w:val="00A84C8F"/>
    <w:rsid w:val="00A84D23"/>
    <w:rsid w:val="00A8535A"/>
    <w:rsid w:val="00A85483"/>
    <w:rsid w:val="00A86534"/>
    <w:rsid w:val="00A86E11"/>
    <w:rsid w:val="00A878EF"/>
    <w:rsid w:val="00A90461"/>
    <w:rsid w:val="00A9083D"/>
    <w:rsid w:val="00A915D3"/>
    <w:rsid w:val="00A92CC4"/>
    <w:rsid w:val="00A939BF"/>
    <w:rsid w:val="00A93A09"/>
    <w:rsid w:val="00A943CE"/>
    <w:rsid w:val="00A94A5F"/>
    <w:rsid w:val="00A96FA4"/>
    <w:rsid w:val="00A975B8"/>
    <w:rsid w:val="00AA0A49"/>
    <w:rsid w:val="00AA11CA"/>
    <w:rsid w:val="00AA1549"/>
    <w:rsid w:val="00AA1C76"/>
    <w:rsid w:val="00AA2C70"/>
    <w:rsid w:val="00AA2F11"/>
    <w:rsid w:val="00AA45BE"/>
    <w:rsid w:val="00AA4EB8"/>
    <w:rsid w:val="00AA5F63"/>
    <w:rsid w:val="00AB2593"/>
    <w:rsid w:val="00AB2C4F"/>
    <w:rsid w:val="00AB2F25"/>
    <w:rsid w:val="00AB496D"/>
    <w:rsid w:val="00AB6F3B"/>
    <w:rsid w:val="00AC01E6"/>
    <w:rsid w:val="00AC13D9"/>
    <w:rsid w:val="00AC2478"/>
    <w:rsid w:val="00AC3E2C"/>
    <w:rsid w:val="00AC4450"/>
    <w:rsid w:val="00AC60CC"/>
    <w:rsid w:val="00AC620C"/>
    <w:rsid w:val="00AC65BB"/>
    <w:rsid w:val="00AC7414"/>
    <w:rsid w:val="00AD00F0"/>
    <w:rsid w:val="00AD14AE"/>
    <w:rsid w:val="00AD1EC1"/>
    <w:rsid w:val="00AD3509"/>
    <w:rsid w:val="00AD3E56"/>
    <w:rsid w:val="00AD4B9F"/>
    <w:rsid w:val="00AD5184"/>
    <w:rsid w:val="00AD568C"/>
    <w:rsid w:val="00AD5AAF"/>
    <w:rsid w:val="00AD60B7"/>
    <w:rsid w:val="00AD6974"/>
    <w:rsid w:val="00AE7800"/>
    <w:rsid w:val="00AE7A03"/>
    <w:rsid w:val="00AF0887"/>
    <w:rsid w:val="00AF1FB6"/>
    <w:rsid w:val="00AF2A90"/>
    <w:rsid w:val="00AF2D39"/>
    <w:rsid w:val="00AF4780"/>
    <w:rsid w:val="00AF4DB4"/>
    <w:rsid w:val="00AF5309"/>
    <w:rsid w:val="00AF6985"/>
    <w:rsid w:val="00AF73D3"/>
    <w:rsid w:val="00B001CC"/>
    <w:rsid w:val="00B02DA9"/>
    <w:rsid w:val="00B03E54"/>
    <w:rsid w:val="00B045EF"/>
    <w:rsid w:val="00B05D83"/>
    <w:rsid w:val="00B06056"/>
    <w:rsid w:val="00B06938"/>
    <w:rsid w:val="00B10CCA"/>
    <w:rsid w:val="00B120EA"/>
    <w:rsid w:val="00B1232D"/>
    <w:rsid w:val="00B16488"/>
    <w:rsid w:val="00B17ED5"/>
    <w:rsid w:val="00B2072E"/>
    <w:rsid w:val="00B21669"/>
    <w:rsid w:val="00B21ACA"/>
    <w:rsid w:val="00B23843"/>
    <w:rsid w:val="00B23FEC"/>
    <w:rsid w:val="00B243AB"/>
    <w:rsid w:val="00B24425"/>
    <w:rsid w:val="00B244B7"/>
    <w:rsid w:val="00B24F21"/>
    <w:rsid w:val="00B26E7B"/>
    <w:rsid w:val="00B271C6"/>
    <w:rsid w:val="00B3371B"/>
    <w:rsid w:val="00B34BCE"/>
    <w:rsid w:val="00B35876"/>
    <w:rsid w:val="00B35C9E"/>
    <w:rsid w:val="00B36D06"/>
    <w:rsid w:val="00B3752B"/>
    <w:rsid w:val="00B40CD4"/>
    <w:rsid w:val="00B4121C"/>
    <w:rsid w:val="00B46568"/>
    <w:rsid w:val="00B46F04"/>
    <w:rsid w:val="00B4755C"/>
    <w:rsid w:val="00B5218C"/>
    <w:rsid w:val="00B533F9"/>
    <w:rsid w:val="00B53E91"/>
    <w:rsid w:val="00B544AC"/>
    <w:rsid w:val="00B5456D"/>
    <w:rsid w:val="00B555C4"/>
    <w:rsid w:val="00B56CBA"/>
    <w:rsid w:val="00B571FD"/>
    <w:rsid w:val="00B60261"/>
    <w:rsid w:val="00B60C8F"/>
    <w:rsid w:val="00B60CB8"/>
    <w:rsid w:val="00B61FB1"/>
    <w:rsid w:val="00B633AE"/>
    <w:rsid w:val="00B63A30"/>
    <w:rsid w:val="00B63EFE"/>
    <w:rsid w:val="00B64912"/>
    <w:rsid w:val="00B6660C"/>
    <w:rsid w:val="00B670E0"/>
    <w:rsid w:val="00B673B7"/>
    <w:rsid w:val="00B674EB"/>
    <w:rsid w:val="00B7080D"/>
    <w:rsid w:val="00B717F2"/>
    <w:rsid w:val="00B73051"/>
    <w:rsid w:val="00B73BB9"/>
    <w:rsid w:val="00B74262"/>
    <w:rsid w:val="00B74563"/>
    <w:rsid w:val="00B75591"/>
    <w:rsid w:val="00B77243"/>
    <w:rsid w:val="00B802E0"/>
    <w:rsid w:val="00B80923"/>
    <w:rsid w:val="00B82791"/>
    <w:rsid w:val="00B828C8"/>
    <w:rsid w:val="00B83D56"/>
    <w:rsid w:val="00B8603D"/>
    <w:rsid w:val="00B860F2"/>
    <w:rsid w:val="00B87CA1"/>
    <w:rsid w:val="00B90C30"/>
    <w:rsid w:val="00B9120B"/>
    <w:rsid w:val="00B9215A"/>
    <w:rsid w:val="00B926CB"/>
    <w:rsid w:val="00B929E2"/>
    <w:rsid w:val="00B93081"/>
    <w:rsid w:val="00B94B49"/>
    <w:rsid w:val="00B95327"/>
    <w:rsid w:val="00B9595A"/>
    <w:rsid w:val="00B96C10"/>
    <w:rsid w:val="00B96FAF"/>
    <w:rsid w:val="00B97578"/>
    <w:rsid w:val="00B97A4E"/>
    <w:rsid w:val="00B97E6F"/>
    <w:rsid w:val="00BA1699"/>
    <w:rsid w:val="00BA443D"/>
    <w:rsid w:val="00BA470B"/>
    <w:rsid w:val="00BA4F49"/>
    <w:rsid w:val="00BA583C"/>
    <w:rsid w:val="00BA5E15"/>
    <w:rsid w:val="00BA700D"/>
    <w:rsid w:val="00BA7356"/>
    <w:rsid w:val="00BA7B97"/>
    <w:rsid w:val="00BB1637"/>
    <w:rsid w:val="00BB20BF"/>
    <w:rsid w:val="00BB46AD"/>
    <w:rsid w:val="00BB6007"/>
    <w:rsid w:val="00BB6660"/>
    <w:rsid w:val="00BC0914"/>
    <w:rsid w:val="00BC17FA"/>
    <w:rsid w:val="00BC345B"/>
    <w:rsid w:val="00BD386F"/>
    <w:rsid w:val="00BD48C5"/>
    <w:rsid w:val="00BD67C8"/>
    <w:rsid w:val="00BD6C4C"/>
    <w:rsid w:val="00BE1E46"/>
    <w:rsid w:val="00BE3B9E"/>
    <w:rsid w:val="00BE4454"/>
    <w:rsid w:val="00BE52CC"/>
    <w:rsid w:val="00BE7CAA"/>
    <w:rsid w:val="00BF0390"/>
    <w:rsid w:val="00BF0655"/>
    <w:rsid w:val="00BF06C5"/>
    <w:rsid w:val="00BF0D7E"/>
    <w:rsid w:val="00BF1ACF"/>
    <w:rsid w:val="00BF44A0"/>
    <w:rsid w:val="00BF46EA"/>
    <w:rsid w:val="00BF6F19"/>
    <w:rsid w:val="00BF7169"/>
    <w:rsid w:val="00BF75A1"/>
    <w:rsid w:val="00BF7975"/>
    <w:rsid w:val="00BF79BA"/>
    <w:rsid w:val="00C00855"/>
    <w:rsid w:val="00C009B3"/>
    <w:rsid w:val="00C01D2E"/>
    <w:rsid w:val="00C01D62"/>
    <w:rsid w:val="00C03AB4"/>
    <w:rsid w:val="00C03B0C"/>
    <w:rsid w:val="00C03D97"/>
    <w:rsid w:val="00C040F2"/>
    <w:rsid w:val="00C0464B"/>
    <w:rsid w:val="00C06408"/>
    <w:rsid w:val="00C06727"/>
    <w:rsid w:val="00C06766"/>
    <w:rsid w:val="00C06E07"/>
    <w:rsid w:val="00C07DCE"/>
    <w:rsid w:val="00C10AE9"/>
    <w:rsid w:val="00C12B8C"/>
    <w:rsid w:val="00C137A2"/>
    <w:rsid w:val="00C13A24"/>
    <w:rsid w:val="00C13F5C"/>
    <w:rsid w:val="00C16F60"/>
    <w:rsid w:val="00C17AB3"/>
    <w:rsid w:val="00C23448"/>
    <w:rsid w:val="00C2346E"/>
    <w:rsid w:val="00C239FE"/>
    <w:rsid w:val="00C2446B"/>
    <w:rsid w:val="00C335D8"/>
    <w:rsid w:val="00C33863"/>
    <w:rsid w:val="00C33EB5"/>
    <w:rsid w:val="00C34C50"/>
    <w:rsid w:val="00C35C0F"/>
    <w:rsid w:val="00C36F34"/>
    <w:rsid w:val="00C372ED"/>
    <w:rsid w:val="00C40DCC"/>
    <w:rsid w:val="00C420F9"/>
    <w:rsid w:val="00C44BAC"/>
    <w:rsid w:val="00C45E4F"/>
    <w:rsid w:val="00C47287"/>
    <w:rsid w:val="00C5077C"/>
    <w:rsid w:val="00C50B24"/>
    <w:rsid w:val="00C5163F"/>
    <w:rsid w:val="00C51B7A"/>
    <w:rsid w:val="00C51CFF"/>
    <w:rsid w:val="00C51E6B"/>
    <w:rsid w:val="00C52713"/>
    <w:rsid w:val="00C52814"/>
    <w:rsid w:val="00C540E0"/>
    <w:rsid w:val="00C5625D"/>
    <w:rsid w:val="00C56D66"/>
    <w:rsid w:val="00C61D5F"/>
    <w:rsid w:val="00C622AE"/>
    <w:rsid w:val="00C628E2"/>
    <w:rsid w:val="00C62D1D"/>
    <w:rsid w:val="00C634BA"/>
    <w:rsid w:val="00C63942"/>
    <w:rsid w:val="00C63E8A"/>
    <w:rsid w:val="00C63FA7"/>
    <w:rsid w:val="00C64C49"/>
    <w:rsid w:val="00C64E8C"/>
    <w:rsid w:val="00C661CF"/>
    <w:rsid w:val="00C664EE"/>
    <w:rsid w:val="00C70747"/>
    <w:rsid w:val="00C73922"/>
    <w:rsid w:val="00C73CEF"/>
    <w:rsid w:val="00C75F19"/>
    <w:rsid w:val="00C768F9"/>
    <w:rsid w:val="00C77B11"/>
    <w:rsid w:val="00C8183C"/>
    <w:rsid w:val="00C83B5C"/>
    <w:rsid w:val="00C83D78"/>
    <w:rsid w:val="00C90E34"/>
    <w:rsid w:val="00C914F8"/>
    <w:rsid w:val="00CA0FB3"/>
    <w:rsid w:val="00CA2439"/>
    <w:rsid w:val="00CA2474"/>
    <w:rsid w:val="00CA4AE0"/>
    <w:rsid w:val="00CA513C"/>
    <w:rsid w:val="00CA5250"/>
    <w:rsid w:val="00CA56D2"/>
    <w:rsid w:val="00CA5ABB"/>
    <w:rsid w:val="00CA701F"/>
    <w:rsid w:val="00CA7EE5"/>
    <w:rsid w:val="00CA7F74"/>
    <w:rsid w:val="00CB0180"/>
    <w:rsid w:val="00CB0412"/>
    <w:rsid w:val="00CB13AB"/>
    <w:rsid w:val="00CB1F5D"/>
    <w:rsid w:val="00CB26A9"/>
    <w:rsid w:val="00CB48E8"/>
    <w:rsid w:val="00CB4E07"/>
    <w:rsid w:val="00CB58B7"/>
    <w:rsid w:val="00CB65EB"/>
    <w:rsid w:val="00CB7AA3"/>
    <w:rsid w:val="00CB7D11"/>
    <w:rsid w:val="00CC0B25"/>
    <w:rsid w:val="00CC0BFF"/>
    <w:rsid w:val="00CC13D1"/>
    <w:rsid w:val="00CC188F"/>
    <w:rsid w:val="00CC485E"/>
    <w:rsid w:val="00CC656F"/>
    <w:rsid w:val="00CC7023"/>
    <w:rsid w:val="00CC7F41"/>
    <w:rsid w:val="00CD1A93"/>
    <w:rsid w:val="00CD25C5"/>
    <w:rsid w:val="00CD2833"/>
    <w:rsid w:val="00CD3DB3"/>
    <w:rsid w:val="00CD4431"/>
    <w:rsid w:val="00CD6B3B"/>
    <w:rsid w:val="00CD6D5C"/>
    <w:rsid w:val="00CE0D23"/>
    <w:rsid w:val="00CE12E7"/>
    <w:rsid w:val="00CE62C4"/>
    <w:rsid w:val="00CE7699"/>
    <w:rsid w:val="00CE7878"/>
    <w:rsid w:val="00CF10D3"/>
    <w:rsid w:val="00CF127C"/>
    <w:rsid w:val="00CF15ED"/>
    <w:rsid w:val="00CF25AF"/>
    <w:rsid w:val="00CF3F8B"/>
    <w:rsid w:val="00CF4CBD"/>
    <w:rsid w:val="00CF5F5F"/>
    <w:rsid w:val="00D00535"/>
    <w:rsid w:val="00D00D99"/>
    <w:rsid w:val="00D0230C"/>
    <w:rsid w:val="00D02D1D"/>
    <w:rsid w:val="00D03C1A"/>
    <w:rsid w:val="00D044EC"/>
    <w:rsid w:val="00D05949"/>
    <w:rsid w:val="00D0595D"/>
    <w:rsid w:val="00D063E2"/>
    <w:rsid w:val="00D10095"/>
    <w:rsid w:val="00D1040A"/>
    <w:rsid w:val="00D108D2"/>
    <w:rsid w:val="00D11932"/>
    <w:rsid w:val="00D1238A"/>
    <w:rsid w:val="00D12AEE"/>
    <w:rsid w:val="00D155E2"/>
    <w:rsid w:val="00D15CF3"/>
    <w:rsid w:val="00D15CFB"/>
    <w:rsid w:val="00D15DDB"/>
    <w:rsid w:val="00D16E23"/>
    <w:rsid w:val="00D2044E"/>
    <w:rsid w:val="00D20627"/>
    <w:rsid w:val="00D21372"/>
    <w:rsid w:val="00D21971"/>
    <w:rsid w:val="00D21DD0"/>
    <w:rsid w:val="00D2264F"/>
    <w:rsid w:val="00D2351B"/>
    <w:rsid w:val="00D25040"/>
    <w:rsid w:val="00D26078"/>
    <w:rsid w:val="00D267FA"/>
    <w:rsid w:val="00D269B5"/>
    <w:rsid w:val="00D26B25"/>
    <w:rsid w:val="00D27023"/>
    <w:rsid w:val="00D30DF9"/>
    <w:rsid w:val="00D32EB0"/>
    <w:rsid w:val="00D32EDA"/>
    <w:rsid w:val="00D32EFF"/>
    <w:rsid w:val="00D338A6"/>
    <w:rsid w:val="00D3394B"/>
    <w:rsid w:val="00D33987"/>
    <w:rsid w:val="00D33DC9"/>
    <w:rsid w:val="00D34735"/>
    <w:rsid w:val="00D35F81"/>
    <w:rsid w:val="00D3695F"/>
    <w:rsid w:val="00D40312"/>
    <w:rsid w:val="00D408F5"/>
    <w:rsid w:val="00D4158E"/>
    <w:rsid w:val="00D41843"/>
    <w:rsid w:val="00D424EA"/>
    <w:rsid w:val="00D45247"/>
    <w:rsid w:val="00D4566F"/>
    <w:rsid w:val="00D4657E"/>
    <w:rsid w:val="00D46D43"/>
    <w:rsid w:val="00D47218"/>
    <w:rsid w:val="00D513A6"/>
    <w:rsid w:val="00D5147D"/>
    <w:rsid w:val="00D51659"/>
    <w:rsid w:val="00D529E1"/>
    <w:rsid w:val="00D52A1C"/>
    <w:rsid w:val="00D54693"/>
    <w:rsid w:val="00D5559C"/>
    <w:rsid w:val="00D56091"/>
    <w:rsid w:val="00D57C22"/>
    <w:rsid w:val="00D62578"/>
    <w:rsid w:val="00D628E0"/>
    <w:rsid w:val="00D62AF9"/>
    <w:rsid w:val="00D62D76"/>
    <w:rsid w:val="00D7168D"/>
    <w:rsid w:val="00D7294C"/>
    <w:rsid w:val="00D74214"/>
    <w:rsid w:val="00D74493"/>
    <w:rsid w:val="00D7582C"/>
    <w:rsid w:val="00D76D45"/>
    <w:rsid w:val="00D776F7"/>
    <w:rsid w:val="00D81182"/>
    <w:rsid w:val="00D8197D"/>
    <w:rsid w:val="00D82EE2"/>
    <w:rsid w:val="00D82F54"/>
    <w:rsid w:val="00D8309F"/>
    <w:rsid w:val="00D84079"/>
    <w:rsid w:val="00D84D7E"/>
    <w:rsid w:val="00D853AE"/>
    <w:rsid w:val="00D85B43"/>
    <w:rsid w:val="00D8652A"/>
    <w:rsid w:val="00D86BC3"/>
    <w:rsid w:val="00D9129F"/>
    <w:rsid w:val="00D91CA3"/>
    <w:rsid w:val="00D92061"/>
    <w:rsid w:val="00D92805"/>
    <w:rsid w:val="00D9366E"/>
    <w:rsid w:val="00D93985"/>
    <w:rsid w:val="00D94ABE"/>
    <w:rsid w:val="00D9618E"/>
    <w:rsid w:val="00D970C7"/>
    <w:rsid w:val="00D97631"/>
    <w:rsid w:val="00DA0663"/>
    <w:rsid w:val="00DA0D3A"/>
    <w:rsid w:val="00DA18DD"/>
    <w:rsid w:val="00DA2543"/>
    <w:rsid w:val="00DA3400"/>
    <w:rsid w:val="00DA3C7B"/>
    <w:rsid w:val="00DA3FC1"/>
    <w:rsid w:val="00DA4A34"/>
    <w:rsid w:val="00DA59A6"/>
    <w:rsid w:val="00DA6000"/>
    <w:rsid w:val="00DB0829"/>
    <w:rsid w:val="00DB0FCA"/>
    <w:rsid w:val="00DB19AC"/>
    <w:rsid w:val="00DB1AA4"/>
    <w:rsid w:val="00DB4AC0"/>
    <w:rsid w:val="00DB6041"/>
    <w:rsid w:val="00DC06C2"/>
    <w:rsid w:val="00DC0B39"/>
    <w:rsid w:val="00DC145D"/>
    <w:rsid w:val="00DC14DE"/>
    <w:rsid w:val="00DC3BF2"/>
    <w:rsid w:val="00DC574A"/>
    <w:rsid w:val="00DC5835"/>
    <w:rsid w:val="00DC7675"/>
    <w:rsid w:val="00DD0CD8"/>
    <w:rsid w:val="00DD26E2"/>
    <w:rsid w:val="00DD2EB1"/>
    <w:rsid w:val="00DD399F"/>
    <w:rsid w:val="00DD4C46"/>
    <w:rsid w:val="00DD5439"/>
    <w:rsid w:val="00DD6424"/>
    <w:rsid w:val="00DD7554"/>
    <w:rsid w:val="00DE03BF"/>
    <w:rsid w:val="00DE1E88"/>
    <w:rsid w:val="00DE21D6"/>
    <w:rsid w:val="00DE2A26"/>
    <w:rsid w:val="00DE3B87"/>
    <w:rsid w:val="00DE5CD1"/>
    <w:rsid w:val="00DE5E82"/>
    <w:rsid w:val="00DE79B8"/>
    <w:rsid w:val="00DF4120"/>
    <w:rsid w:val="00DF537D"/>
    <w:rsid w:val="00DF6850"/>
    <w:rsid w:val="00DF6B2C"/>
    <w:rsid w:val="00DF7A03"/>
    <w:rsid w:val="00DF7A40"/>
    <w:rsid w:val="00E00FAB"/>
    <w:rsid w:val="00E03E07"/>
    <w:rsid w:val="00E045A7"/>
    <w:rsid w:val="00E06369"/>
    <w:rsid w:val="00E10910"/>
    <w:rsid w:val="00E11664"/>
    <w:rsid w:val="00E11A53"/>
    <w:rsid w:val="00E1283B"/>
    <w:rsid w:val="00E12A3F"/>
    <w:rsid w:val="00E12BD5"/>
    <w:rsid w:val="00E13533"/>
    <w:rsid w:val="00E14ACB"/>
    <w:rsid w:val="00E15F5B"/>
    <w:rsid w:val="00E20684"/>
    <w:rsid w:val="00E2104B"/>
    <w:rsid w:val="00E2217A"/>
    <w:rsid w:val="00E224BE"/>
    <w:rsid w:val="00E2260E"/>
    <w:rsid w:val="00E22734"/>
    <w:rsid w:val="00E22CE3"/>
    <w:rsid w:val="00E2304B"/>
    <w:rsid w:val="00E23615"/>
    <w:rsid w:val="00E236C9"/>
    <w:rsid w:val="00E2392A"/>
    <w:rsid w:val="00E23D6B"/>
    <w:rsid w:val="00E23F63"/>
    <w:rsid w:val="00E2457E"/>
    <w:rsid w:val="00E25361"/>
    <w:rsid w:val="00E25FC6"/>
    <w:rsid w:val="00E27546"/>
    <w:rsid w:val="00E30308"/>
    <w:rsid w:val="00E30577"/>
    <w:rsid w:val="00E306C0"/>
    <w:rsid w:val="00E31056"/>
    <w:rsid w:val="00E312D2"/>
    <w:rsid w:val="00E33074"/>
    <w:rsid w:val="00E340B8"/>
    <w:rsid w:val="00E35BB9"/>
    <w:rsid w:val="00E367D7"/>
    <w:rsid w:val="00E3771F"/>
    <w:rsid w:val="00E40662"/>
    <w:rsid w:val="00E412D3"/>
    <w:rsid w:val="00E428F4"/>
    <w:rsid w:val="00E435C8"/>
    <w:rsid w:val="00E5134C"/>
    <w:rsid w:val="00E51F35"/>
    <w:rsid w:val="00E52122"/>
    <w:rsid w:val="00E524D5"/>
    <w:rsid w:val="00E549B4"/>
    <w:rsid w:val="00E5570C"/>
    <w:rsid w:val="00E562F6"/>
    <w:rsid w:val="00E600CA"/>
    <w:rsid w:val="00E6070E"/>
    <w:rsid w:val="00E6084E"/>
    <w:rsid w:val="00E635E2"/>
    <w:rsid w:val="00E635EF"/>
    <w:rsid w:val="00E63E5C"/>
    <w:rsid w:val="00E6434B"/>
    <w:rsid w:val="00E64E52"/>
    <w:rsid w:val="00E66E50"/>
    <w:rsid w:val="00E6718A"/>
    <w:rsid w:val="00E72217"/>
    <w:rsid w:val="00E729C4"/>
    <w:rsid w:val="00E75AD4"/>
    <w:rsid w:val="00E75F9C"/>
    <w:rsid w:val="00E77406"/>
    <w:rsid w:val="00E8112B"/>
    <w:rsid w:val="00E8153A"/>
    <w:rsid w:val="00E81A79"/>
    <w:rsid w:val="00E81E92"/>
    <w:rsid w:val="00E82393"/>
    <w:rsid w:val="00E82C8D"/>
    <w:rsid w:val="00E8330E"/>
    <w:rsid w:val="00E83B6A"/>
    <w:rsid w:val="00E84E96"/>
    <w:rsid w:val="00E86CD0"/>
    <w:rsid w:val="00E8761C"/>
    <w:rsid w:val="00E90C98"/>
    <w:rsid w:val="00E92BE6"/>
    <w:rsid w:val="00E931BC"/>
    <w:rsid w:val="00E95B4B"/>
    <w:rsid w:val="00E96791"/>
    <w:rsid w:val="00E978C4"/>
    <w:rsid w:val="00EA2925"/>
    <w:rsid w:val="00EA425F"/>
    <w:rsid w:val="00EA4E1D"/>
    <w:rsid w:val="00EA5C6F"/>
    <w:rsid w:val="00EA60FC"/>
    <w:rsid w:val="00EB0A35"/>
    <w:rsid w:val="00EB1893"/>
    <w:rsid w:val="00EB1C2D"/>
    <w:rsid w:val="00EB20C0"/>
    <w:rsid w:val="00EB2C18"/>
    <w:rsid w:val="00EB4497"/>
    <w:rsid w:val="00EB51FA"/>
    <w:rsid w:val="00EB5A07"/>
    <w:rsid w:val="00EB6001"/>
    <w:rsid w:val="00EB6F9F"/>
    <w:rsid w:val="00EB6FA8"/>
    <w:rsid w:val="00EC0007"/>
    <w:rsid w:val="00EC0456"/>
    <w:rsid w:val="00EC0A79"/>
    <w:rsid w:val="00EC140F"/>
    <w:rsid w:val="00EC17EC"/>
    <w:rsid w:val="00EC21B0"/>
    <w:rsid w:val="00EC332F"/>
    <w:rsid w:val="00EC5D4D"/>
    <w:rsid w:val="00EC6317"/>
    <w:rsid w:val="00EC64FA"/>
    <w:rsid w:val="00EC73D6"/>
    <w:rsid w:val="00ED0B78"/>
    <w:rsid w:val="00ED0C40"/>
    <w:rsid w:val="00ED1105"/>
    <w:rsid w:val="00ED114A"/>
    <w:rsid w:val="00ED13A7"/>
    <w:rsid w:val="00ED197B"/>
    <w:rsid w:val="00ED1F2D"/>
    <w:rsid w:val="00ED30EA"/>
    <w:rsid w:val="00ED467F"/>
    <w:rsid w:val="00ED5BCB"/>
    <w:rsid w:val="00ED77AD"/>
    <w:rsid w:val="00EE0BD2"/>
    <w:rsid w:val="00EE1B6D"/>
    <w:rsid w:val="00EE234F"/>
    <w:rsid w:val="00EE2D8C"/>
    <w:rsid w:val="00EE33FD"/>
    <w:rsid w:val="00EE3A41"/>
    <w:rsid w:val="00EE3B2C"/>
    <w:rsid w:val="00EE40B2"/>
    <w:rsid w:val="00EE6BC5"/>
    <w:rsid w:val="00EE7810"/>
    <w:rsid w:val="00EE7B89"/>
    <w:rsid w:val="00EF0046"/>
    <w:rsid w:val="00EF0BE6"/>
    <w:rsid w:val="00EF0E72"/>
    <w:rsid w:val="00EF0EE4"/>
    <w:rsid w:val="00EF337E"/>
    <w:rsid w:val="00EF6D60"/>
    <w:rsid w:val="00EF7224"/>
    <w:rsid w:val="00EF7779"/>
    <w:rsid w:val="00F00143"/>
    <w:rsid w:val="00F00CF0"/>
    <w:rsid w:val="00F0263D"/>
    <w:rsid w:val="00F02AB0"/>
    <w:rsid w:val="00F03B62"/>
    <w:rsid w:val="00F03F1D"/>
    <w:rsid w:val="00F0429F"/>
    <w:rsid w:val="00F043F5"/>
    <w:rsid w:val="00F04F53"/>
    <w:rsid w:val="00F05D3F"/>
    <w:rsid w:val="00F06A1C"/>
    <w:rsid w:val="00F0710E"/>
    <w:rsid w:val="00F07B6F"/>
    <w:rsid w:val="00F10409"/>
    <w:rsid w:val="00F107B2"/>
    <w:rsid w:val="00F1156D"/>
    <w:rsid w:val="00F12081"/>
    <w:rsid w:val="00F146B1"/>
    <w:rsid w:val="00F148FC"/>
    <w:rsid w:val="00F14A73"/>
    <w:rsid w:val="00F155BB"/>
    <w:rsid w:val="00F22EF2"/>
    <w:rsid w:val="00F232B1"/>
    <w:rsid w:val="00F2423A"/>
    <w:rsid w:val="00F247C5"/>
    <w:rsid w:val="00F256E6"/>
    <w:rsid w:val="00F2710F"/>
    <w:rsid w:val="00F305D8"/>
    <w:rsid w:val="00F30E1A"/>
    <w:rsid w:val="00F32C33"/>
    <w:rsid w:val="00F332B8"/>
    <w:rsid w:val="00F35597"/>
    <w:rsid w:val="00F362E4"/>
    <w:rsid w:val="00F36859"/>
    <w:rsid w:val="00F36C3A"/>
    <w:rsid w:val="00F37C21"/>
    <w:rsid w:val="00F37F46"/>
    <w:rsid w:val="00F40990"/>
    <w:rsid w:val="00F41323"/>
    <w:rsid w:val="00F417AD"/>
    <w:rsid w:val="00F41905"/>
    <w:rsid w:val="00F42905"/>
    <w:rsid w:val="00F42A87"/>
    <w:rsid w:val="00F42D33"/>
    <w:rsid w:val="00F43AA1"/>
    <w:rsid w:val="00F44BCE"/>
    <w:rsid w:val="00F452D8"/>
    <w:rsid w:val="00F45A99"/>
    <w:rsid w:val="00F46197"/>
    <w:rsid w:val="00F471DC"/>
    <w:rsid w:val="00F47F6A"/>
    <w:rsid w:val="00F50A48"/>
    <w:rsid w:val="00F50FFF"/>
    <w:rsid w:val="00F510DC"/>
    <w:rsid w:val="00F51187"/>
    <w:rsid w:val="00F515D8"/>
    <w:rsid w:val="00F52699"/>
    <w:rsid w:val="00F534B8"/>
    <w:rsid w:val="00F53628"/>
    <w:rsid w:val="00F5628A"/>
    <w:rsid w:val="00F57724"/>
    <w:rsid w:val="00F57B9C"/>
    <w:rsid w:val="00F57BC4"/>
    <w:rsid w:val="00F60173"/>
    <w:rsid w:val="00F6092B"/>
    <w:rsid w:val="00F61FE4"/>
    <w:rsid w:val="00F636F8"/>
    <w:rsid w:val="00F64414"/>
    <w:rsid w:val="00F6446A"/>
    <w:rsid w:val="00F64B5E"/>
    <w:rsid w:val="00F66221"/>
    <w:rsid w:val="00F678F9"/>
    <w:rsid w:val="00F70BD0"/>
    <w:rsid w:val="00F72719"/>
    <w:rsid w:val="00F72FC2"/>
    <w:rsid w:val="00F737E5"/>
    <w:rsid w:val="00F74D08"/>
    <w:rsid w:val="00F752BF"/>
    <w:rsid w:val="00F767FE"/>
    <w:rsid w:val="00F77122"/>
    <w:rsid w:val="00F7784A"/>
    <w:rsid w:val="00F81E0D"/>
    <w:rsid w:val="00F85ADC"/>
    <w:rsid w:val="00F85B3C"/>
    <w:rsid w:val="00F86032"/>
    <w:rsid w:val="00F86714"/>
    <w:rsid w:val="00F915A2"/>
    <w:rsid w:val="00F927BB"/>
    <w:rsid w:val="00F93123"/>
    <w:rsid w:val="00F93AC7"/>
    <w:rsid w:val="00F96805"/>
    <w:rsid w:val="00FA04A8"/>
    <w:rsid w:val="00FA2792"/>
    <w:rsid w:val="00FA2A8C"/>
    <w:rsid w:val="00FA405B"/>
    <w:rsid w:val="00FA4356"/>
    <w:rsid w:val="00FA51CE"/>
    <w:rsid w:val="00FA5A0F"/>
    <w:rsid w:val="00FA5FC2"/>
    <w:rsid w:val="00FA608D"/>
    <w:rsid w:val="00FA76EC"/>
    <w:rsid w:val="00FA7D85"/>
    <w:rsid w:val="00FB13E3"/>
    <w:rsid w:val="00FB189E"/>
    <w:rsid w:val="00FB1FC6"/>
    <w:rsid w:val="00FB2D9F"/>
    <w:rsid w:val="00FB3DFA"/>
    <w:rsid w:val="00FB60DD"/>
    <w:rsid w:val="00FB6668"/>
    <w:rsid w:val="00FB740B"/>
    <w:rsid w:val="00FB7430"/>
    <w:rsid w:val="00FC0B28"/>
    <w:rsid w:val="00FC0F9E"/>
    <w:rsid w:val="00FC1156"/>
    <w:rsid w:val="00FC28EC"/>
    <w:rsid w:val="00FC3869"/>
    <w:rsid w:val="00FC3FD1"/>
    <w:rsid w:val="00FC5807"/>
    <w:rsid w:val="00FC6B68"/>
    <w:rsid w:val="00FD045C"/>
    <w:rsid w:val="00FD1F58"/>
    <w:rsid w:val="00FD322F"/>
    <w:rsid w:val="00FD3335"/>
    <w:rsid w:val="00FD3C20"/>
    <w:rsid w:val="00FD5B47"/>
    <w:rsid w:val="00FD5D4B"/>
    <w:rsid w:val="00FD6055"/>
    <w:rsid w:val="00FE2007"/>
    <w:rsid w:val="00FE2D91"/>
    <w:rsid w:val="00FE3085"/>
    <w:rsid w:val="00FE576A"/>
    <w:rsid w:val="00FE6A48"/>
    <w:rsid w:val="00FE7D3B"/>
    <w:rsid w:val="00FF321D"/>
    <w:rsid w:val="00FF33B8"/>
    <w:rsid w:val="00FF396F"/>
    <w:rsid w:val="00FF3C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hapeDefaults>
    <o:shapedefaults v:ext="edit" spidmax="409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qFormat="1"/>
    <w:lsdException w:name="toc 2" w:semiHidden="0" w:uiPriority="0" w:qFormat="1"/>
    <w:lsdException w:name="toc 3" w:semiHidden="0" w:uiPriority="0" w:qFormat="1"/>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iPriority="0" w:unhideWhenUsed="1"/>
    <w:lsdException w:name="header" w:locked="1" w:uiPriority="0"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iPriority="0" w:unhideWhenUsed="1"/>
    <w:lsdException w:name="line number" w:locked="1" w:unhideWhenUsed="1"/>
    <w:lsdException w:name="page number" w:locked="1" w:uiPriority="0" w:unhideWhenUsed="1"/>
    <w:lsdException w:name="endnote reference" w:locked="1" w:uiPriority="0" w:unhideWhenUsed="1"/>
    <w:lsdException w:name="endnote text" w:locked="1" w:uiPriority="0"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1"/>
    <w:lsdException w:name="Body Text" w:locked="1" w:uiPriority="0"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iPriority="0"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iPriority="0" w:unhideWhenUsed="1"/>
    <w:lsdException w:name="FollowedHyperlink" w:locked="1" w:uiPriority="0"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iPriority="0"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0" w:qFormat="1"/>
  </w:latentStyles>
  <w:style w:type="paragraph" w:default="1" w:styleId="Normal">
    <w:name w:val="Normal"/>
    <w:qFormat/>
    <w:rsid w:val="0005053D"/>
    <w:rPr>
      <w:rFonts w:eastAsia="Times New Roman"/>
      <w:sz w:val="24"/>
    </w:rPr>
  </w:style>
  <w:style w:type="paragraph" w:styleId="Heading1">
    <w:name w:val="heading 1"/>
    <w:basedOn w:val="Normal"/>
    <w:next w:val="Normal"/>
    <w:link w:val="Heading1Char"/>
    <w:qFormat/>
    <w:rsid w:val="0005053D"/>
    <w:pPr>
      <w:keepNext/>
      <w:spacing w:before="240" w:after="60"/>
      <w:outlineLvl w:val="0"/>
    </w:pPr>
    <w:rPr>
      <w:rFonts w:ascii="Cambria" w:hAnsi="Cambria"/>
      <w:b/>
      <w:bCs/>
      <w:kern w:val="32"/>
      <w:sz w:val="32"/>
      <w:szCs w:val="32"/>
    </w:rPr>
  </w:style>
  <w:style w:type="paragraph" w:styleId="Heading2">
    <w:name w:val="heading 2"/>
    <w:aliases w:val="Header 2"/>
    <w:basedOn w:val="Normal"/>
    <w:next w:val="Normal"/>
    <w:link w:val="Heading2Char"/>
    <w:autoRedefine/>
    <w:qFormat/>
    <w:rsid w:val="009F6A81"/>
    <w:pPr>
      <w:keepNext/>
      <w:spacing w:before="240" w:after="60"/>
      <w:outlineLvl w:val="1"/>
    </w:pPr>
    <w:rPr>
      <w:rFonts w:ascii="Arial" w:hAnsi="Arial" w:cs="Arial"/>
      <w:color w:val="000000"/>
      <w:sz w:val="28"/>
      <w:szCs w:val="28"/>
    </w:rPr>
  </w:style>
  <w:style w:type="paragraph" w:styleId="Heading3">
    <w:name w:val="heading 3"/>
    <w:aliases w:val="Don't use"/>
    <w:basedOn w:val="Normal"/>
    <w:next w:val="Normal"/>
    <w:link w:val="Heading3Char"/>
    <w:qFormat/>
    <w:rsid w:val="008E5EBA"/>
    <w:pPr>
      <w:keepNext/>
      <w:spacing w:before="240" w:after="60"/>
      <w:ind w:firstLine="360"/>
      <w:outlineLvl w:val="2"/>
    </w:pPr>
    <w:rPr>
      <w:b/>
      <w:bCs/>
      <w:szCs w:val="26"/>
      <w:lang w:eastAsia="ja-JP"/>
    </w:rPr>
  </w:style>
  <w:style w:type="paragraph" w:styleId="Heading4">
    <w:name w:val="heading 4"/>
    <w:aliases w:val="Do not use"/>
    <w:basedOn w:val="Normal"/>
    <w:next w:val="Normal"/>
    <w:link w:val="Heading4Char"/>
    <w:qFormat/>
    <w:rsid w:val="008E5EBA"/>
    <w:pPr>
      <w:keepNext/>
      <w:tabs>
        <w:tab w:val="right" w:pos="9180"/>
      </w:tabs>
      <w:ind w:firstLine="360"/>
      <w:outlineLvl w:val="3"/>
    </w:pPr>
    <w:rPr>
      <w:i/>
      <w:szCs w:val="28"/>
    </w:rPr>
  </w:style>
  <w:style w:type="paragraph" w:styleId="Heading5">
    <w:name w:val="heading 5"/>
    <w:aliases w:val="do not use"/>
    <w:basedOn w:val="Normal"/>
    <w:next w:val="Normal"/>
    <w:link w:val="Heading5Char"/>
    <w:qFormat/>
    <w:rsid w:val="003A25EE"/>
    <w:pPr>
      <w:keepNext/>
      <w:tabs>
        <w:tab w:val="left" w:pos="360"/>
        <w:tab w:val="left" w:pos="990"/>
        <w:tab w:val="left" w:leader="dot" w:pos="8856"/>
      </w:tabs>
      <w:ind w:right="-360"/>
      <w:outlineLvl w:val="4"/>
    </w:pPr>
    <w:rPr>
      <w:rFonts w:ascii="Arial" w:hAnsi="Arial"/>
      <w:b/>
      <w:bCs/>
      <w:szCs w:val="40"/>
      <w:lang w:eastAsia="ja-JP"/>
    </w:rPr>
  </w:style>
  <w:style w:type="paragraph" w:styleId="Heading6">
    <w:name w:val="heading 6"/>
    <w:aliases w:val="do not use Heading 6"/>
    <w:basedOn w:val="Normal"/>
    <w:next w:val="Normal"/>
    <w:link w:val="Heading6Char"/>
    <w:qFormat/>
    <w:rsid w:val="003A25EE"/>
    <w:pPr>
      <w:keepNext/>
      <w:tabs>
        <w:tab w:val="left" w:pos="6030"/>
      </w:tabs>
      <w:spacing w:line="360" w:lineRule="auto"/>
      <w:ind w:left="1800"/>
      <w:outlineLvl w:val="5"/>
    </w:pPr>
    <w:rPr>
      <w:b/>
      <w:sz w:val="28"/>
      <w:lang w:eastAsia="ja-JP"/>
    </w:rPr>
  </w:style>
  <w:style w:type="paragraph" w:styleId="Heading7">
    <w:name w:val="heading 7"/>
    <w:aliases w:val="Do not use Heading 7"/>
    <w:basedOn w:val="Normal"/>
    <w:next w:val="Normal"/>
    <w:link w:val="Heading7Char"/>
    <w:qFormat/>
    <w:rsid w:val="003A25EE"/>
    <w:pPr>
      <w:keepNext/>
      <w:tabs>
        <w:tab w:val="left" w:pos="5400"/>
      </w:tabs>
      <w:ind w:left="2160"/>
      <w:outlineLvl w:val="6"/>
    </w:pPr>
    <w:rPr>
      <w:b/>
      <w:sz w:val="28"/>
      <w:lang w:eastAsia="ja-JP"/>
    </w:rPr>
  </w:style>
  <w:style w:type="paragraph" w:styleId="Heading8">
    <w:name w:val="heading 8"/>
    <w:aliases w:val="Do not use Heading 8"/>
    <w:basedOn w:val="Normal"/>
    <w:next w:val="Normal"/>
    <w:link w:val="Heading8Char"/>
    <w:qFormat/>
    <w:rsid w:val="003A25EE"/>
    <w:pPr>
      <w:keepNext/>
      <w:jc w:val="center"/>
      <w:outlineLvl w:val="7"/>
    </w:pPr>
    <w:rPr>
      <w:b/>
      <w:sz w:val="36"/>
      <w:lang w:eastAsia="ja-JP"/>
    </w:rPr>
  </w:style>
  <w:style w:type="paragraph" w:styleId="Heading9">
    <w:name w:val="heading 9"/>
    <w:aliases w:val="don't use Heading 9"/>
    <w:basedOn w:val="Normal"/>
    <w:next w:val="Normal"/>
    <w:link w:val="Heading9Char"/>
    <w:qFormat/>
    <w:rsid w:val="003A25EE"/>
    <w:pPr>
      <w:keepNext/>
      <w:tabs>
        <w:tab w:val="left" w:pos="3870"/>
        <w:tab w:val="left" w:pos="6030"/>
      </w:tabs>
      <w:spacing w:line="480" w:lineRule="auto"/>
      <w:ind w:left="1080"/>
      <w:outlineLvl w:val="8"/>
    </w:pPr>
    <w:rPr>
      <w:b/>
      <w:sz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24425"/>
    <w:rPr>
      <w:rFonts w:ascii="Cambria" w:eastAsia="Times New Roman" w:hAnsi="Cambria"/>
      <w:b/>
      <w:bCs/>
      <w:kern w:val="32"/>
      <w:sz w:val="32"/>
      <w:szCs w:val="32"/>
    </w:rPr>
  </w:style>
  <w:style w:type="character" w:customStyle="1" w:styleId="Heading2Char">
    <w:name w:val="Heading 2 Char"/>
    <w:aliases w:val="Header 2 Char"/>
    <w:basedOn w:val="DefaultParagraphFont"/>
    <w:link w:val="Heading2"/>
    <w:locked/>
    <w:rsid w:val="009F6A81"/>
    <w:rPr>
      <w:rFonts w:ascii="Arial" w:hAnsi="Arial" w:cs="Arial"/>
      <w:color w:val="000000"/>
      <w:sz w:val="28"/>
      <w:szCs w:val="28"/>
    </w:rPr>
  </w:style>
  <w:style w:type="character" w:customStyle="1" w:styleId="Heading3Char">
    <w:name w:val="Heading 3 Char"/>
    <w:aliases w:val="Don't use Char"/>
    <w:basedOn w:val="DefaultParagraphFont"/>
    <w:link w:val="Heading3"/>
    <w:locked/>
    <w:rsid w:val="00D05949"/>
    <w:rPr>
      <w:rFonts w:ascii="Times New Roman" w:hAnsi="Times New Roman" w:cs="Times New Roman"/>
      <w:b/>
      <w:sz w:val="26"/>
    </w:rPr>
  </w:style>
  <w:style w:type="character" w:customStyle="1" w:styleId="Heading4Char">
    <w:name w:val="Heading 4 Char"/>
    <w:aliases w:val="Do not use Char"/>
    <w:basedOn w:val="DefaultParagraphFont"/>
    <w:link w:val="Heading4"/>
    <w:locked/>
    <w:rsid w:val="008E5EBA"/>
    <w:rPr>
      <w:rFonts w:eastAsia="Times New Roman" w:cs="Times New Roman"/>
      <w:i/>
      <w:sz w:val="28"/>
      <w:lang w:val="en-US" w:eastAsia="en-US"/>
    </w:rPr>
  </w:style>
  <w:style w:type="character" w:customStyle="1" w:styleId="Heading5Char">
    <w:name w:val="Heading 5 Char"/>
    <w:aliases w:val="do not use Char"/>
    <w:basedOn w:val="DefaultParagraphFont"/>
    <w:link w:val="Heading5"/>
    <w:locked/>
    <w:rsid w:val="00D05949"/>
    <w:rPr>
      <w:rFonts w:ascii="Arial" w:hAnsi="Arial" w:cs="Times New Roman"/>
      <w:b/>
      <w:sz w:val="40"/>
    </w:rPr>
  </w:style>
  <w:style w:type="character" w:customStyle="1" w:styleId="Heading6Char">
    <w:name w:val="Heading 6 Char"/>
    <w:aliases w:val="do not use Heading 6 Char"/>
    <w:basedOn w:val="DefaultParagraphFont"/>
    <w:link w:val="Heading6"/>
    <w:locked/>
    <w:rsid w:val="005655FF"/>
    <w:rPr>
      <w:rFonts w:ascii="Times New Roman" w:hAnsi="Times New Roman" w:cs="Times New Roman"/>
      <w:b/>
      <w:sz w:val="28"/>
    </w:rPr>
  </w:style>
  <w:style w:type="character" w:customStyle="1" w:styleId="Heading7Char">
    <w:name w:val="Heading 7 Char"/>
    <w:aliases w:val="Do not use Heading 7 Char"/>
    <w:basedOn w:val="DefaultParagraphFont"/>
    <w:link w:val="Heading7"/>
    <w:locked/>
    <w:rsid w:val="005655FF"/>
    <w:rPr>
      <w:rFonts w:ascii="Times New Roman" w:hAnsi="Times New Roman" w:cs="Times New Roman"/>
      <w:b/>
      <w:sz w:val="28"/>
    </w:rPr>
  </w:style>
  <w:style w:type="character" w:customStyle="1" w:styleId="Heading8Char">
    <w:name w:val="Heading 8 Char"/>
    <w:aliases w:val="Do not use Heading 8 Char"/>
    <w:basedOn w:val="DefaultParagraphFont"/>
    <w:link w:val="Heading8"/>
    <w:locked/>
    <w:rsid w:val="005655FF"/>
    <w:rPr>
      <w:rFonts w:ascii="Times New Roman" w:hAnsi="Times New Roman" w:cs="Times New Roman"/>
      <w:b/>
      <w:sz w:val="36"/>
    </w:rPr>
  </w:style>
  <w:style w:type="character" w:customStyle="1" w:styleId="Heading9Char">
    <w:name w:val="Heading 9 Char"/>
    <w:aliases w:val="don't use Heading 9 Char"/>
    <w:basedOn w:val="DefaultParagraphFont"/>
    <w:link w:val="Heading9"/>
    <w:locked/>
    <w:rsid w:val="005655FF"/>
    <w:rPr>
      <w:rFonts w:ascii="Times New Roman" w:hAnsi="Times New Roman" w:cs="Times New Roman"/>
      <w:b/>
      <w:sz w:val="28"/>
    </w:rPr>
  </w:style>
  <w:style w:type="table" w:styleId="TableGrid">
    <w:name w:val="Table Grid"/>
    <w:basedOn w:val="TableNormal"/>
    <w:uiPriority w:val="59"/>
    <w:rsid w:val="0005053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05053D"/>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styleId="BalloonText">
    <w:name w:val="Balloon Text"/>
    <w:basedOn w:val="Normal"/>
    <w:link w:val="BalloonTextChar"/>
    <w:unhideWhenUsed/>
    <w:locked/>
    <w:rsid w:val="0005053D"/>
    <w:rPr>
      <w:rFonts w:ascii="Tahoma" w:hAnsi="Tahoma" w:cs="Tahoma"/>
      <w:sz w:val="16"/>
      <w:szCs w:val="16"/>
    </w:rPr>
  </w:style>
  <w:style w:type="character" w:customStyle="1" w:styleId="BalloonTextChar">
    <w:name w:val="Balloon Text Char"/>
    <w:basedOn w:val="DefaultParagraphFont"/>
    <w:link w:val="BalloonText"/>
    <w:rsid w:val="0005053D"/>
    <w:rPr>
      <w:rFonts w:ascii="Tahoma" w:eastAsia="Times New Roman" w:hAnsi="Tahoma" w:cs="Tahoma"/>
      <w:sz w:val="16"/>
      <w:szCs w:val="16"/>
    </w:rPr>
  </w:style>
  <w:style w:type="paragraph" w:customStyle="1" w:styleId="Bullet1">
    <w:name w:val="Bullet1"/>
    <w:qFormat/>
    <w:rsid w:val="0005053D"/>
    <w:pPr>
      <w:numPr>
        <w:numId w:val="21"/>
      </w:numPr>
    </w:pPr>
    <w:rPr>
      <w:rFonts w:ascii="Times New Roman" w:eastAsia="Times New Roman" w:hAnsi="Times New Roman"/>
      <w:bCs/>
      <w:sz w:val="24"/>
      <w:szCs w:val="24"/>
    </w:rPr>
  </w:style>
  <w:style w:type="paragraph" w:customStyle="1" w:styleId="Bullet2">
    <w:name w:val="Bullet2"/>
    <w:qFormat/>
    <w:rsid w:val="0005053D"/>
    <w:pPr>
      <w:numPr>
        <w:ilvl w:val="1"/>
        <w:numId w:val="21"/>
      </w:numPr>
    </w:pPr>
    <w:rPr>
      <w:rFonts w:ascii="Times New Roman" w:eastAsia="Times New Roman" w:hAnsi="Times New Roman"/>
      <w:bCs/>
      <w:sz w:val="24"/>
      <w:szCs w:val="24"/>
    </w:rPr>
  </w:style>
  <w:style w:type="paragraph" w:customStyle="1" w:styleId="ChapterHeading">
    <w:name w:val="ChapterHeading"/>
    <w:qFormat/>
    <w:rsid w:val="0005053D"/>
    <w:pPr>
      <w:keepNext/>
      <w:spacing w:before="240" w:after="60"/>
      <w:jc w:val="center"/>
    </w:pPr>
    <w:rPr>
      <w:rFonts w:ascii="Arial" w:eastAsia="Times New Roman" w:hAnsi="Arial"/>
      <w:b/>
      <w:bCs/>
      <w:sz w:val="36"/>
      <w:szCs w:val="24"/>
    </w:rPr>
  </w:style>
  <w:style w:type="character" w:styleId="CommentReference">
    <w:name w:val="annotation reference"/>
    <w:basedOn w:val="DefaultParagraphFont"/>
    <w:locked/>
    <w:rsid w:val="0005053D"/>
    <w:rPr>
      <w:sz w:val="16"/>
      <w:szCs w:val="16"/>
    </w:rPr>
  </w:style>
  <w:style w:type="paragraph" w:styleId="CommentText">
    <w:name w:val="annotation text"/>
    <w:basedOn w:val="Normal"/>
    <w:link w:val="CommentTextChar"/>
    <w:locked/>
    <w:rsid w:val="0005053D"/>
    <w:pPr>
      <w:spacing w:before="240" w:after="60"/>
    </w:pPr>
    <w:rPr>
      <w:rFonts w:ascii="Calibri" w:eastAsia="Calibri" w:hAnsi="Calibri"/>
      <w:sz w:val="20"/>
    </w:rPr>
  </w:style>
  <w:style w:type="character" w:customStyle="1" w:styleId="CommentTextChar">
    <w:name w:val="Comment Text Char"/>
    <w:basedOn w:val="DefaultParagraphFont"/>
    <w:link w:val="CommentText"/>
    <w:rsid w:val="0005053D"/>
    <w:rPr>
      <w:rFonts w:ascii="Calibri" w:eastAsia="Calibri" w:hAnsi="Calibri"/>
    </w:rPr>
  </w:style>
  <w:style w:type="paragraph" w:styleId="CommentSubject">
    <w:name w:val="annotation subject"/>
    <w:basedOn w:val="CommentText"/>
    <w:next w:val="CommentText"/>
    <w:link w:val="CommentSubjectChar"/>
    <w:locked/>
    <w:rsid w:val="0005053D"/>
    <w:rPr>
      <w:b/>
      <w:bCs/>
    </w:rPr>
  </w:style>
  <w:style w:type="character" w:customStyle="1" w:styleId="CommentSubjectChar">
    <w:name w:val="Comment Subject Char"/>
    <w:basedOn w:val="CommentTextChar"/>
    <w:link w:val="CommentSubject"/>
    <w:rsid w:val="0005053D"/>
    <w:rPr>
      <w:b/>
      <w:bCs/>
    </w:rPr>
  </w:style>
  <w:style w:type="paragraph" w:customStyle="1" w:styleId="Contents">
    <w:name w:val="Contents"/>
    <w:qFormat/>
    <w:rsid w:val="0005053D"/>
    <w:pPr>
      <w:keepNext/>
      <w:jc w:val="center"/>
    </w:pPr>
    <w:rPr>
      <w:rFonts w:ascii="Arial" w:eastAsia="Calibri" w:hAnsi="Arial" w:cs="Arial"/>
      <w:b/>
      <w:sz w:val="36"/>
      <w:szCs w:val="32"/>
    </w:rPr>
  </w:style>
  <w:style w:type="paragraph" w:customStyle="1" w:styleId="ContentsSubhead">
    <w:name w:val="ContentsSubhead"/>
    <w:qFormat/>
    <w:rsid w:val="0005053D"/>
    <w:pPr>
      <w:keepNext/>
      <w:spacing w:before="240"/>
    </w:pPr>
    <w:rPr>
      <w:rFonts w:ascii="Times New Roman" w:eastAsia="Times New Roman" w:hAnsi="Times New Roman"/>
      <w:b/>
      <w:bCs/>
      <w:sz w:val="24"/>
      <w:szCs w:val="28"/>
    </w:rPr>
  </w:style>
  <w:style w:type="paragraph" w:customStyle="1" w:styleId="ContractNumber">
    <w:name w:val="ContractNumber"/>
    <w:next w:val="Normal"/>
    <w:qFormat/>
    <w:rsid w:val="0005053D"/>
    <w:rPr>
      <w:rFonts w:ascii="Times New Roman" w:eastAsia="Times New Roman" w:hAnsi="Times New Roman"/>
      <w:b/>
      <w:bCs/>
      <w:sz w:val="24"/>
      <w:szCs w:val="24"/>
    </w:rPr>
  </w:style>
  <w:style w:type="paragraph" w:styleId="Footer">
    <w:name w:val="footer"/>
    <w:aliases w:val="Footnote"/>
    <w:basedOn w:val="Normal"/>
    <w:link w:val="FooterChar"/>
    <w:uiPriority w:val="99"/>
    <w:unhideWhenUsed/>
    <w:locked/>
    <w:rsid w:val="0005053D"/>
    <w:pPr>
      <w:tabs>
        <w:tab w:val="center" w:pos="4680"/>
        <w:tab w:val="right" w:pos="9360"/>
      </w:tabs>
      <w:spacing w:before="240" w:after="60"/>
    </w:pPr>
    <w:rPr>
      <w:rFonts w:ascii="Calibri" w:eastAsia="Calibri" w:hAnsi="Calibri"/>
      <w:sz w:val="22"/>
      <w:szCs w:val="22"/>
    </w:rPr>
  </w:style>
  <w:style w:type="character" w:customStyle="1" w:styleId="FooterChar">
    <w:name w:val="Footer Char"/>
    <w:aliases w:val="Footnote Char"/>
    <w:basedOn w:val="DefaultParagraphFont"/>
    <w:link w:val="Footer"/>
    <w:uiPriority w:val="99"/>
    <w:rsid w:val="0005053D"/>
    <w:rPr>
      <w:rFonts w:ascii="Calibri" w:eastAsia="Calibri" w:hAnsi="Calibri"/>
      <w:sz w:val="22"/>
      <w:szCs w:val="22"/>
    </w:rPr>
  </w:style>
  <w:style w:type="paragraph" w:customStyle="1" w:styleId="FrontMatterHead">
    <w:name w:val="FrontMatterHead"/>
    <w:qFormat/>
    <w:rsid w:val="0005053D"/>
    <w:pPr>
      <w:keepNext/>
      <w:spacing w:before="240" w:after="60"/>
    </w:pPr>
    <w:rPr>
      <w:rFonts w:ascii="Arial" w:eastAsia="Calibri" w:hAnsi="Arial" w:cs="Arial"/>
      <w:b/>
      <w:sz w:val="32"/>
      <w:szCs w:val="32"/>
    </w:rPr>
  </w:style>
  <w:style w:type="paragraph" w:styleId="Header">
    <w:name w:val="header"/>
    <w:basedOn w:val="Normal"/>
    <w:link w:val="HeaderChar"/>
    <w:unhideWhenUsed/>
    <w:locked/>
    <w:rsid w:val="0005053D"/>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rsid w:val="0005053D"/>
    <w:rPr>
      <w:rFonts w:ascii="Calibri" w:eastAsia="Calibri" w:hAnsi="Calibri"/>
      <w:sz w:val="22"/>
      <w:szCs w:val="22"/>
    </w:rPr>
  </w:style>
  <w:style w:type="character" w:styleId="Hyperlink">
    <w:name w:val="Hyperlink"/>
    <w:basedOn w:val="DefaultParagraphFont"/>
    <w:unhideWhenUsed/>
    <w:locked/>
    <w:rsid w:val="0005053D"/>
    <w:rPr>
      <w:color w:val="0000FF" w:themeColor="hyperlink"/>
      <w:u w:val="single"/>
    </w:rPr>
  </w:style>
  <w:style w:type="paragraph" w:customStyle="1" w:styleId="Investigators">
    <w:name w:val="Investigators"/>
    <w:qFormat/>
    <w:rsid w:val="0005053D"/>
    <w:rPr>
      <w:rFonts w:ascii="Times New Roman" w:eastAsia="Times New Roman" w:hAnsi="Times New Roman"/>
      <w:bCs/>
      <w:sz w:val="24"/>
      <w:szCs w:val="24"/>
    </w:rPr>
  </w:style>
  <w:style w:type="paragraph" w:customStyle="1" w:styleId="KeyQuestion">
    <w:name w:val="KeyQuestion"/>
    <w:rsid w:val="0005053D"/>
    <w:pPr>
      <w:keepNext/>
      <w:spacing w:before="120" w:after="120"/>
    </w:pPr>
    <w:rPr>
      <w:rFonts w:ascii="Arial" w:eastAsia="Times New Roman" w:hAnsi="Arial" w:cs="Arial"/>
      <w:iCs/>
      <w:kern w:val="32"/>
      <w:sz w:val="28"/>
      <w:szCs w:val="28"/>
    </w:rPr>
  </w:style>
  <w:style w:type="paragraph" w:customStyle="1" w:styleId="Level1Heading">
    <w:name w:val="Level1Heading"/>
    <w:qFormat/>
    <w:rsid w:val="0005053D"/>
    <w:pPr>
      <w:keepNext/>
      <w:spacing w:before="240" w:after="60"/>
    </w:pPr>
    <w:rPr>
      <w:rFonts w:ascii="Arial" w:eastAsia="Times New Roman" w:hAnsi="Arial"/>
      <w:b/>
      <w:bCs/>
      <w:sz w:val="32"/>
      <w:szCs w:val="24"/>
    </w:rPr>
  </w:style>
  <w:style w:type="paragraph" w:customStyle="1" w:styleId="Level2Heading">
    <w:name w:val="Level2Heading"/>
    <w:qFormat/>
    <w:rsid w:val="0005053D"/>
    <w:pPr>
      <w:keepNext/>
      <w:spacing w:before="240" w:after="60"/>
    </w:pPr>
    <w:rPr>
      <w:rFonts w:ascii="Times New Roman" w:eastAsia="Times New Roman" w:hAnsi="Times New Roman"/>
      <w:b/>
      <w:bCs/>
      <w:sz w:val="32"/>
      <w:szCs w:val="24"/>
    </w:rPr>
  </w:style>
  <w:style w:type="paragraph" w:customStyle="1" w:styleId="Level3Heading">
    <w:name w:val="Level3Heading"/>
    <w:qFormat/>
    <w:rsid w:val="0005053D"/>
    <w:pPr>
      <w:keepNext/>
      <w:spacing w:before="240"/>
    </w:pPr>
    <w:rPr>
      <w:rFonts w:ascii="Arial" w:eastAsia="Times New Roman" w:hAnsi="Arial"/>
      <w:b/>
      <w:bCs/>
      <w:sz w:val="28"/>
      <w:szCs w:val="24"/>
    </w:rPr>
  </w:style>
  <w:style w:type="paragraph" w:customStyle="1" w:styleId="Level4Heading">
    <w:name w:val="Level4Heading"/>
    <w:qFormat/>
    <w:rsid w:val="0005053D"/>
    <w:pPr>
      <w:keepNext/>
      <w:spacing w:before="240"/>
    </w:pPr>
    <w:rPr>
      <w:rFonts w:ascii="Times New Roman" w:eastAsia="Times New Roman" w:hAnsi="Times New Roman"/>
      <w:b/>
      <w:bCs/>
      <w:sz w:val="28"/>
      <w:szCs w:val="24"/>
    </w:rPr>
  </w:style>
  <w:style w:type="paragraph" w:customStyle="1" w:styleId="Level5Heading">
    <w:name w:val="Level5Heading"/>
    <w:qFormat/>
    <w:rsid w:val="0005053D"/>
    <w:pPr>
      <w:keepNext/>
      <w:spacing w:before="240"/>
    </w:pPr>
    <w:rPr>
      <w:rFonts w:ascii="Arial" w:eastAsia="Times New Roman" w:hAnsi="Arial"/>
      <w:b/>
      <w:bCs/>
      <w:sz w:val="24"/>
      <w:szCs w:val="24"/>
    </w:rPr>
  </w:style>
  <w:style w:type="paragraph" w:customStyle="1" w:styleId="Level6Heading">
    <w:name w:val="Level6Heading"/>
    <w:qFormat/>
    <w:rsid w:val="0005053D"/>
    <w:pPr>
      <w:keepNext/>
      <w:spacing w:before="240"/>
    </w:pPr>
    <w:rPr>
      <w:rFonts w:ascii="Times New Roman" w:eastAsia="Times New Roman" w:hAnsi="Times New Roman"/>
      <w:b/>
      <w:bCs/>
      <w:sz w:val="24"/>
      <w:szCs w:val="24"/>
    </w:rPr>
  </w:style>
  <w:style w:type="paragraph" w:customStyle="1" w:styleId="Level7Heading">
    <w:name w:val="Level7Heading"/>
    <w:qFormat/>
    <w:rsid w:val="0005053D"/>
    <w:pPr>
      <w:keepNext/>
    </w:pPr>
    <w:rPr>
      <w:rFonts w:ascii="Times New Roman" w:eastAsia="Calibri" w:hAnsi="Times New Roman"/>
      <w:b/>
      <w:color w:val="000000"/>
      <w:sz w:val="24"/>
      <w:szCs w:val="24"/>
    </w:rPr>
  </w:style>
  <w:style w:type="paragraph" w:customStyle="1" w:styleId="Level8Heading">
    <w:name w:val="Level8Heading"/>
    <w:qFormat/>
    <w:rsid w:val="0005053D"/>
    <w:pPr>
      <w:keepNext/>
    </w:pPr>
    <w:rPr>
      <w:rFonts w:ascii="Times New Roman" w:eastAsia="Times New Roman" w:hAnsi="Times New Roman"/>
      <w:bCs/>
      <w:i/>
      <w:sz w:val="24"/>
      <w:szCs w:val="24"/>
    </w:rPr>
  </w:style>
  <w:style w:type="paragraph" w:styleId="NormalWeb">
    <w:name w:val="Normal (Web)"/>
    <w:basedOn w:val="Normal"/>
    <w:locked/>
    <w:rsid w:val="0005053D"/>
    <w:pPr>
      <w:spacing w:before="100" w:beforeAutospacing="1" w:after="100" w:afterAutospacing="1"/>
    </w:pPr>
    <w:rPr>
      <w:rFonts w:ascii="Times New Roman" w:hAnsi="Times New Roman"/>
      <w:szCs w:val="24"/>
    </w:rPr>
  </w:style>
  <w:style w:type="paragraph" w:customStyle="1" w:styleId="NumberLine">
    <w:name w:val="NumberLine"/>
    <w:qFormat/>
    <w:rsid w:val="0005053D"/>
    <w:rPr>
      <w:rFonts w:ascii="Arial" w:eastAsia="Times New Roman" w:hAnsi="Arial"/>
      <w:b/>
      <w:bCs/>
      <w:sz w:val="28"/>
      <w:szCs w:val="28"/>
    </w:rPr>
  </w:style>
  <w:style w:type="paragraph" w:customStyle="1" w:styleId="NumberLineCover">
    <w:name w:val="NumberLineCover"/>
    <w:qFormat/>
    <w:rsid w:val="0005053D"/>
    <w:rPr>
      <w:rFonts w:ascii="Times New Roman" w:eastAsia="Times New Roman" w:hAnsi="Times New Roman"/>
      <w:bCs/>
      <w:sz w:val="28"/>
      <w:szCs w:val="28"/>
    </w:rPr>
  </w:style>
  <w:style w:type="paragraph" w:customStyle="1" w:styleId="PageNumber">
    <w:name w:val="PageNumber"/>
    <w:qFormat/>
    <w:rsid w:val="0005053D"/>
    <w:pPr>
      <w:jc w:val="center"/>
    </w:pPr>
    <w:rPr>
      <w:rFonts w:ascii="Times New Roman" w:eastAsia="Calibri" w:hAnsi="Times New Roman"/>
      <w:sz w:val="24"/>
      <w:szCs w:val="24"/>
    </w:rPr>
  </w:style>
  <w:style w:type="paragraph" w:customStyle="1" w:styleId="ParagraphIndent">
    <w:name w:val="ParagraphIndent"/>
    <w:qFormat/>
    <w:rsid w:val="0005053D"/>
    <w:pPr>
      <w:ind w:firstLine="360"/>
    </w:pPr>
    <w:rPr>
      <w:rFonts w:ascii="Times New Roman" w:eastAsia="Calibri" w:hAnsi="Times New Roman"/>
      <w:color w:val="000000"/>
      <w:sz w:val="24"/>
      <w:szCs w:val="24"/>
    </w:rPr>
  </w:style>
  <w:style w:type="paragraph" w:customStyle="1" w:styleId="ParagraphNoIndent">
    <w:name w:val="ParagraphNoIndent"/>
    <w:qFormat/>
    <w:rsid w:val="0005053D"/>
    <w:rPr>
      <w:rFonts w:ascii="Times New Roman" w:eastAsia="Times New Roman" w:hAnsi="Times New Roman"/>
      <w:bCs/>
      <w:sz w:val="24"/>
      <w:szCs w:val="24"/>
    </w:rPr>
  </w:style>
  <w:style w:type="paragraph" w:customStyle="1" w:styleId="ParagraphNoIndentBold">
    <w:name w:val="ParagraphNoIndentBold"/>
    <w:qFormat/>
    <w:rsid w:val="0005053D"/>
    <w:rPr>
      <w:rFonts w:ascii="Times New Roman" w:eastAsia="Times New Roman" w:hAnsi="Times New Roman"/>
      <w:b/>
      <w:bCs/>
      <w:sz w:val="24"/>
      <w:szCs w:val="24"/>
    </w:rPr>
  </w:style>
  <w:style w:type="paragraph" w:customStyle="1" w:styleId="PreparedByText">
    <w:name w:val="PreparedByText"/>
    <w:qFormat/>
    <w:rsid w:val="0005053D"/>
    <w:rPr>
      <w:rFonts w:ascii="Times New Roman" w:eastAsia="Times New Roman" w:hAnsi="Times New Roman"/>
      <w:bCs/>
      <w:sz w:val="24"/>
      <w:szCs w:val="24"/>
    </w:rPr>
  </w:style>
  <w:style w:type="paragraph" w:customStyle="1" w:styleId="PreparedForText">
    <w:name w:val="PreparedForText"/>
    <w:qFormat/>
    <w:rsid w:val="0005053D"/>
    <w:rPr>
      <w:rFonts w:ascii="Times New Roman" w:eastAsia="Times New Roman" w:hAnsi="Times New Roman"/>
      <w:bCs/>
      <w:sz w:val="24"/>
      <w:szCs w:val="24"/>
    </w:rPr>
  </w:style>
  <w:style w:type="paragraph" w:customStyle="1" w:styleId="PublicationNumberDate">
    <w:name w:val="PublicationNumberDate"/>
    <w:qFormat/>
    <w:rsid w:val="0005053D"/>
    <w:rPr>
      <w:rFonts w:ascii="Times New Roman" w:eastAsia="Times New Roman" w:hAnsi="Times New Roman"/>
      <w:b/>
      <w:bCs/>
      <w:sz w:val="24"/>
      <w:szCs w:val="24"/>
    </w:rPr>
  </w:style>
  <w:style w:type="paragraph" w:customStyle="1" w:styleId="Reference">
    <w:name w:val="Reference"/>
    <w:qFormat/>
    <w:rsid w:val="0005053D"/>
    <w:pPr>
      <w:keepLines/>
      <w:spacing w:before="120" w:after="120"/>
      <w:ind w:left="720" w:hanging="720"/>
    </w:pPr>
    <w:rPr>
      <w:rFonts w:ascii="Times New Roman" w:eastAsia="Times New Roman" w:hAnsi="Times New Roman"/>
      <w:bCs/>
      <w:szCs w:val="24"/>
    </w:rPr>
  </w:style>
  <w:style w:type="paragraph" w:customStyle="1" w:styleId="ReportSubtitle">
    <w:name w:val="ReportSubtitle"/>
    <w:qFormat/>
    <w:rsid w:val="0005053D"/>
    <w:rPr>
      <w:rFonts w:ascii="Arial" w:eastAsia="Times New Roman" w:hAnsi="Arial"/>
      <w:b/>
      <w:bCs/>
      <w:sz w:val="24"/>
      <w:szCs w:val="24"/>
    </w:rPr>
  </w:style>
  <w:style w:type="paragraph" w:customStyle="1" w:styleId="ReportTitle">
    <w:name w:val="ReportTitle"/>
    <w:uiPriority w:val="99"/>
    <w:qFormat/>
    <w:rsid w:val="0005053D"/>
    <w:rPr>
      <w:rFonts w:ascii="Arial" w:eastAsia="Times New Roman" w:hAnsi="Arial"/>
      <w:b/>
      <w:bCs/>
      <w:sz w:val="36"/>
      <w:szCs w:val="36"/>
    </w:rPr>
  </w:style>
  <w:style w:type="paragraph" w:customStyle="1" w:styleId="ReportType">
    <w:name w:val="ReportType"/>
    <w:qFormat/>
    <w:rsid w:val="0005053D"/>
    <w:rPr>
      <w:rFonts w:ascii="Times New Roman" w:eastAsia="Times New Roman" w:hAnsi="Times New Roman"/>
      <w:b/>
      <w:bCs/>
      <w:i/>
      <w:sz w:val="36"/>
      <w:szCs w:val="36"/>
    </w:rPr>
  </w:style>
  <w:style w:type="paragraph" w:customStyle="1" w:styleId="ReportTypeCover">
    <w:name w:val="ReportTypeCover"/>
    <w:qFormat/>
    <w:rsid w:val="0005053D"/>
    <w:pPr>
      <w:pBdr>
        <w:bottom w:val="single" w:sz="12" w:space="1" w:color="auto"/>
      </w:pBdr>
    </w:pPr>
    <w:rPr>
      <w:rFonts w:ascii="Times New Roman" w:eastAsia="Times New Roman" w:hAnsi="Times New Roman"/>
      <w:bCs/>
      <w:i/>
      <w:sz w:val="36"/>
      <w:szCs w:val="36"/>
    </w:rPr>
  </w:style>
  <w:style w:type="paragraph" w:customStyle="1" w:styleId="Studies1">
    <w:name w:val="Studies1"/>
    <w:qFormat/>
    <w:rsid w:val="0005053D"/>
    <w:pPr>
      <w:keepLines/>
      <w:spacing w:before="120" w:after="120"/>
    </w:pPr>
    <w:rPr>
      <w:rFonts w:ascii="Times New Roman" w:eastAsia="Calibri" w:hAnsi="Times New Roman" w:cs="Arial"/>
      <w:color w:val="000000" w:themeColor="text1"/>
      <w:sz w:val="24"/>
      <w:szCs w:val="32"/>
    </w:rPr>
  </w:style>
  <w:style w:type="paragraph" w:customStyle="1" w:styleId="Studies2">
    <w:name w:val="Studies2"/>
    <w:qFormat/>
    <w:rsid w:val="0005053D"/>
    <w:pPr>
      <w:keepLines/>
      <w:numPr>
        <w:numId w:val="22"/>
      </w:numPr>
      <w:spacing w:before="120" w:after="120"/>
    </w:pPr>
    <w:rPr>
      <w:rFonts w:ascii="Times New Roman" w:hAnsi="Times New Roman"/>
      <w:color w:val="000000" w:themeColor="text1"/>
      <w:sz w:val="24"/>
      <w:szCs w:val="24"/>
    </w:rPr>
  </w:style>
  <w:style w:type="paragraph" w:customStyle="1" w:styleId="SuggestedCitation">
    <w:name w:val="SuggestedCitation"/>
    <w:qFormat/>
    <w:rsid w:val="0005053D"/>
    <w:rPr>
      <w:rFonts w:ascii="Times New Roman" w:eastAsia="Times New Roman" w:hAnsi="Times New Roman"/>
      <w:bCs/>
      <w:sz w:val="24"/>
      <w:szCs w:val="24"/>
    </w:rPr>
  </w:style>
  <w:style w:type="paragraph" w:customStyle="1" w:styleId="TableBoldText">
    <w:name w:val="TableBoldText"/>
    <w:qFormat/>
    <w:rsid w:val="0005053D"/>
    <w:rPr>
      <w:rFonts w:ascii="Arial" w:eastAsia="Calibri" w:hAnsi="Arial" w:cs="Arial"/>
      <w:b/>
      <w:sz w:val="18"/>
      <w:szCs w:val="18"/>
    </w:rPr>
  </w:style>
  <w:style w:type="paragraph" w:customStyle="1" w:styleId="TableCenteredText">
    <w:name w:val="TableCenteredText"/>
    <w:qFormat/>
    <w:rsid w:val="0005053D"/>
    <w:pPr>
      <w:jc w:val="center"/>
    </w:pPr>
    <w:rPr>
      <w:rFonts w:ascii="Arial" w:eastAsia="Calibri" w:hAnsi="Arial" w:cs="Arial"/>
      <w:sz w:val="18"/>
      <w:szCs w:val="18"/>
    </w:rPr>
  </w:style>
  <w:style w:type="paragraph" w:customStyle="1" w:styleId="TableColumnHead">
    <w:name w:val="TableColumnHead"/>
    <w:qFormat/>
    <w:rsid w:val="0005053D"/>
    <w:pPr>
      <w:jc w:val="center"/>
    </w:pPr>
    <w:rPr>
      <w:rFonts w:ascii="Arial" w:eastAsia="Calibri" w:hAnsi="Arial" w:cs="Arial"/>
      <w:b/>
      <w:bCs/>
      <w:sz w:val="18"/>
      <w:szCs w:val="18"/>
    </w:rPr>
  </w:style>
  <w:style w:type="paragraph" w:customStyle="1" w:styleId="TableLeftText">
    <w:name w:val="TableLeftText"/>
    <w:qFormat/>
    <w:rsid w:val="0005053D"/>
    <w:rPr>
      <w:rFonts w:ascii="Arial" w:eastAsia="Calibri" w:hAnsi="Arial" w:cs="Arial"/>
      <w:sz w:val="18"/>
      <w:szCs w:val="18"/>
    </w:rPr>
  </w:style>
  <w:style w:type="paragraph" w:customStyle="1" w:styleId="TableNote">
    <w:name w:val="TableNote"/>
    <w:qFormat/>
    <w:rsid w:val="0005053D"/>
    <w:pPr>
      <w:spacing w:after="240"/>
    </w:pPr>
    <w:rPr>
      <w:rFonts w:ascii="Times New Roman" w:eastAsia="Times New Roman" w:hAnsi="Times New Roman"/>
      <w:bCs/>
      <w:sz w:val="18"/>
      <w:szCs w:val="24"/>
    </w:rPr>
  </w:style>
  <w:style w:type="paragraph" w:customStyle="1" w:styleId="TableSubhead">
    <w:name w:val="TableSubhead"/>
    <w:qFormat/>
    <w:rsid w:val="0005053D"/>
    <w:rPr>
      <w:rFonts w:ascii="Arial" w:eastAsia="Calibri" w:hAnsi="Arial" w:cs="Arial"/>
      <w:b/>
      <w:i/>
      <w:sz w:val="18"/>
      <w:szCs w:val="18"/>
    </w:rPr>
  </w:style>
  <w:style w:type="paragraph" w:customStyle="1" w:styleId="TableText">
    <w:name w:val="TableText"/>
    <w:qFormat/>
    <w:rsid w:val="0005053D"/>
    <w:rPr>
      <w:rFonts w:ascii="Arial" w:eastAsia="Calibri" w:hAnsi="Arial" w:cs="Arial"/>
      <w:sz w:val="18"/>
      <w:szCs w:val="18"/>
    </w:rPr>
  </w:style>
  <w:style w:type="paragraph" w:customStyle="1" w:styleId="TableTitle">
    <w:name w:val="TableTitle"/>
    <w:qFormat/>
    <w:rsid w:val="0005053D"/>
    <w:pPr>
      <w:keepNext/>
      <w:spacing w:before="240"/>
    </w:pPr>
    <w:rPr>
      <w:rFonts w:ascii="Arial" w:eastAsia="Calibri" w:hAnsi="Arial"/>
      <w:b/>
      <w:color w:val="000000"/>
      <w:szCs w:val="24"/>
    </w:rPr>
  </w:style>
  <w:style w:type="paragraph" w:styleId="TOC1">
    <w:name w:val="toc 1"/>
    <w:basedOn w:val="Normal"/>
    <w:next w:val="Normal"/>
    <w:autoRedefine/>
    <w:qFormat/>
    <w:rsid w:val="0005053D"/>
    <w:rPr>
      <w:rFonts w:ascii="Times New Roman" w:hAnsi="Times New Roman"/>
      <w:szCs w:val="24"/>
      <w:lang w:val="en-CA"/>
    </w:rPr>
  </w:style>
  <w:style w:type="paragraph" w:styleId="TOC2">
    <w:name w:val="toc 2"/>
    <w:basedOn w:val="Normal"/>
    <w:next w:val="Normal"/>
    <w:autoRedefine/>
    <w:qFormat/>
    <w:rsid w:val="0005053D"/>
    <w:pPr>
      <w:ind w:left="240"/>
    </w:pPr>
    <w:rPr>
      <w:rFonts w:ascii="Times New Roman" w:hAnsi="Times New Roman"/>
      <w:szCs w:val="24"/>
      <w:lang w:val="en-CA"/>
    </w:rPr>
  </w:style>
  <w:style w:type="paragraph" w:customStyle="1" w:styleId="ColorfulShading-Accent11">
    <w:name w:val="Colorful Shading - Accent 11"/>
    <w:hidden/>
    <w:uiPriority w:val="99"/>
    <w:semiHidden/>
    <w:rsid w:val="000B18DD"/>
    <w:rPr>
      <w:rFonts w:ascii="Times New Roman" w:hAnsi="Times New Roman"/>
      <w:sz w:val="24"/>
    </w:rPr>
  </w:style>
  <w:style w:type="paragraph" w:customStyle="1" w:styleId="ColorfulShading-Accent12">
    <w:name w:val="Colorful Shading - Accent 12"/>
    <w:hidden/>
    <w:uiPriority w:val="99"/>
    <w:semiHidden/>
    <w:rsid w:val="001F3B96"/>
    <w:rPr>
      <w:rFonts w:ascii="Times New Roman" w:hAnsi="Times New Roman"/>
      <w:sz w:val="24"/>
    </w:rPr>
  </w:style>
  <w:style w:type="character" w:customStyle="1" w:styleId="Heading1Char1">
    <w:name w:val="Heading 1 Char1"/>
    <w:aliases w:val="Heading 1 Char Char"/>
    <w:basedOn w:val="DefaultParagraphFont"/>
    <w:locked/>
    <w:rsid w:val="00CF127C"/>
    <w:rPr>
      <w:rFonts w:ascii="Arial" w:eastAsia="Times" w:hAnsi="Arial"/>
      <w:b/>
      <w:sz w:val="32"/>
      <w:lang w:val="en-US" w:eastAsia="en-US" w:bidi="ar-SA"/>
    </w:rPr>
  </w:style>
  <w:style w:type="paragraph" w:styleId="BodyText">
    <w:name w:val="Body Text"/>
    <w:aliases w:val="1st line flush left"/>
    <w:basedOn w:val="Normal"/>
    <w:link w:val="BodyTextChar"/>
    <w:unhideWhenUsed/>
    <w:locked/>
    <w:rsid w:val="00CF127C"/>
    <w:pPr>
      <w:spacing w:after="120"/>
    </w:pPr>
  </w:style>
  <w:style w:type="character" w:customStyle="1" w:styleId="BodyTextChar">
    <w:name w:val="Body Text Char"/>
    <w:aliases w:val="1st line flush left Char"/>
    <w:basedOn w:val="DefaultParagraphFont"/>
    <w:link w:val="BodyText"/>
    <w:rsid w:val="00CF127C"/>
    <w:rPr>
      <w:rFonts w:eastAsia="Times New Roman"/>
      <w:sz w:val="24"/>
    </w:rPr>
  </w:style>
  <w:style w:type="paragraph" w:styleId="BodyTextFirstIndent">
    <w:name w:val="Body Text First Indent"/>
    <w:basedOn w:val="BodyText"/>
    <w:link w:val="BodyTextFirstIndentChar"/>
    <w:locked/>
    <w:rsid w:val="00CF127C"/>
    <w:pPr>
      <w:spacing w:after="0"/>
      <w:ind w:firstLine="360"/>
      <w:contextualSpacing/>
    </w:pPr>
    <w:rPr>
      <w:rFonts w:ascii="Times New Roman" w:eastAsia="Times" w:hAnsi="Times New Roman"/>
    </w:rPr>
  </w:style>
  <w:style w:type="character" w:customStyle="1" w:styleId="BodyTextFirstIndentChar">
    <w:name w:val="Body Text First Indent Char"/>
    <w:basedOn w:val="BodyTextChar"/>
    <w:link w:val="BodyTextFirstIndent"/>
    <w:rsid w:val="00CF127C"/>
    <w:rPr>
      <w:rFonts w:ascii="Times New Roman" w:hAnsi="Times New Roman"/>
    </w:rPr>
  </w:style>
  <w:style w:type="character" w:customStyle="1" w:styleId="Heading7Char1">
    <w:name w:val="Heading 7 Char1"/>
    <w:aliases w:val="Do not use Heading 7 Char1"/>
    <w:rsid w:val="00CF127C"/>
    <w:rPr>
      <w:rFonts w:eastAsia="Times"/>
      <w:b/>
      <w:sz w:val="28"/>
      <w:lang w:val="en-US" w:eastAsia="en-US" w:bidi="ar-SA"/>
    </w:rPr>
  </w:style>
  <w:style w:type="paragraph" w:customStyle="1" w:styleId="TitlePageReportNumber">
    <w:name w:val="Title Page Report Number"/>
    <w:basedOn w:val="Normal"/>
    <w:rsid w:val="00CF127C"/>
    <w:rPr>
      <w:rFonts w:ascii="Arial" w:eastAsia="Times" w:hAnsi="Arial"/>
      <w:b/>
      <w:sz w:val="28"/>
    </w:rPr>
  </w:style>
  <w:style w:type="paragraph" w:customStyle="1" w:styleId="ReportTitle0">
    <w:name w:val="Report Title"/>
    <w:basedOn w:val="Normal"/>
    <w:rsid w:val="00CF127C"/>
    <w:rPr>
      <w:rFonts w:ascii="Arial" w:eastAsia="Times" w:hAnsi="Arial" w:cs="Arial"/>
      <w:b/>
      <w:sz w:val="36"/>
      <w:szCs w:val="36"/>
    </w:rPr>
  </w:style>
  <w:style w:type="paragraph" w:customStyle="1" w:styleId="TableHeading">
    <w:name w:val="Table Heading"/>
    <w:basedOn w:val="Normal"/>
    <w:link w:val="TableHeadingCharChar"/>
    <w:rsid w:val="00CF127C"/>
    <w:pPr>
      <w:keepNext/>
    </w:pPr>
    <w:rPr>
      <w:rFonts w:ascii="Arial" w:eastAsia="Times" w:hAnsi="Arial" w:cs="Arial"/>
      <w:b/>
      <w:sz w:val="20"/>
      <w:szCs w:val="36"/>
    </w:rPr>
  </w:style>
  <w:style w:type="character" w:customStyle="1" w:styleId="TableHeadingCharChar">
    <w:name w:val="Table Heading Char Char"/>
    <w:link w:val="TableHeading"/>
    <w:rsid w:val="00CF127C"/>
    <w:rPr>
      <w:rFonts w:ascii="Arial" w:hAnsi="Arial" w:cs="Arial"/>
      <w:b/>
      <w:szCs w:val="36"/>
    </w:rPr>
  </w:style>
  <w:style w:type="paragraph" w:customStyle="1" w:styleId="indentednumberedlist">
    <w:name w:val="indented numbered list"/>
    <w:basedOn w:val="Normal"/>
    <w:rsid w:val="00CF127C"/>
    <w:pPr>
      <w:shd w:val="clear" w:color="auto" w:fill="FFFFFF"/>
      <w:spacing w:line="360" w:lineRule="atLeast"/>
      <w:ind w:left="720" w:hanging="360"/>
    </w:pPr>
    <w:rPr>
      <w:rFonts w:ascii="Arial" w:hAnsi="Arial" w:cs="Arial"/>
      <w:sz w:val="19"/>
      <w:szCs w:val="19"/>
    </w:rPr>
  </w:style>
  <w:style w:type="paragraph" w:customStyle="1" w:styleId="ChapterHeading0">
    <w:name w:val="Chapter Heading"/>
    <w:next w:val="BodyTextFirstIndent"/>
    <w:rsid w:val="00CF127C"/>
    <w:pPr>
      <w:spacing w:after="60"/>
      <w:jc w:val="center"/>
    </w:pPr>
    <w:rPr>
      <w:rFonts w:ascii="Arial" w:eastAsia="Times New Roman" w:hAnsi="Arial" w:cs="Arial"/>
      <w:b/>
      <w:bCs/>
      <w:color w:val="000000"/>
      <w:sz w:val="36"/>
      <w:szCs w:val="36"/>
    </w:rPr>
  </w:style>
  <w:style w:type="paragraph" w:customStyle="1" w:styleId="Header1">
    <w:name w:val="Header 1"/>
    <w:link w:val="Header1Char"/>
    <w:autoRedefine/>
    <w:qFormat/>
    <w:rsid w:val="00CF127C"/>
    <w:pPr>
      <w:keepNext/>
      <w:spacing w:before="240" w:after="60"/>
    </w:pPr>
    <w:rPr>
      <w:rFonts w:ascii="Arial" w:eastAsia="Times New Roman" w:hAnsi="Arial" w:cs="Arial"/>
      <w:b/>
      <w:bCs/>
      <w:color w:val="000000"/>
      <w:sz w:val="32"/>
      <w:szCs w:val="36"/>
    </w:rPr>
  </w:style>
  <w:style w:type="character" w:customStyle="1" w:styleId="Header1Char">
    <w:name w:val="Header 1 Char"/>
    <w:link w:val="Header1"/>
    <w:rsid w:val="00CF127C"/>
    <w:rPr>
      <w:rFonts w:ascii="Arial" w:eastAsia="Times New Roman" w:hAnsi="Arial" w:cs="Arial"/>
      <w:b/>
      <w:bCs/>
      <w:color w:val="000000"/>
      <w:sz w:val="32"/>
      <w:szCs w:val="36"/>
    </w:rPr>
  </w:style>
  <w:style w:type="paragraph" w:customStyle="1" w:styleId="Bullet3">
    <w:name w:val="Bullet3"/>
    <w:qFormat/>
    <w:rsid w:val="00CF127C"/>
    <w:pPr>
      <w:ind w:left="1440" w:hanging="360"/>
    </w:pPr>
    <w:rPr>
      <w:rFonts w:ascii="Times New Roman" w:hAnsi="Times New Roman"/>
      <w:sz w:val="24"/>
    </w:rPr>
  </w:style>
  <w:style w:type="paragraph" w:styleId="FootnoteText">
    <w:name w:val="footnote text"/>
    <w:basedOn w:val="Normal"/>
    <w:link w:val="FootnoteTextChar"/>
    <w:locked/>
    <w:rsid w:val="00CF127C"/>
    <w:pPr>
      <w:widowControl w:val="0"/>
    </w:pPr>
    <w:rPr>
      <w:rFonts w:ascii="Times New Roman" w:eastAsia="Times" w:hAnsi="Times New Roman"/>
      <w:sz w:val="20"/>
    </w:rPr>
  </w:style>
  <w:style w:type="character" w:customStyle="1" w:styleId="FootnoteTextChar">
    <w:name w:val="Footnote Text Char"/>
    <w:basedOn w:val="DefaultParagraphFont"/>
    <w:link w:val="FootnoteText"/>
    <w:rsid w:val="00CF127C"/>
    <w:rPr>
      <w:rFonts w:ascii="Times New Roman" w:hAnsi="Times New Roman"/>
    </w:rPr>
  </w:style>
  <w:style w:type="character" w:styleId="FootnoteReference">
    <w:name w:val="footnote reference"/>
    <w:locked/>
    <w:rsid w:val="00CF127C"/>
    <w:rPr>
      <w:vertAlign w:val="superscript"/>
    </w:rPr>
  </w:style>
  <w:style w:type="paragraph" w:styleId="BodyTextIndent">
    <w:name w:val="Body Text Indent"/>
    <w:basedOn w:val="Normal"/>
    <w:link w:val="BodyTextIndentChar"/>
    <w:autoRedefine/>
    <w:locked/>
    <w:rsid w:val="00CF127C"/>
    <w:pPr>
      <w:ind w:left="720" w:right="720"/>
    </w:pPr>
    <w:rPr>
      <w:rFonts w:ascii="Times New Roman" w:eastAsia="Times" w:hAnsi="Times New Roman"/>
    </w:rPr>
  </w:style>
  <w:style w:type="character" w:customStyle="1" w:styleId="BodyTextIndentChar">
    <w:name w:val="Body Text Indent Char"/>
    <w:basedOn w:val="DefaultParagraphFont"/>
    <w:link w:val="BodyTextIndent"/>
    <w:rsid w:val="00CF127C"/>
    <w:rPr>
      <w:rFonts w:ascii="Times New Roman" w:hAnsi="Times New Roman"/>
      <w:sz w:val="24"/>
    </w:rPr>
  </w:style>
  <w:style w:type="paragraph" w:customStyle="1" w:styleId="Execsumheader1">
    <w:name w:val="Exec sum header 1"/>
    <w:autoRedefine/>
    <w:qFormat/>
    <w:rsid w:val="00CF127C"/>
    <w:pPr>
      <w:keepNext/>
      <w:keepLines/>
      <w:spacing w:before="240" w:after="60"/>
      <w:outlineLvl w:val="1"/>
    </w:pPr>
    <w:rPr>
      <w:rFonts w:ascii="Times New Roman" w:eastAsia="Times New Roman" w:hAnsi="Times New Roman"/>
      <w:color w:val="000000"/>
      <w:sz w:val="24"/>
      <w:szCs w:val="24"/>
    </w:rPr>
  </w:style>
  <w:style w:type="character" w:styleId="EndnoteReference">
    <w:name w:val="endnote reference"/>
    <w:locked/>
    <w:rsid w:val="00CF127C"/>
    <w:rPr>
      <w:vertAlign w:val="superscript"/>
    </w:rPr>
  </w:style>
  <w:style w:type="paragraph" w:styleId="EndnoteText">
    <w:name w:val="endnote text"/>
    <w:basedOn w:val="Normal"/>
    <w:link w:val="EndnoteTextChar"/>
    <w:locked/>
    <w:rsid w:val="00CF127C"/>
    <w:rPr>
      <w:rFonts w:ascii="Times New Roman" w:hAnsi="Times New Roman"/>
      <w:sz w:val="20"/>
    </w:rPr>
  </w:style>
  <w:style w:type="character" w:customStyle="1" w:styleId="EndnoteTextChar">
    <w:name w:val="Endnote Text Char"/>
    <w:basedOn w:val="DefaultParagraphFont"/>
    <w:link w:val="EndnoteText"/>
    <w:rsid w:val="00CF127C"/>
    <w:rPr>
      <w:rFonts w:ascii="Times New Roman" w:eastAsia="Times New Roman" w:hAnsi="Times New Roman"/>
    </w:rPr>
  </w:style>
  <w:style w:type="character" w:customStyle="1" w:styleId="PrefaceHeading">
    <w:name w:val="Preface Heading"/>
    <w:rsid w:val="00CF127C"/>
    <w:rPr>
      <w:rFonts w:ascii="Arial" w:hAnsi="Arial" w:cs="Arial"/>
      <w:b/>
      <w:sz w:val="32"/>
      <w:szCs w:val="32"/>
    </w:rPr>
  </w:style>
  <w:style w:type="character" w:customStyle="1" w:styleId="AcknowledgmentsHeader">
    <w:name w:val="Acknowledgments Header"/>
    <w:rsid w:val="00CF127C"/>
    <w:rPr>
      <w:rFonts w:ascii="Arial" w:hAnsi="Arial"/>
      <w:b/>
      <w:bCs/>
      <w:sz w:val="32"/>
    </w:rPr>
  </w:style>
  <w:style w:type="paragraph" w:customStyle="1" w:styleId="ContentsHeader">
    <w:name w:val="Contents Header"/>
    <w:basedOn w:val="Normal"/>
    <w:rsid w:val="00CF127C"/>
    <w:pPr>
      <w:autoSpaceDE w:val="0"/>
      <w:autoSpaceDN w:val="0"/>
      <w:adjustRightInd w:val="0"/>
      <w:jc w:val="center"/>
    </w:pPr>
    <w:rPr>
      <w:rFonts w:ascii="Arial" w:hAnsi="Arial" w:cs="Arial"/>
      <w:b/>
      <w:bCs/>
      <w:sz w:val="32"/>
      <w:szCs w:val="36"/>
    </w:rPr>
  </w:style>
  <w:style w:type="paragraph" w:customStyle="1" w:styleId="TableEPC">
    <w:name w:val="Table EPC"/>
    <w:qFormat/>
    <w:rsid w:val="00CF127C"/>
    <w:rPr>
      <w:rFonts w:ascii="Arial" w:hAnsi="Arial"/>
      <w:sz w:val="18"/>
    </w:rPr>
  </w:style>
  <w:style w:type="paragraph" w:customStyle="1" w:styleId="TableSubheading">
    <w:name w:val="Table Subheading"/>
    <w:basedOn w:val="TableEPC"/>
    <w:rsid w:val="00CF127C"/>
    <w:rPr>
      <w:b/>
      <w:i/>
      <w:iCs/>
    </w:rPr>
  </w:style>
  <w:style w:type="paragraph" w:customStyle="1" w:styleId="BodyTextinaBox">
    <w:name w:val="Body Text in a Box"/>
    <w:basedOn w:val="Normal"/>
    <w:rsid w:val="00CF127C"/>
    <w:pPr>
      <w:pBdr>
        <w:top w:val="single" w:sz="4" w:space="1" w:color="auto"/>
        <w:left w:val="single" w:sz="4" w:space="4" w:color="auto"/>
        <w:bottom w:val="single" w:sz="4" w:space="1" w:color="auto"/>
        <w:right w:val="single" w:sz="4" w:space="4" w:color="auto"/>
      </w:pBdr>
    </w:pPr>
    <w:rPr>
      <w:rFonts w:ascii="Times New Roman" w:eastAsia="Times" w:hAnsi="Times New Roman"/>
      <w:bCs/>
    </w:rPr>
  </w:style>
  <w:style w:type="paragraph" w:customStyle="1" w:styleId="TableFootnotes">
    <w:name w:val="Table Footnotes"/>
    <w:basedOn w:val="Normal"/>
    <w:autoRedefine/>
    <w:rsid w:val="00CF127C"/>
    <w:pPr>
      <w:autoSpaceDE w:val="0"/>
      <w:autoSpaceDN w:val="0"/>
      <w:adjustRightInd w:val="0"/>
    </w:pPr>
    <w:rPr>
      <w:rFonts w:ascii="Times New Roman" w:hAnsi="Times New Roman"/>
      <w:bCs/>
      <w:sz w:val="18"/>
      <w:szCs w:val="18"/>
    </w:rPr>
  </w:style>
  <w:style w:type="paragraph" w:customStyle="1" w:styleId="TypeofReport">
    <w:name w:val="Type of Report"/>
    <w:basedOn w:val="Normal"/>
    <w:rsid w:val="00CF127C"/>
    <w:pPr>
      <w:pBdr>
        <w:bottom w:val="single" w:sz="12" w:space="1" w:color="auto"/>
      </w:pBdr>
    </w:pPr>
    <w:rPr>
      <w:rFonts w:ascii="Times New Roman" w:hAnsi="Times New Roman"/>
      <w:b/>
      <w:bCs/>
      <w:i/>
      <w:iCs/>
      <w:sz w:val="36"/>
    </w:rPr>
  </w:style>
  <w:style w:type="paragraph" w:customStyle="1" w:styleId="Header4">
    <w:name w:val="Header 4"/>
    <w:autoRedefine/>
    <w:qFormat/>
    <w:rsid w:val="00CF127C"/>
    <w:pPr>
      <w:keepNext/>
      <w:spacing w:before="240"/>
      <w:contextualSpacing/>
    </w:pPr>
    <w:rPr>
      <w:rFonts w:ascii="Times New Roman" w:hAnsi="Times New Roman"/>
      <w:b/>
      <w:sz w:val="28"/>
    </w:rPr>
  </w:style>
  <w:style w:type="paragraph" w:customStyle="1" w:styleId="NumberedList">
    <w:name w:val="Numbered List"/>
    <w:basedOn w:val="BodyTextFirstIndent"/>
    <w:rsid w:val="00CF127C"/>
    <w:pPr>
      <w:tabs>
        <w:tab w:val="num" w:pos="720"/>
      </w:tabs>
      <w:ind w:left="720" w:hanging="360"/>
    </w:pPr>
  </w:style>
  <w:style w:type="paragraph" w:customStyle="1" w:styleId="BulletedList">
    <w:name w:val="Bulleted List"/>
    <w:basedOn w:val="BodyTextFirstIndent"/>
    <w:rsid w:val="00CF127C"/>
    <w:pPr>
      <w:ind w:left="1080" w:hanging="360"/>
    </w:pPr>
  </w:style>
  <w:style w:type="paragraph" w:customStyle="1" w:styleId="ReferenceText">
    <w:name w:val="Reference Text"/>
    <w:basedOn w:val="NumberedList"/>
    <w:rsid w:val="00CF127C"/>
    <w:pPr>
      <w:tabs>
        <w:tab w:val="clear" w:pos="720"/>
      </w:tabs>
      <w:spacing w:after="200"/>
      <w:ind w:left="1080" w:right="360"/>
      <w:contextualSpacing w:val="0"/>
    </w:pPr>
    <w:rPr>
      <w:sz w:val="20"/>
    </w:rPr>
  </w:style>
  <w:style w:type="paragraph" w:customStyle="1" w:styleId="ListofExcludedStudies">
    <w:name w:val="List of Excluded Studies"/>
    <w:basedOn w:val="NumberedList"/>
    <w:rsid w:val="00CF127C"/>
    <w:pPr>
      <w:tabs>
        <w:tab w:val="clear" w:pos="720"/>
        <w:tab w:val="num" w:pos="360"/>
      </w:tabs>
      <w:ind w:left="360"/>
    </w:pPr>
    <w:rPr>
      <w:sz w:val="18"/>
    </w:rPr>
  </w:style>
  <w:style w:type="paragraph" w:customStyle="1" w:styleId="ExcludedStudiesHeader">
    <w:name w:val="Excluded Studies Header"/>
    <w:basedOn w:val="BodyText"/>
    <w:rsid w:val="00CF127C"/>
    <w:pPr>
      <w:spacing w:after="0"/>
      <w:contextualSpacing/>
    </w:pPr>
    <w:rPr>
      <w:rFonts w:ascii="Times New Roman" w:eastAsia="Times" w:hAnsi="Times New Roman"/>
      <w:sz w:val="18"/>
      <w:u w:val="single"/>
    </w:rPr>
  </w:style>
  <w:style w:type="paragraph" w:styleId="TOC3">
    <w:name w:val="toc 3"/>
    <w:basedOn w:val="Normal"/>
    <w:next w:val="Normal"/>
    <w:autoRedefine/>
    <w:qFormat/>
    <w:rsid w:val="00CF127C"/>
    <w:pPr>
      <w:ind w:left="480"/>
    </w:pPr>
    <w:rPr>
      <w:rFonts w:ascii="Times New Roman" w:eastAsia="Times" w:hAnsi="Times New Roman"/>
    </w:rPr>
  </w:style>
  <w:style w:type="paragraph" w:customStyle="1" w:styleId="AppendixTitlePage">
    <w:name w:val="Appendix Title Page"/>
    <w:basedOn w:val="Normal"/>
    <w:rsid w:val="00CF127C"/>
    <w:pPr>
      <w:jc w:val="center"/>
    </w:pPr>
    <w:rPr>
      <w:rFonts w:ascii="Arial" w:eastAsia="Times" w:hAnsi="Arial"/>
      <w:b/>
      <w:sz w:val="36"/>
    </w:rPr>
  </w:style>
  <w:style w:type="paragraph" w:customStyle="1" w:styleId="FigureHeading">
    <w:name w:val="Figure Heading"/>
    <w:basedOn w:val="TableHeading"/>
    <w:rsid w:val="00CF127C"/>
  </w:style>
  <w:style w:type="paragraph" w:customStyle="1" w:styleId="AppendixesDividerPage">
    <w:name w:val="Appendixes Divider Page"/>
    <w:basedOn w:val="Normal"/>
    <w:rsid w:val="00CF127C"/>
    <w:pPr>
      <w:jc w:val="center"/>
    </w:pPr>
    <w:rPr>
      <w:rFonts w:ascii="Arial" w:eastAsia="Times" w:hAnsi="Arial"/>
      <w:b/>
      <w:sz w:val="36"/>
      <w:szCs w:val="36"/>
    </w:rPr>
  </w:style>
  <w:style w:type="paragraph" w:customStyle="1" w:styleId="AppendixTextStartsHere">
    <w:name w:val="Appendix Text Starts Here"/>
    <w:basedOn w:val="AppendixTitlePage"/>
    <w:rsid w:val="00CF127C"/>
    <w:pPr>
      <w:jc w:val="left"/>
    </w:pPr>
    <w:rPr>
      <w:sz w:val="32"/>
    </w:rPr>
  </w:style>
  <w:style w:type="character" w:customStyle="1" w:styleId="FooterChar1">
    <w:name w:val="Footer Char1"/>
    <w:aliases w:val="Footnote Char1"/>
    <w:rsid w:val="00CF127C"/>
    <w:rPr>
      <w:rFonts w:eastAsia="Times"/>
      <w:lang w:val="en-US" w:eastAsia="en-US" w:bidi="ar-SA"/>
    </w:rPr>
  </w:style>
  <w:style w:type="character" w:styleId="FollowedHyperlink">
    <w:name w:val="FollowedHyperlink"/>
    <w:locked/>
    <w:rsid w:val="00CF127C"/>
    <w:rPr>
      <w:color w:val="800080"/>
      <w:u w:val="single"/>
    </w:rPr>
  </w:style>
  <w:style w:type="paragraph" w:customStyle="1" w:styleId="StructuredAbstract">
    <w:name w:val="Structured Abstract"/>
    <w:qFormat/>
    <w:rsid w:val="00CF127C"/>
    <w:pPr>
      <w:spacing w:before="240"/>
    </w:pPr>
    <w:rPr>
      <w:rFonts w:ascii="Arial" w:hAnsi="Arial"/>
      <w:b/>
      <w:sz w:val="32"/>
    </w:rPr>
  </w:style>
  <w:style w:type="paragraph" w:styleId="TOCHeading">
    <w:name w:val="TOC Heading"/>
    <w:basedOn w:val="Heading1"/>
    <w:next w:val="Normal"/>
    <w:qFormat/>
    <w:rsid w:val="00CF127C"/>
    <w:pPr>
      <w:keepLines/>
      <w:spacing w:before="480" w:after="0" w:line="276" w:lineRule="auto"/>
      <w:outlineLvl w:val="9"/>
    </w:pPr>
    <w:rPr>
      <w:color w:val="365F91"/>
      <w:kern w:val="0"/>
      <w:sz w:val="28"/>
      <w:szCs w:val="28"/>
    </w:rPr>
  </w:style>
  <w:style w:type="paragraph" w:customStyle="1" w:styleId="TextprovidedbyAHRQOCKT">
    <w:name w:val="Text provided by AHRQ OCKT"/>
    <w:basedOn w:val="Normal"/>
    <w:rsid w:val="00CF127C"/>
    <w:pPr>
      <w:spacing w:before="60"/>
      <w:ind w:firstLine="360"/>
    </w:pPr>
    <w:rPr>
      <w:rFonts w:ascii="Arial" w:hAnsi="Arial" w:cs="Arial"/>
      <w:color w:val="000080"/>
      <w:sz w:val="20"/>
    </w:rPr>
  </w:style>
  <w:style w:type="paragraph" w:customStyle="1" w:styleId="Header3">
    <w:name w:val="Header 3"/>
    <w:autoRedefine/>
    <w:qFormat/>
    <w:rsid w:val="00CF127C"/>
    <w:pPr>
      <w:keepNext/>
      <w:spacing w:before="240"/>
    </w:pPr>
    <w:rPr>
      <w:rFonts w:ascii="Arial" w:hAnsi="Arial"/>
      <w:b/>
      <w:bCs/>
      <w:sz w:val="28"/>
    </w:rPr>
  </w:style>
  <w:style w:type="paragraph" w:customStyle="1" w:styleId="Header5">
    <w:name w:val="Header 5"/>
    <w:rsid w:val="00CF127C"/>
    <w:pPr>
      <w:spacing w:before="240"/>
    </w:pPr>
    <w:rPr>
      <w:rFonts w:ascii="Times New Roman" w:eastAsia="Times New Roman" w:hAnsi="Times New Roman"/>
      <w:b/>
      <w:sz w:val="24"/>
    </w:rPr>
  </w:style>
  <w:style w:type="paragraph" w:customStyle="1" w:styleId="KeyQuestion0">
    <w:name w:val="Key Question"/>
    <w:autoRedefine/>
    <w:qFormat/>
    <w:rsid w:val="00CF127C"/>
    <w:pPr>
      <w:spacing w:before="120" w:after="120"/>
    </w:pPr>
    <w:rPr>
      <w:rFonts w:ascii="Arial" w:hAnsi="Arial"/>
      <w:sz w:val="28"/>
    </w:rPr>
  </w:style>
  <w:style w:type="paragraph" w:customStyle="1" w:styleId="KeyQuestionLong">
    <w:name w:val="Key Question Long"/>
    <w:basedOn w:val="KeyQuestion0"/>
    <w:qFormat/>
    <w:rsid w:val="00CF127C"/>
    <w:rPr>
      <w:sz w:val="24"/>
    </w:rPr>
  </w:style>
  <w:style w:type="paragraph" w:customStyle="1" w:styleId="TextBox">
    <w:name w:val="Text Box"/>
    <w:basedOn w:val="BodyTextFirstIndent"/>
    <w:qFormat/>
    <w:rsid w:val="00CF127C"/>
    <w:pPr>
      <w:pBdr>
        <w:top w:val="single" w:sz="4" w:space="1" w:color="auto"/>
        <w:left w:val="single" w:sz="4" w:space="4" w:color="auto"/>
        <w:bottom w:val="single" w:sz="4" w:space="1" w:color="auto"/>
        <w:right w:val="single" w:sz="4" w:space="4" w:color="auto"/>
      </w:pBdr>
      <w:ind w:firstLine="0"/>
    </w:pPr>
  </w:style>
  <w:style w:type="paragraph" w:customStyle="1" w:styleId="Header6">
    <w:name w:val="Header 6"/>
    <w:qFormat/>
    <w:rsid w:val="00CF127C"/>
    <w:pPr>
      <w:spacing w:before="240"/>
    </w:pPr>
    <w:rPr>
      <w:rFonts w:ascii="Times New Roman" w:eastAsia="Times New Roman" w:hAnsi="Times New Roman"/>
      <w:b/>
      <w:i/>
      <w:sz w:val="24"/>
    </w:rPr>
  </w:style>
  <w:style w:type="paragraph" w:customStyle="1" w:styleId="BodyTextFlushLeft">
    <w:name w:val="Body Text Flush Left"/>
    <w:basedOn w:val="BodyTextFirstIndent"/>
    <w:qFormat/>
    <w:rsid w:val="00CF127C"/>
    <w:pPr>
      <w:ind w:firstLine="0"/>
    </w:pPr>
  </w:style>
  <w:style w:type="paragraph" w:customStyle="1" w:styleId="Header7">
    <w:name w:val="Header 7"/>
    <w:qFormat/>
    <w:rsid w:val="00CF127C"/>
    <w:pPr>
      <w:spacing w:before="240"/>
    </w:pPr>
    <w:rPr>
      <w:rFonts w:ascii="Times New Roman" w:eastAsia="Times New Roman" w:hAnsi="Times New Roman"/>
      <w:b/>
      <w:sz w:val="24"/>
    </w:rPr>
  </w:style>
  <w:style w:type="paragraph" w:customStyle="1" w:styleId="Header8">
    <w:name w:val="Header 8"/>
    <w:qFormat/>
    <w:rsid w:val="00CF127C"/>
    <w:pPr>
      <w:spacing w:before="240"/>
    </w:pPr>
    <w:rPr>
      <w:rFonts w:ascii="Times New Roman" w:eastAsia="Times New Roman" w:hAnsi="Times New Roman"/>
      <w:b/>
      <w:i/>
      <w:sz w:val="24"/>
    </w:rPr>
  </w:style>
  <w:style w:type="paragraph" w:customStyle="1" w:styleId="TableColumnHeader">
    <w:name w:val="Table Column Header"/>
    <w:qFormat/>
    <w:rsid w:val="00CF127C"/>
    <w:pPr>
      <w:jc w:val="center"/>
    </w:pPr>
    <w:rPr>
      <w:rFonts w:ascii="Arial Bold" w:hAnsi="Arial Bold"/>
      <w:b/>
      <w:sz w:val="18"/>
    </w:rPr>
  </w:style>
  <w:style w:type="paragraph" w:customStyle="1" w:styleId="TableCenteredText0">
    <w:name w:val="Table Centered Text"/>
    <w:basedOn w:val="TableEPC"/>
    <w:qFormat/>
    <w:rsid w:val="00CF127C"/>
    <w:pPr>
      <w:jc w:val="center"/>
    </w:pPr>
  </w:style>
  <w:style w:type="paragraph" w:customStyle="1" w:styleId="TableBoldText0">
    <w:name w:val="Table Bold Text"/>
    <w:basedOn w:val="TableEPC"/>
    <w:qFormat/>
    <w:rsid w:val="00CF127C"/>
    <w:rPr>
      <w:b/>
    </w:rPr>
  </w:style>
  <w:style w:type="paragraph" w:customStyle="1" w:styleId="Execsumtext">
    <w:name w:val="Exec sum text"/>
    <w:basedOn w:val="Normal"/>
    <w:qFormat/>
    <w:rsid w:val="00CF127C"/>
    <w:rPr>
      <w:rFonts w:ascii="Arial" w:eastAsia="Times" w:hAnsi="Arial" w:cs="Arial"/>
      <w:sz w:val="20"/>
    </w:rPr>
  </w:style>
  <w:style w:type="paragraph" w:customStyle="1" w:styleId="text">
    <w:name w:val="text"/>
    <w:basedOn w:val="Normal"/>
    <w:rsid w:val="00CF127C"/>
    <w:pPr>
      <w:spacing w:before="120"/>
      <w:ind w:firstLine="720"/>
    </w:pPr>
    <w:rPr>
      <w:rFonts w:ascii="Arial" w:hAnsi="Arial"/>
      <w:szCs w:val="24"/>
    </w:rPr>
  </w:style>
  <w:style w:type="paragraph" w:customStyle="1" w:styleId="ColorfulList-Accent11">
    <w:name w:val="Colorful List - Accent 11"/>
    <w:basedOn w:val="Normal"/>
    <w:qFormat/>
    <w:rsid w:val="00CF127C"/>
    <w:pPr>
      <w:ind w:left="720"/>
    </w:pPr>
    <w:rPr>
      <w:rFonts w:ascii="Times New Roman" w:hAnsi="Times New Roman"/>
      <w:szCs w:val="24"/>
    </w:rPr>
  </w:style>
  <w:style w:type="paragraph" w:customStyle="1" w:styleId="HeadingLevel3">
    <w:name w:val="Heading Level 3"/>
    <w:basedOn w:val="Header3"/>
    <w:qFormat/>
    <w:rsid w:val="00CF127C"/>
    <w:rPr>
      <w:sz w:val="24"/>
    </w:rPr>
  </w:style>
  <w:style w:type="character" w:styleId="Strong">
    <w:name w:val="Strong"/>
    <w:qFormat/>
    <w:rsid w:val="00CF127C"/>
    <w:rPr>
      <w:b/>
      <w:bCs/>
    </w:rPr>
  </w:style>
  <w:style w:type="character" w:customStyle="1" w:styleId="term">
    <w:name w:val="term"/>
    <w:rsid w:val="00CF127C"/>
  </w:style>
  <w:style w:type="character" w:customStyle="1" w:styleId="txtsmallerbold1">
    <w:name w:val="txtsmallerbold1"/>
    <w:rsid w:val="00CF127C"/>
    <w:rPr>
      <w:rFonts w:ascii="Arial" w:hAnsi="Arial" w:cs="Arial" w:hint="default"/>
      <w:b/>
      <w:bCs/>
      <w:sz w:val="22"/>
      <w:szCs w:val="22"/>
    </w:rPr>
  </w:style>
  <w:style w:type="character" w:customStyle="1" w:styleId="txtsmaller1">
    <w:name w:val="txtsmaller1"/>
    <w:rsid w:val="00CF127C"/>
    <w:rPr>
      <w:sz w:val="22"/>
      <w:szCs w:val="22"/>
    </w:rPr>
  </w:style>
  <w:style w:type="character" w:customStyle="1" w:styleId="body3">
    <w:name w:val="body3"/>
    <w:rsid w:val="00CF127C"/>
    <w:rPr>
      <w:sz w:val="24"/>
      <w:szCs w:val="24"/>
    </w:rPr>
  </w:style>
  <w:style w:type="character" w:customStyle="1" w:styleId="FootnoteCharChar">
    <w:name w:val="Footnote Char Char"/>
    <w:rsid w:val="00CF127C"/>
    <w:rPr>
      <w:sz w:val="24"/>
      <w:szCs w:val="24"/>
    </w:rPr>
  </w:style>
  <w:style w:type="paragraph" w:styleId="Title">
    <w:name w:val="Title"/>
    <w:basedOn w:val="Normal"/>
    <w:link w:val="TitleChar"/>
    <w:qFormat/>
    <w:rsid w:val="00CF127C"/>
    <w:pPr>
      <w:jc w:val="center"/>
    </w:pPr>
    <w:rPr>
      <w:rFonts w:ascii="Times New Roman" w:hAnsi="Times New Roman"/>
      <w:b/>
      <w:sz w:val="32"/>
    </w:rPr>
  </w:style>
  <w:style w:type="character" w:customStyle="1" w:styleId="TitleChar">
    <w:name w:val="Title Char"/>
    <w:basedOn w:val="DefaultParagraphFont"/>
    <w:link w:val="Title"/>
    <w:rsid w:val="00CF127C"/>
    <w:rPr>
      <w:rFonts w:ascii="Times New Roman" w:eastAsia="Times New Roman" w:hAnsi="Times New Roman"/>
      <w:b/>
      <w:sz w:val="32"/>
    </w:rPr>
  </w:style>
  <w:style w:type="character" w:customStyle="1" w:styleId="st">
    <w:name w:val="st"/>
    <w:rsid w:val="00CF127C"/>
  </w:style>
  <w:style w:type="paragraph" w:styleId="ListParagraph">
    <w:name w:val="List Paragraph"/>
    <w:basedOn w:val="Normal"/>
    <w:qFormat/>
    <w:rsid w:val="00CF127C"/>
    <w:pPr>
      <w:spacing w:after="200" w:line="276" w:lineRule="auto"/>
      <w:ind w:left="720"/>
      <w:contextualSpacing/>
    </w:pPr>
    <w:rPr>
      <w:rFonts w:ascii="Calibri" w:eastAsia="Calibri" w:hAnsi="Calibri" w:cs="Calibri"/>
      <w:sz w:val="22"/>
      <w:szCs w:val="22"/>
    </w:rPr>
  </w:style>
  <w:style w:type="character" w:styleId="PageNumber0">
    <w:name w:val="page number"/>
    <w:basedOn w:val="DefaultParagraphFont"/>
    <w:locked/>
    <w:rsid w:val="00CF127C"/>
  </w:style>
  <w:style w:type="paragraph" w:styleId="Revision">
    <w:name w:val="Revision"/>
    <w:hidden/>
    <w:uiPriority w:val="99"/>
    <w:semiHidden/>
    <w:rsid w:val="00B243AB"/>
    <w:rPr>
      <w:rFonts w:eastAsia="Times New Roman"/>
      <w:sz w:val="24"/>
    </w:rPr>
  </w:style>
</w:styles>
</file>

<file path=word/webSettings.xml><?xml version="1.0" encoding="utf-8"?>
<w:webSettings xmlns:r="http://schemas.openxmlformats.org/officeDocument/2006/relationships" xmlns:w="http://schemas.openxmlformats.org/wordprocessingml/2006/main">
  <w:divs>
    <w:div w:id="1943341916">
      <w:marLeft w:val="0"/>
      <w:marRight w:val="0"/>
      <w:marTop w:val="0"/>
      <w:marBottom w:val="0"/>
      <w:divBdr>
        <w:top w:val="none" w:sz="0" w:space="0" w:color="auto"/>
        <w:left w:val="none" w:sz="0" w:space="0" w:color="auto"/>
        <w:bottom w:val="none" w:sz="0" w:space="0" w:color="auto"/>
        <w:right w:val="none" w:sz="0" w:space="0" w:color="auto"/>
      </w:divBdr>
    </w:div>
    <w:div w:id="1943341920">
      <w:marLeft w:val="0"/>
      <w:marRight w:val="0"/>
      <w:marTop w:val="0"/>
      <w:marBottom w:val="0"/>
      <w:divBdr>
        <w:top w:val="none" w:sz="0" w:space="0" w:color="auto"/>
        <w:left w:val="none" w:sz="0" w:space="0" w:color="auto"/>
        <w:bottom w:val="none" w:sz="0" w:space="0" w:color="auto"/>
        <w:right w:val="none" w:sz="0" w:space="0" w:color="auto"/>
      </w:divBdr>
    </w:div>
    <w:div w:id="1943341921">
      <w:marLeft w:val="0"/>
      <w:marRight w:val="0"/>
      <w:marTop w:val="0"/>
      <w:marBottom w:val="0"/>
      <w:divBdr>
        <w:top w:val="none" w:sz="0" w:space="0" w:color="auto"/>
        <w:left w:val="none" w:sz="0" w:space="0" w:color="auto"/>
        <w:bottom w:val="none" w:sz="0" w:space="0" w:color="auto"/>
        <w:right w:val="none" w:sz="0" w:space="0" w:color="auto"/>
      </w:divBdr>
    </w:div>
    <w:div w:id="1943341924">
      <w:marLeft w:val="0"/>
      <w:marRight w:val="0"/>
      <w:marTop w:val="0"/>
      <w:marBottom w:val="0"/>
      <w:divBdr>
        <w:top w:val="none" w:sz="0" w:space="0" w:color="auto"/>
        <w:left w:val="none" w:sz="0" w:space="0" w:color="auto"/>
        <w:bottom w:val="none" w:sz="0" w:space="0" w:color="auto"/>
        <w:right w:val="none" w:sz="0" w:space="0" w:color="auto"/>
      </w:divBdr>
    </w:div>
    <w:div w:id="1943341925">
      <w:marLeft w:val="0"/>
      <w:marRight w:val="0"/>
      <w:marTop w:val="0"/>
      <w:marBottom w:val="0"/>
      <w:divBdr>
        <w:top w:val="none" w:sz="0" w:space="0" w:color="auto"/>
        <w:left w:val="none" w:sz="0" w:space="0" w:color="auto"/>
        <w:bottom w:val="none" w:sz="0" w:space="0" w:color="auto"/>
        <w:right w:val="none" w:sz="0" w:space="0" w:color="auto"/>
      </w:divBdr>
      <w:divsChild>
        <w:div w:id="1943341919">
          <w:marLeft w:val="0"/>
          <w:marRight w:val="0"/>
          <w:marTop w:val="0"/>
          <w:marBottom w:val="0"/>
          <w:divBdr>
            <w:top w:val="none" w:sz="0" w:space="0" w:color="auto"/>
            <w:left w:val="none" w:sz="0" w:space="0" w:color="auto"/>
            <w:bottom w:val="none" w:sz="0" w:space="0" w:color="auto"/>
            <w:right w:val="none" w:sz="0" w:space="0" w:color="auto"/>
          </w:divBdr>
          <w:divsChild>
            <w:div w:id="1943341918">
              <w:marLeft w:val="0"/>
              <w:marRight w:val="0"/>
              <w:marTop w:val="0"/>
              <w:marBottom w:val="0"/>
              <w:divBdr>
                <w:top w:val="none" w:sz="0" w:space="0" w:color="auto"/>
                <w:left w:val="none" w:sz="0" w:space="0" w:color="auto"/>
                <w:bottom w:val="none" w:sz="0" w:space="0" w:color="auto"/>
                <w:right w:val="none" w:sz="0" w:space="0" w:color="auto"/>
              </w:divBdr>
              <w:divsChild>
                <w:div w:id="1943341927">
                  <w:marLeft w:val="0"/>
                  <w:marRight w:val="0"/>
                  <w:marTop w:val="0"/>
                  <w:marBottom w:val="0"/>
                  <w:divBdr>
                    <w:top w:val="none" w:sz="0" w:space="0" w:color="auto"/>
                    <w:left w:val="none" w:sz="0" w:space="0" w:color="auto"/>
                    <w:bottom w:val="none" w:sz="0" w:space="0" w:color="auto"/>
                    <w:right w:val="none" w:sz="0" w:space="0" w:color="auto"/>
                  </w:divBdr>
                  <w:divsChild>
                    <w:div w:id="19433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341926">
      <w:marLeft w:val="0"/>
      <w:marRight w:val="0"/>
      <w:marTop w:val="0"/>
      <w:marBottom w:val="0"/>
      <w:divBdr>
        <w:top w:val="none" w:sz="0" w:space="0" w:color="auto"/>
        <w:left w:val="none" w:sz="0" w:space="0" w:color="auto"/>
        <w:bottom w:val="none" w:sz="0" w:space="0" w:color="auto"/>
        <w:right w:val="none" w:sz="0" w:space="0" w:color="auto"/>
      </w:divBdr>
    </w:div>
    <w:div w:id="1943341928">
      <w:marLeft w:val="0"/>
      <w:marRight w:val="0"/>
      <w:marTop w:val="0"/>
      <w:marBottom w:val="0"/>
      <w:divBdr>
        <w:top w:val="none" w:sz="0" w:space="0" w:color="auto"/>
        <w:left w:val="none" w:sz="0" w:space="0" w:color="auto"/>
        <w:bottom w:val="none" w:sz="0" w:space="0" w:color="auto"/>
        <w:right w:val="none" w:sz="0" w:space="0" w:color="auto"/>
      </w:divBdr>
    </w:div>
    <w:div w:id="1943341929">
      <w:marLeft w:val="0"/>
      <w:marRight w:val="0"/>
      <w:marTop w:val="0"/>
      <w:marBottom w:val="0"/>
      <w:divBdr>
        <w:top w:val="none" w:sz="0" w:space="0" w:color="auto"/>
        <w:left w:val="none" w:sz="0" w:space="0" w:color="auto"/>
        <w:bottom w:val="none" w:sz="0" w:space="0" w:color="auto"/>
        <w:right w:val="none" w:sz="0" w:space="0" w:color="auto"/>
      </w:divBdr>
    </w:div>
    <w:div w:id="1943341930">
      <w:marLeft w:val="0"/>
      <w:marRight w:val="0"/>
      <w:marTop w:val="0"/>
      <w:marBottom w:val="0"/>
      <w:divBdr>
        <w:top w:val="none" w:sz="0" w:space="0" w:color="auto"/>
        <w:left w:val="none" w:sz="0" w:space="0" w:color="auto"/>
        <w:bottom w:val="none" w:sz="0" w:space="0" w:color="auto"/>
        <w:right w:val="none" w:sz="0" w:space="0" w:color="auto"/>
      </w:divBdr>
      <w:divsChild>
        <w:div w:id="1943341942">
          <w:marLeft w:val="0"/>
          <w:marRight w:val="1"/>
          <w:marTop w:val="0"/>
          <w:marBottom w:val="0"/>
          <w:divBdr>
            <w:top w:val="none" w:sz="0" w:space="0" w:color="auto"/>
            <w:left w:val="none" w:sz="0" w:space="0" w:color="auto"/>
            <w:bottom w:val="none" w:sz="0" w:space="0" w:color="auto"/>
            <w:right w:val="none" w:sz="0" w:space="0" w:color="auto"/>
          </w:divBdr>
          <w:divsChild>
            <w:div w:id="1943341940">
              <w:marLeft w:val="0"/>
              <w:marRight w:val="0"/>
              <w:marTop w:val="0"/>
              <w:marBottom w:val="0"/>
              <w:divBdr>
                <w:top w:val="none" w:sz="0" w:space="0" w:color="auto"/>
                <w:left w:val="none" w:sz="0" w:space="0" w:color="auto"/>
                <w:bottom w:val="none" w:sz="0" w:space="0" w:color="auto"/>
                <w:right w:val="none" w:sz="0" w:space="0" w:color="auto"/>
              </w:divBdr>
              <w:divsChild>
                <w:div w:id="1943341931">
                  <w:marLeft w:val="0"/>
                  <w:marRight w:val="1"/>
                  <w:marTop w:val="0"/>
                  <w:marBottom w:val="0"/>
                  <w:divBdr>
                    <w:top w:val="none" w:sz="0" w:space="0" w:color="auto"/>
                    <w:left w:val="none" w:sz="0" w:space="0" w:color="auto"/>
                    <w:bottom w:val="none" w:sz="0" w:space="0" w:color="auto"/>
                    <w:right w:val="none" w:sz="0" w:space="0" w:color="auto"/>
                  </w:divBdr>
                  <w:divsChild>
                    <w:div w:id="1943341923">
                      <w:marLeft w:val="0"/>
                      <w:marRight w:val="0"/>
                      <w:marTop w:val="0"/>
                      <w:marBottom w:val="0"/>
                      <w:divBdr>
                        <w:top w:val="none" w:sz="0" w:space="0" w:color="auto"/>
                        <w:left w:val="none" w:sz="0" w:space="0" w:color="auto"/>
                        <w:bottom w:val="none" w:sz="0" w:space="0" w:color="auto"/>
                        <w:right w:val="none" w:sz="0" w:space="0" w:color="auto"/>
                      </w:divBdr>
                      <w:divsChild>
                        <w:div w:id="1943341922">
                          <w:marLeft w:val="0"/>
                          <w:marRight w:val="0"/>
                          <w:marTop w:val="0"/>
                          <w:marBottom w:val="0"/>
                          <w:divBdr>
                            <w:top w:val="none" w:sz="0" w:space="0" w:color="auto"/>
                            <w:left w:val="none" w:sz="0" w:space="0" w:color="auto"/>
                            <w:bottom w:val="none" w:sz="0" w:space="0" w:color="auto"/>
                            <w:right w:val="none" w:sz="0" w:space="0" w:color="auto"/>
                          </w:divBdr>
                          <w:divsChild>
                            <w:div w:id="1943341937">
                              <w:marLeft w:val="0"/>
                              <w:marRight w:val="0"/>
                              <w:marTop w:val="120"/>
                              <w:marBottom w:val="360"/>
                              <w:divBdr>
                                <w:top w:val="none" w:sz="0" w:space="0" w:color="auto"/>
                                <w:left w:val="none" w:sz="0" w:space="0" w:color="auto"/>
                                <w:bottom w:val="none" w:sz="0" w:space="0" w:color="auto"/>
                                <w:right w:val="none" w:sz="0" w:space="0" w:color="auto"/>
                              </w:divBdr>
                              <w:divsChild>
                                <w:div w:id="1943341933">
                                  <w:marLeft w:val="420"/>
                                  <w:marRight w:val="0"/>
                                  <w:marTop w:val="0"/>
                                  <w:marBottom w:val="0"/>
                                  <w:divBdr>
                                    <w:top w:val="none" w:sz="0" w:space="0" w:color="auto"/>
                                    <w:left w:val="none" w:sz="0" w:space="0" w:color="auto"/>
                                    <w:bottom w:val="none" w:sz="0" w:space="0" w:color="auto"/>
                                    <w:right w:val="none" w:sz="0" w:space="0" w:color="auto"/>
                                  </w:divBdr>
                                  <w:divsChild>
                                    <w:div w:id="1943341917">
                                      <w:marLeft w:val="0"/>
                                      <w:marRight w:val="0"/>
                                      <w:marTop w:val="34"/>
                                      <w:marBottom w:val="34"/>
                                      <w:divBdr>
                                        <w:top w:val="none" w:sz="0" w:space="0" w:color="auto"/>
                                        <w:left w:val="none" w:sz="0" w:space="0" w:color="auto"/>
                                        <w:bottom w:val="none" w:sz="0" w:space="0" w:color="auto"/>
                                        <w:right w:val="none" w:sz="0" w:space="0" w:color="auto"/>
                                      </w:divBdr>
                                      <w:divsChild>
                                        <w:div w:id="194334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3341932">
      <w:marLeft w:val="0"/>
      <w:marRight w:val="0"/>
      <w:marTop w:val="0"/>
      <w:marBottom w:val="0"/>
      <w:divBdr>
        <w:top w:val="none" w:sz="0" w:space="0" w:color="auto"/>
        <w:left w:val="none" w:sz="0" w:space="0" w:color="auto"/>
        <w:bottom w:val="none" w:sz="0" w:space="0" w:color="auto"/>
        <w:right w:val="none" w:sz="0" w:space="0" w:color="auto"/>
      </w:divBdr>
    </w:div>
    <w:div w:id="1943341934">
      <w:marLeft w:val="0"/>
      <w:marRight w:val="0"/>
      <w:marTop w:val="0"/>
      <w:marBottom w:val="0"/>
      <w:divBdr>
        <w:top w:val="none" w:sz="0" w:space="0" w:color="auto"/>
        <w:left w:val="none" w:sz="0" w:space="0" w:color="auto"/>
        <w:bottom w:val="none" w:sz="0" w:space="0" w:color="auto"/>
        <w:right w:val="none" w:sz="0" w:space="0" w:color="auto"/>
      </w:divBdr>
    </w:div>
    <w:div w:id="1943341935">
      <w:marLeft w:val="0"/>
      <w:marRight w:val="0"/>
      <w:marTop w:val="0"/>
      <w:marBottom w:val="0"/>
      <w:divBdr>
        <w:top w:val="none" w:sz="0" w:space="0" w:color="auto"/>
        <w:left w:val="none" w:sz="0" w:space="0" w:color="auto"/>
        <w:bottom w:val="none" w:sz="0" w:space="0" w:color="auto"/>
        <w:right w:val="none" w:sz="0" w:space="0" w:color="auto"/>
      </w:divBdr>
    </w:div>
    <w:div w:id="1943341936">
      <w:marLeft w:val="0"/>
      <w:marRight w:val="0"/>
      <w:marTop w:val="0"/>
      <w:marBottom w:val="0"/>
      <w:divBdr>
        <w:top w:val="none" w:sz="0" w:space="0" w:color="auto"/>
        <w:left w:val="none" w:sz="0" w:space="0" w:color="auto"/>
        <w:bottom w:val="none" w:sz="0" w:space="0" w:color="auto"/>
        <w:right w:val="none" w:sz="0" w:space="0" w:color="auto"/>
      </w:divBdr>
    </w:div>
    <w:div w:id="19433419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perry\Documents\ReportTemplate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262E8-6ACD-49BB-9B53-BF0A2AFB1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ReportTemplateNew</Template>
  <TotalTime>94</TotalTime>
  <Pages>8</Pages>
  <Words>1887</Words>
  <Characters>11514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Template for Draft Reports</vt:lpstr>
    </vt:vector>
  </TitlesOfParts>
  <Company>RAND Corporation</Company>
  <LinksUpToDate>false</LinksUpToDate>
  <CharactersWithSpaces>13375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Draft Reports</dc:title>
  <dc:creator>Perry, Tanja Rosalinde</dc:creator>
  <cp:lastModifiedBy>Venture</cp:lastModifiedBy>
  <cp:revision>19</cp:revision>
  <cp:lastPrinted>2012-07-10T05:05:00Z</cp:lastPrinted>
  <dcterms:created xsi:type="dcterms:W3CDTF">2012-07-02T15:05:00Z</dcterms:created>
  <dcterms:modified xsi:type="dcterms:W3CDTF">2012-07-10T05:07:00Z</dcterms:modified>
</cp:coreProperties>
</file>